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5" w:rsidRPr="00637615" w:rsidRDefault="00637615" w:rsidP="00637615">
      <w:pPr>
        <w:rPr>
          <w:sz w:val="28"/>
        </w:rPr>
      </w:pPr>
      <w:r w:rsidRPr="00637615">
        <w:rPr>
          <w:sz w:val="28"/>
        </w:rPr>
        <w:t>1. </w:t>
      </w:r>
      <w:proofErr w:type="gramStart"/>
      <w:r w:rsidRPr="00637615">
        <w:rPr>
          <w:i/>
          <w:iCs/>
          <w:sz w:val="28"/>
        </w:rPr>
        <w:t>“ El</w:t>
      </w:r>
      <w:proofErr w:type="gramEnd"/>
      <w:r w:rsidRPr="00637615">
        <w:rPr>
          <w:i/>
          <w:iCs/>
          <w:sz w:val="28"/>
        </w:rPr>
        <w:t xml:space="preserve"> beneficio de Coca-Cola cae un 28% por gastos en marketing”</w:t>
      </w:r>
      <w:r w:rsidRPr="00637615">
        <w:rPr>
          <w:sz w:val="28"/>
        </w:rPr>
        <w:br/>
        <w:t xml:space="preserve">El beneficio de la multinacional en el cuarto trimestre de 2005 disminuyó un 28% hasta </w:t>
      </w:r>
      <w:r w:rsidR="00795CB9" w:rsidRPr="00795CB9">
        <w:rPr>
          <w:i/>
          <w:iCs/>
          <w:sz w:val="28"/>
        </w:rPr>
        <w:t>4.060 millones de euros”</w:t>
      </w:r>
      <w:r w:rsidRPr="00637615">
        <w:rPr>
          <w:sz w:val="28"/>
        </w:rPr>
        <w:t>, que la compañía atribuye al aumente de los gastos en marketing, de dos dígitos, y a los mayores costes de repatriación de beneficios de sus filiales (…)</w:t>
      </w:r>
    </w:p>
    <w:p w:rsidR="00637615" w:rsidRPr="00637615" w:rsidRDefault="00637615" w:rsidP="00637615">
      <w:pPr>
        <w:rPr>
          <w:sz w:val="28"/>
        </w:rPr>
      </w:pPr>
      <w:r w:rsidRPr="00637615">
        <w:rPr>
          <w:sz w:val="28"/>
        </w:rPr>
        <w:t>2. </w:t>
      </w:r>
      <w:r w:rsidRPr="00637615">
        <w:rPr>
          <w:i/>
          <w:iCs/>
          <w:sz w:val="28"/>
        </w:rPr>
        <w:t>“Coca-Cola obtuvo en 2005 un beneficio de 4.060 millones de euros”</w:t>
      </w:r>
      <w:r w:rsidRPr="00637615">
        <w:rPr>
          <w:sz w:val="28"/>
        </w:rPr>
        <w:br/>
        <w:t>El grupo estadounidense Coca-Cola obtuvo en 2005 un beneficio de 4.060 millones de euros, 20 millones de dólares más que el año anterior (…)</w:t>
      </w:r>
    </w:p>
    <w:p w:rsidR="00637615" w:rsidRPr="00637615" w:rsidRDefault="00637615" w:rsidP="00637615">
      <w:pPr>
        <w:rPr>
          <w:sz w:val="28"/>
        </w:rPr>
      </w:pPr>
      <w:proofErr w:type="gramStart"/>
      <w:r w:rsidRPr="00637615">
        <w:rPr>
          <w:sz w:val="28"/>
        </w:rPr>
        <w:t>un</w:t>
      </w:r>
      <w:proofErr w:type="gramEnd"/>
      <w:r w:rsidRPr="00637615">
        <w:rPr>
          <w:sz w:val="28"/>
        </w:rPr>
        <w:t xml:space="preserve"> mismo comunicado de prensa puede ser interpretado de muchas maneras. Sin duda, la mejor conclusión que se puede extraer de este ejemplo es que nunca debemos leer un solo periódico o ver una única televisión: si queremos estar verdaderamente informados, debemos contrastar.</w:t>
      </w:r>
    </w:p>
    <w:tbl>
      <w:tblPr>
        <w:tblStyle w:val="Tablaconcuadrcula"/>
        <w:tblW w:w="9410" w:type="dxa"/>
        <w:tblLook w:val="04A0" w:firstRow="1" w:lastRow="0" w:firstColumn="1" w:lastColumn="0" w:noHBand="0" w:noVBand="1"/>
      </w:tblPr>
      <w:tblGrid>
        <w:gridCol w:w="4705"/>
        <w:gridCol w:w="4705"/>
      </w:tblGrid>
      <w:tr w:rsidR="00795CB9" w:rsidTr="00795CB9">
        <w:trPr>
          <w:trHeight w:val="1046"/>
        </w:trPr>
        <w:tc>
          <w:tcPr>
            <w:tcW w:w="4705" w:type="dxa"/>
          </w:tcPr>
          <w:p w:rsidR="00795CB9" w:rsidRDefault="00795CB9">
            <w:pPr>
              <w:rPr>
                <w:sz w:val="28"/>
              </w:rPr>
            </w:pPr>
            <w:r w:rsidRPr="00795CB9">
              <w:rPr>
                <w:i/>
                <w:iCs/>
                <w:sz w:val="28"/>
              </w:rPr>
              <w:t>4.060 millones de euros”</w:t>
            </w:r>
          </w:p>
        </w:tc>
        <w:tc>
          <w:tcPr>
            <w:tcW w:w="4705" w:type="dxa"/>
          </w:tcPr>
          <w:p w:rsidR="00795CB9" w:rsidRDefault="00795CB9">
            <w:pPr>
              <w:rPr>
                <w:sz w:val="28"/>
              </w:rPr>
            </w:pPr>
            <w:r w:rsidRPr="00795CB9">
              <w:rPr>
                <w:i/>
                <w:iCs/>
                <w:sz w:val="28"/>
              </w:rPr>
              <w:t>4.060 millones de euros”</w:t>
            </w:r>
          </w:p>
        </w:tc>
      </w:tr>
      <w:tr w:rsidR="00795CB9" w:rsidTr="00795CB9">
        <w:trPr>
          <w:trHeight w:val="1127"/>
        </w:trPr>
        <w:tc>
          <w:tcPr>
            <w:tcW w:w="4705" w:type="dxa"/>
          </w:tcPr>
          <w:p w:rsidR="00795CB9" w:rsidRDefault="00795CB9">
            <w:pPr>
              <w:rPr>
                <w:sz w:val="28"/>
              </w:rPr>
            </w:pPr>
            <w:r>
              <w:rPr>
                <w:sz w:val="28"/>
              </w:rPr>
              <w:t xml:space="preserve">Grupos estadounidenses </w:t>
            </w:r>
          </w:p>
        </w:tc>
        <w:tc>
          <w:tcPr>
            <w:tcW w:w="4705" w:type="dxa"/>
          </w:tcPr>
          <w:p w:rsidR="00795CB9" w:rsidRDefault="00795CB9">
            <w:pPr>
              <w:rPr>
                <w:sz w:val="28"/>
              </w:rPr>
            </w:pPr>
            <w:r>
              <w:rPr>
                <w:sz w:val="28"/>
              </w:rPr>
              <w:t xml:space="preserve">Grupos filiares </w:t>
            </w:r>
            <w:bookmarkStart w:id="0" w:name="_GoBack"/>
            <w:bookmarkEnd w:id="0"/>
          </w:p>
        </w:tc>
      </w:tr>
    </w:tbl>
    <w:p w:rsidR="00E752F8" w:rsidRPr="00E752F8" w:rsidRDefault="00E752F8">
      <w:pPr>
        <w:rPr>
          <w:sz w:val="28"/>
        </w:rPr>
      </w:pPr>
    </w:p>
    <w:sectPr w:rsidR="00E752F8" w:rsidRPr="00E75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F8"/>
    <w:rsid w:val="00637615"/>
    <w:rsid w:val="00795CB9"/>
    <w:rsid w:val="00D228CE"/>
    <w:rsid w:val="00E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52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2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52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2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Karmelita</dc:creator>
  <cp:lastModifiedBy>Karmelita</cp:lastModifiedBy>
  <cp:revision>2</cp:revision>
  <dcterms:created xsi:type="dcterms:W3CDTF">2016-10-13T03:17:00Z</dcterms:created>
  <dcterms:modified xsi:type="dcterms:W3CDTF">2016-10-13T03:33:00Z</dcterms:modified>
</cp:coreProperties>
</file>