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3692F" w:rsidTr="00D3692F">
        <w:tc>
          <w:tcPr>
            <w:tcW w:w="2992" w:type="dxa"/>
          </w:tcPr>
          <w:p w:rsidR="00D3692F" w:rsidRDefault="00D3692F"/>
        </w:tc>
        <w:tc>
          <w:tcPr>
            <w:tcW w:w="2993" w:type="dxa"/>
          </w:tcPr>
          <w:p w:rsidR="00D3692F" w:rsidRPr="00D3692F" w:rsidRDefault="00D3692F">
            <w:pPr>
              <w:rPr>
                <w:rFonts w:ascii="Arial" w:hAnsi="Arial" w:cs="Arial"/>
              </w:rPr>
            </w:pPr>
            <w:r w:rsidRPr="00D3692F">
              <w:rPr>
                <w:rFonts w:ascii="Arial" w:hAnsi="Arial" w:cs="Arial"/>
              </w:rPr>
              <w:t>Semejanzas</w:t>
            </w:r>
          </w:p>
        </w:tc>
        <w:tc>
          <w:tcPr>
            <w:tcW w:w="2993" w:type="dxa"/>
          </w:tcPr>
          <w:p w:rsidR="00D3692F" w:rsidRPr="00D3692F" w:rsidRDefault="00D3692F">
            <w:pPr>
              <w:rPr>
                <w:rFonts w:ascii="Arial" w:hAnsi="Arial" w:cs="Arial"/>
              </w:rPr>
            </w:pPr>
            <w:r w:rsidRPr="00D3692F">
              <w:rPr>
                <w:rFonts w:ascii="Arial" w:hAnsi="Arial" w:cs="Arial"/>
              </w:rPr>
              <w:t xml:space="preserve">Similitudes </w:t>
            </w:r>
          </w:p>
        </w:tc>
      </w:tr>
      <w:tr w:rsidR="00D3692F" w:rsidTr="00D3692F">
        <w:tc>
          <w:tcPr>
            <w:tcW w:w="2992" w:type="dxa"/>
          </w:tcPr>
          <w:p w:rsidR="00D3692F" w:rsidRPr="00D3692F" w:rsidRDefault="00D3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maestro y el niño</w:t>
            </w:r>
          </w:p>
        </w:tc>
        <w:tc>
          <w:tcPr>
            <w:tcW w:w="2993" w:type="dxa"/>
          </w:tcPr>
          <w:p w:rsidR="00D3692F" w:rsidRDefault="00D3692F">
            <w:pPr>
              <w:rPr>
                <w:rFonts w:ascii="Arial" w:hAnsi="Arial" w:cs="Arial"/>
              </w:rPr>
            </w:pPr>
            <w:r w:rsidRPr="00D3692F">
              <w:rPr>
                <w:rFonts w:ascii="Arial" w:hAnsi="Arial" w:cs="Arial"/>
              </w:rPr>
              <w:t xml:space="preserve">El maestro le da consejos al niño </w:t>
            </w:r>
          </w:p>
          <w:p w:rsidR="00D3692F" w:rsidRPr="00D3692F" w:rsidRDefault="00D3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maestro observa al muchacho mientras esta en el agua y le da una reprimenda</w:t>
            </w:r>
          </w:p>
        </w:tc>
        <w:tc>
          <w:tcPr>
            <w:tcW w:w="2993" w:type="dxa"/>
          </w:tcPr>
          <w:p w:rsidR="00D3692F" w:rsidRPr="00D3692F" w:rsidRDefault="00D3692F">
            <w:pPr>
              <w:rPr>
                <w:rFonts w:ascii="Arial" w:hAnsi="Arial" w:cs="Arial"/>
              </w:rPr>
            </w:pPr>
            <w:r w:rsidRPr="00D3692F">
              <w:rPr>
                <w:rFonts w:ascii="Arial" w:hAnsi="Arial" w:cs="Arial"/>
              </w:rPr>
              <w:t>El maestro salva al muchacho</w:t>
            </w:r>
          </w:p>
          <w:p w:rsidR="00D3692F" w:rsidRPr="00D3692F" w:rsidRDefault="00D3692F">
            <w:pPr>
              <w:rPr>
                <w:rFonts w:ascii="Arial" w:hAnsi="Arial" w:cs="Arial"/>
              </w:rPr>
            </w:pPr>
            <w:r w:rsidRPr="00D3692F">
              <w:rPr>
                <w:rFonts w:ascii="Arial" w:hAnsi="Arial" w:cs="Arial"/>
              </w:rPr>
              <w:t xml:space="preserve">El maestro le da una reprimenda al muchacho diciéndole que los padres son muy desobligados que no cuidan a sus hijos cuando el muchacho esta es apuros </w:t>
            </w:r>
          </w:p>
        </w:tc>
      </w:tr>
      <w:tr w:rsidR="00D3692F" w:rsidTr="00D3692F">
        <w:tc>
          <w:tcPr>
            <w:tcW w:w="2992" w:type="dxa"/>
          </w:tcPr>
          <w:p w:rsidR="00D3692F" w:rsidRPr="00D3692F" w:rsidRDefault="00D3692F">
            <w:pPr>
              <w:rPr>
                <w:rFonts w:ascii="Arial" w:hAnsi="Arial" w:cs="Arial"/>
              </w:rPr>
            </w:pPr>
            <w:r w:rsidRPr="00D3692F">
              <w:rPr>
                <w:rFonts w:ascii="Arial" w:hAnsi="Arial" w:cs="Arial"/>
              </w:rPr>
              <w:t xml:space="preserve">El grillo y el maestro </w:t>
            </w:r>
          </w:p>
        </w:tc>
        <w:tc>
          <w:tcPr>
            <w:tcW w:w="2993" w:type="dxa"/>
          </w:tcPr>
          <w:p w:rsidR="00D3692F" w:rsidRDefault="00D3692F">
            <w:pPr>
              <w:rPr>
                <w:rFonts w:ascii="Arial" w:hAnsi="Arial" w:cs="Arial"/>
              </w:rPr>
            </w:pPr>
            <w:r w:rsidRPr="00D3692F">
              <w:rPr>
                <w:rFonts w:ascii="Arial" w:hAnsi="Arial" w:cs="Arial"/>
              </w:rPr>
              <w:t xml:space="preserve">El grillo maestro le da consejos a los grillitos </w:t>
            </w:r>
          </w:p>
          <w:p w:rsidR="00D3692F" w:rsidRPr="00D3692F" w:rsidRDefault="00D3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director observa a los grillitos como les enseñan a cantar </w:t>
            </w:r>
          </w:p>
        </w:tc>
        <w:tc>
          <w:tcPr>
            <w:tcW w:w="2993" w:type="dxa"/>
          </w:tcPr>
          <w:p w:rsidR="00D3692F" w:rsidRPr="00D3692F" w:rsidRDefault="00D3692F">
            <w:pPr>
              <w:rPr>
                <w:rFonts w:ascii="Arial" w:hAnsi="Arial" w:cs="Arial"/>
              </w:rPr>
            </w:pPr>
            <w:r w:rsidRPr="00D3692F">
              <w:rPr>
                <w:rFonts w:ascii="Arial" w:hAnsi="Arial" w:cs="Arial"/>
              </w:rPr>
              <w:t xml:space="preserve">El maestro grillo les dice como cantar </w:t>
            </w:r>
          </w:p>
          <w:p w:rsidR="00D3692F" w:rsidRPr="00D3692F" w:rsidRDefault="00D3692F">
            <w:pPr>
              <w:rPr>
                <w:rFonts w:ascii="Arial" w:hAnsi="Arial" w:cs="Arial"/>
              </w:rPr>
            </w:pPr>
            <w:r w:rsidRPr="00D3692F">
              <w:rPr>
                <w:rFonts w:ascii="Arial" w:hAnsi="Arial" w:cs="Arial"/>
              </w:rPr>
              <w:t xml:space="preserve">El maestro grillo les dice como cantar y les dice que cantar por la garganta esta mal </w:t>
            </w:r>
          </w:p>
        </w:tc>
      </w:tr>
    </w:tbl>
    <w:p w:rsidR="002F7E35" w:rsidRDefault="002F7E35"/>
    <w:p w:rsidR="00D3692F" w:rsidRPr="00D3692F" w:rsidRDefault="00D3692F">
      <w:pPr>
        <w:rPr>
          <w:rFonts w:ascii="Arial" w:hAnsi="Arial" w:cs="Arial"/>
        </w:rPr>
      </w:pPr>
      <w:r w:rsidRPr="00D3692F">
        <w:rPr>
          <w:rFonts w:ascii="Arial" w:hAnsi="Arial" w:cs="Arial"/>
        </w:rPr>
        <w:t xml:space="preserve">La primera lectura no me gusto mucho por que contiene algunas palabras que no son algo entendibles y hace que te confundas y no comprendas el texto </w:t>
      </w:r>
    </w:p>
    <w:p w:rsidR="00D3692F" w:rsidRDefault="00D3692F">
      <w:pPr>
        <w:rPr>
          <w:rFonts w:ascii="Arial" w:hAnsi="Arial" w:cs="Arial"/>
        </w:rPr>
      </w:pPr>
      <w:r w:rsidRPr="00D3692F">
        <w:rPr>
          <w:rFonts w:ascii="Arial" w:hAnsi="Arial" w:cs="Arial"/>
        </w:rPr>
        <w:t xml:space="preserve">La segunda lectura tiene las palabras ya mas claras , el texto es mas comprensible y entiendo mejor el texto </w:t>
      </w:r>
    </w:p>
    <w:p w:rsidR="00D3692F" w:rsidRDefault="00D3692F">
      <w:pPr>
        <w:rPr>
          <w:rFonts w:ascii="Arial" w:hAnsi="Arial" w:cs="Arial"/>
        </w:rPr>
      </w:pPr>
      <w:r>
        <w:rPr>
          <w:rFonts w:ascii="Arial" w:hAnsi="Arial" w:cs="Arial"/>
        </w:rPr>
        <w:t>¿para que nos sirve la observación? yo lo veo como para encontrar algo clave ya sea en una persona o en algún objeto</w:t>
      </w:r>
    </w:p>
    <w:p w:rsidR="00D3692F" w:rsidRDefault="00D3692F">
      <w:pPr>
        <w:rPr>
          <w:rFonts w:ascii="Arial" w:hAnsi="Arial" w:cs="Arial"/>
        </w:rPr>
      </w:pPr>
      <w:r>
        <w:rPr>
          <w:rFonts w:ascii="Arial" w:hAnsi="Arial" w:cs="Arial"/>
        </w:rPr>
        <w:t>¿para que nos sirve la comparación? como para encontrar algunas diferencias o algo que tengan en parecido ya sea animales , personas u objetos etc …</w:t>
      </w:r>
    </w:p>
    <w:p w:rsidR="00780F5F" w:rsidRPr="00D3692F" w:rsidRDefault="00780F5F">
      <w:pPr>
        <w:rPr>
          <w:rFonts w:ascii="Arial" w:hAnsi="Arial" w:cs="Arial"/>
        </w:rPr>
      </w:pPr>
      <w:bookmarkStart w:id="0" w:name="_GoBack"/>
      <w:bookmarkEnd w:id="0"/>
    </w:p>
    <w:sectPr w:rsidR="00780F5F" w:rsidRPr="00D3692F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2F"/>
    <w:rsid w:val="002F7E35"/>
    <w:rsid w:val="00780F5F"/>
    <w:rsid w:val="00D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2016-09-23T22:04:00Z</dcterms:created>
  <dcterms:modified xsi:type="dcterms:W3CDTF">2016-09-23T22:19:00Z</dcterms:modified>
</cp:coreProperties>
</file>