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25" w:rsidRDefault="006C3E1A">
      <w:pPr>
        <w:jc w:val="center"/>
        <w:rPr>
          <w:b/>
        </w:rPr>
      </w:pPr>
      <w:r>
        <w:rPr>
          <w:b/>
        </w:rPr>
        <w:t>FUNCIONES E INTENCIONES COMUNICATIVAS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92"/>
        <w:gridCol w:w="2991"/>
        <w:gridCol w:w="2995"/>
      </w:tblGrid>
      <w:tr w:rsidR="00187F25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Textos o situaciones comunes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Función del lenguaje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Posibles intenciones comunicativas</w:t>
            </w:r>
          </w:p>
        </w:tc>
      </w:tr>
      <w:tr w:rsidR="00187F25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Cartas, diarios personales, quejas, reproches sentimentales.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 xml:space="preserve">Busca que el lector tome la posición o crea que lo que el autor dice </w:t>
            </w:r>
            <w:r>
              <w:t>está en lo correcto.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Argumentativo</w:t>
            </w:r>
          </w:p>
        </w:tc>
      </w:tr>
      <w:tr w:rsidR="00187F25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Anuncios, campañas publicitarias, solicitudes.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Su objetivo es que las personas escojan el producto o idea que se presenta por sobre otras opciones.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 xml:space="preserve">Persuasivo </w:t>
            </w:r>
          </w:p>
        </w:tc>
      </w:tr>
      <w:tr w:rsidR="00187F25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Noticias, artículos informativos, chismes, libros escolares</w:t>
            </w:r>
            <w:r>
              <w:t>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Presenta información, generalmente de la actualidad.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Informativo</w:t>
            </w:r>
          </w:p>
        </w:tc>
      </w:tr>
      <w:tr w:rsidR="00187F25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Presenta información verídica y objetiva, sin introducir la opinión del</w:t>
            </w:r>
            <w:r>
              <w:t xml:space="preserve"> autor.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Expositivo</w:t>
            </w:r>
          </w:p>
        </w:tc>
      </w:tr>
      <w:tr w:rsidR="00187F25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Poemas, novelas, cuentos, chistes, trabalenguas.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 xml:space="preserve">Describe la forma en que se desarrollaron </w:t>
            </w:r>
            <w:r>
              <w:t>una serie de sucesos.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Narrativo</w:t>
            </w:r>
          </w:p>
        </w:tc>
      </w:tr>
      <w:tr w:rsidR="00187F25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Mensajes de saludo, despedidas.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Lleva una sucesión de diálogo entre dos o más personas.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7F25" w:rsidRDefault="006C3E1A">
            <w:pPr>
              <w:spacing w:after="0"/>
              <w:jc w:val="both"/>
            </w:pPr>
            <w:r>
              <w:t>Conversacional</w:t>
            </w:r>
          </w:p>
        </w:tc>
      </w:tr>
    </w:tbl>
    <w:p w:rsidR="00187F25" w:rsidRDefault="00187F25">
      <w:pPr>
        <w:jc w:val="both"/>
      </w:pPr>
    </w:p>
    <w:p w:rsidR="00187F25" w:rsidRDefault="006C3E1A" w:rsidP="006C3E1A">
      <w:pPr>
        <w:jc w:val="center"/>
        <w:rPr>
          <w:b/>
        </w:rPr>
      </w:pPr>
      <w:r>
        <w:rPr>
          <w:b/>
        </w:rPr>
        <w:t>CONCLUSIÓN</w:t>
      </w:r>
    </w:p>
    <w:p w:rsidR="006C3E1A" w:rsidRPr="006C3E1A" w:rsidRDefault="006C3E1A" w:rsidP="006C3E1A">
      <w:pPr>
        <w:jc w:val="both"/>
      </w:pPr>
      <w:r>
        <w:t xml:space="preserve">Con esta actividad he aprendido que el ser humano en su posición de necesidad con respecto a su entorno busca comunicarse. Si bien el diálogo directo es funcional, las distancias o imprevistos nos han llevado a buscar otras opciones, la lectura y escritura, con esto hemos descubierto clasificaciones más exactas y específicas con las que conseguimos cumplir con nuestro objetivo o intención de una manera más acertada. </w:t>
      </w:r>
      <w:bookmarkStart w:id="0" w:name="_GoBack"/>
      <w:bookmarkEnd w:id="0"/>
      <w:r>
        <w:t xml:space="preserve"> </w:t>
      </w:r>
    </w:p>
    <w:p w:rsidR="006C3E1A" w:rsidRPr="006C3E1A" w:rsidRDefault="006C3E1A">
      <w:pPr>
        <w:jc w:val="both"/>
      </w:pPr>
    </w:p>
    <w:sectPr w:rsidR="006C3E1A" w:rsidRPr="006C3E1A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Marath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25"/>
    <w:rsid w:val="00187F25"/>
    <w:rsid w:val="006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Marath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Marathi"/>
    </w:rPr>
  </w:style>
  <w:style w:type="table" w:styleId="Tablaconcuadrcula">
    <w:name w:val="Table Grid"/>
    <w:basedOn w:val="Tablanormal"/>
    <w:uiPriority w:val="59"/>
    <w:rsid w:val="001F23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Marath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Marathi"/>
    </w:rPr>
  </w:style>
  <w:style w:type="table" w:styleId="Tablaconcuadrcula">
    <w:name w:val="Table Grid"/>
    <w:basedOn w:val="Tablanormal"/>
    <w:uiPriority w:val="59"/>
    <w:rsid w:val="001F23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 Total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servidor</cp:lastModifiedBy>
  <cp:revision>2</cp:revision>
  <dcterms:created xsi:type="dcterms:W3CDTF">2016-09-03T20:07:00Z</dcterms:created>
  <dcterms:modified xsi:type="dcterms:W3CDTF">2016-09-03T20:07:00Z</dcterms:modified>
  <dc:language>es-MX</dc:language>
</cp:coreProperties>
</file>