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bookmarkStart w:id="0" w:name="_GoBack"/>
      <w:bookmarkEnd w:id="0"/>
      <w:r>
        <w:rPr>
          <w:b/>
        </w:rPr>
        <w:t>FUNCIONES E INTENCIONES COMUNICATIVAS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91"/>
        <w:gridCol w:w="2995"/>
      </w:tblGrid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Textos o situaciones comunes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Función del lenguaje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Posibles intenciones comunicativas</w:t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Cartas, diarios personales, quejas, reproches sentimentales.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Expresar un sentimiento o un pensamiento sobre algo, decir una noticia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Conversacional o dialogado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Anuncios, campañas publicitarias, solicitudes.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Dar a conocer un producto o un servicio, dar a conocer temas de importancia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persuasivos</w:t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Noticias, artículos informativos, chismes, libros escolares.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Dar a conocer temas de interes comun, brindar conocimientos sobre algo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Informativo</w:t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Entradas de diccionarios, explicaciones sobre el sentido de una palabra o frase, manuales de ortografía y gramática.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Exponer el significado de una palabra, ayudar a entender un tema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informativo</w:t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Poemas, novelas, cuentos, chistes, trabalenguas.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Entretener al lector con cosas de su interes como cuentos, historias de fantasia, cosas que normalmente estan un poco alejadas de la realidad, son cosas ficticias o irreales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Narrativo, esteticos</w:t>
            </w:r>
          </w:p>
        </w:tc>
      </w:tr>
      <w:tr>
        <w:trPr>
          <w:cantSplit w:val="false"/>
        </w:trPr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Mensajes de saludo, despedidas.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Mantener una conversacion con otra persona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conversacional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Nancy Zarahí Gutiérrez Marín</w:t>
      </w:r>
    </w:p>
    <w:p>
      <w:pPr>
        <w:pStyle w:val="Normal"/>
        <w:jc w:val="both"/>
        <w:rPr/>
      </w:pPr>
      <w:r>
        <w:rPr/>
        <w:t>conclusion: es importante conocer los tipos de textos e intenciones comunicativas para poder expresar cualquier pensamiento o investigacion de manera adecuada y que los lectores puedan comprender con facilidad.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f233e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2016-02-17T02:07:00Z</dcterms:created>
  <dc:creator>KARINA</dc:creator>
  <dc:language>es-MX</dc:language>
  <cp:lastModifiedBy>KARINA</cp:lastModifiedBy>
  <dcterms:modified xsi:type="dcterms:W3CDTF">2016-02-17T02:15:00Z</dcterms:modified>
  <cp:revision>1</cp:revision>
</cp:coreProperties>
</file>