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01" w:rsidRDefault="008451D5">
      <w:pPr>
        <w:rPr>
          <w:lang w:val="es-ES_tradnl"/>
        </w:rPr>
      </w:pPr>
      <w:r>
        <w:rPr>
          <w:lang w:val="es-ES_tradnl"/>
        </w:rPr>
        <w:t xml:space="preserve">Create database Tienda de abarrotes 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 xml:space="preserve">Use tienda de abarrotes 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>Create tabla Galletas  (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 xml:space="preserve">Nombre Galletas  varchar (20), 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>Fecha de entrega varchar (20),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 xml:space="preserve">Fecha de caducidad varchar (20), 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 xml:space="preserve">Zona varchar (20)); 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br/>
        <w:t>Create table caducadas (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>Sabritas bool (1),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>Lácteas bool (1),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 xml:space="preserve">Agua bool (1), 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>Enlatados bool (1));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>Create table zonas (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>Cremería varchar  (20),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 xml:space="preserve">Lácteos varchar (20), 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 xml:space="preserve">Verduras varchar (20), 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>Salchichoneria varchar (20));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>Insert to Galletas (Nombre Galletas, fecha de entrega, caducidad, zona)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>Value (`Emperador´, 07/08/2012, `Galletero´)</w:t>
      </w:r>
    </w:p>
    <w:p w:rsidR="008451D5" w:rsidRDefault="008451D5">
      <w:pPr>
        <w:rPr>
          <w:lang w:val="es-ES_tradnl"/>
        </w:rPr>
      </w:pPr>
      <w:r>
        <w:rPr>
          <w:lang w:val="es-ES_tradnl"/>
        </w:rPr>
        <w:t>Value (`Chokies´, 02/09/2016 `Galletero´)</w:t>
      </w:r>
    </w:p>
    <w:p w:rsidR="008451D5" w:rsidRPr="008451D5" w:rsidRDefault="008451D5">
      <w:pPr>
        <w:rPr>
          <w:lang w:val="es-ES_tradnl"/>
        </w:rPr>
      </w:pPr>
      <w:r>
        <w:rPr>
          <w:lang w:val="es-ES_tradnl"/>
        </w:rPr>
        <w:t>Value ( `Marias´, 26/12/2017 `Galletero´,)</w:t>
      </w:r>
    </w:p>
    <w:sectPr w:rsidR="008451D5" w:rsidRPr="008451D5" w:rsidSect="00623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1D5"/>
    <w:rsid w:val="00623B01"/>
    <w:rsid w:val="0084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533</Characters>
  <Application>Microsoft Office Word</Application>
  <DocSecurity>0</DocSecurity>
  <Lines>4</Lines>
  <Paragraphs>1</Paragraphs>
  <ScaleCrop>false</ScaleCrop>
  <Company>casa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2016-05-19T01:10:00Z</dcterms:created>
  <dcterms:modified xsi:type="dcterms:W3CDTF">2016-05-19T01:25:00Z</dcterms:modified>
</cp:coreProperties>
</file>