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35" w:rsidRDefault="00780600">
      <w:r>
        <w:rPr>
          <w:rFonts w:ascii="Helvetica" w:hAnsi="Helvetica" w:cs="Helvetica"/>
          <w:noProof/>
          <w:lang w:val="es-ES"/>
        </w:rPr>
        <w:drawing>
          <wp:inline distT="0" distB="0" distL="0" distR="0">
            <wp:extent cx="3888973" cy="248094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973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00" w:rsidRDefault="00780600"/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María Fernanda De Santiago Arriola</w:t>
      </w: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Tecnología</w:t>
      </w: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21/abril/16</w:t>
      </w: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52"/>
          <w:szCs w:val="52"/>
          <w:lang w:val="es-ES"/>
        </w:rPr>
        <w:id w:val="1403708842"/>
        <w:docPartObj>
          <w:docPartGallery w:val="Table of Contents"/>
          <w:docPartUnique/>
        </w:docPartObj>
      </w:sdtPr>
      <w:sdtEndPr>
        <w:rPr>
          <w:noProof/>
          <w:lang w:val="es-ES_tradnl"/>
        </w:rPr>
      </w:sdtEndPr>
      <w:sdtContent>
        <w:p w:rsidR="00780600" w:rsidRPr="009A62CD" w:rsidRDefault="00780600" w:rsidP="00780600">
          <w:pPr>
            <w:pStyle w:val="Encabezadodetabladecontenido"/>
            <w:rPr>
              <w:sz w:val="52"/>
              <w:szCs w:val="52"/>
            </w:rPr>
          </w:pPr>
          <w:r w:rsidRPr="009A62CD">
            <w:rPr>
              <w:sz w:val="52"/>
              <w:szCs w:val="52"/>
              <w:lang w:val="es-ES"/>
            </w:rPr>
            <w:t>Tabla de contenido</w:t>
          </w:r>
        </w:p>
        <w:p w:rsidR="00780600" w:rsidRPr="009A62CD" w:rsidRDefault="00780600" w:rsidP="00780600">
          <w:pPr>
            <w:pStyle w:val="TDC1"/>
            <w:tabs>
              <w:tab w:val="right" w:pos="8828"/>
            </w:tabs>
            <w:rPr>
              <w:noProof/>
              <w:sz w:val="52"/>
              <w:szCs w:val="52"/>
            </w:rPr>
          </w:pPr>
          <w:r w:rsidRPr="009A62CD">
            <w:rPr>
              <w:b w:val="0"/>
              <w:sz w:val="52"/>
              <w:szCs w:val="52"/>
            </w:rPr>
            <w:fldChar w:fldCharType="begin"/>
          </w:r>
          <w:r w:rsidRPr="009A62CD">
            <w:rPr>
              <w:sz w:val="52"/>
              <w:szCs w:val="52"/>
            </w:rPr>
            <w:instrText>TOC \o "1-3" \h \z \u</w:instrText>
          </w:r>
          <w:r w:rsidRPr="009A62CD">
            <w:rPr>
              <w:b w:val="0"/>
              <w:sz w:val="52"/>
              <w:szCs w:val="52"/>
            </w:rPr>
            <w:fldChar w:fldCharType="separate"/>
          </w:r>
          <w:r w:rsidRPr="009A62CD">
            <w:rPr>
              <w:noProof/>
              <w:sz w:val="52"/>
              <w:szCs w:val="52"/>
              <w:lang w:val="es-ES"/>
            </w:rPr>
            <w:t>1.Introducción</w:t>
          </w:r>
          <w:r w:rsidRPr="009A62CD">
            <w:rPr>
              <w:noProof/>
              <w:sz w:val="52"/>
              <w:szCs w:val="52"/>
            </w:rPr>
            <w:tab/>
          </w:r>
          <w:r w:rsidRPr="009A62CD">
            <w:rPr>
              <w:noProof/>
              <w:sz w:val="52"/>
              <w:szCs w:val="52"/>
            </w:rPr>
            <w:fldChar w:fldCharType="begin"/>
          </w:r>
          <w:r w:rsidRPr="009A62CD">
            <w:rPr>
              <w:noProof/>
              <w:sz w:val="52"/>
              <w:szCs w:val="52"/>
            </w:rPr>
            <w:instrText xml:space="preserve"> PAGEREF _Toc319943611 \h </w:instrText>
          </w:r>
          <w:r w:rsidRPr="009A62CD">
            <w:rPr>
              <w:noProof/>
              <w:sz w:val="52"/>
              <w:szCs w:val="52"/>
            </w:rPr>
          </w:r>
          <w:r w:rsidRPr="009A62CD">
            <w:rPr>
              <w:noProof/>
              <w:sz w:val="52"/>
              <w:szCs w:val="52"/>
            </w:rPr>
            <w:fldChar w:fldCharType="separate"/>
          </w:r>
          <w:r>
            <w:rPr>
              <w:noProof/>
              <w:sz w:val="52"/>
              <w:szCs w:val="52"/>
            </w:rPr>
            <w:t>2</w:t>
          </w:r>
          <w:r w:rsidRPr="009A62CD">
            <w:rPr>
              <w:noProof/>
              <w:sz w:val="52"/>
              <w:szCs w:val="52"/>
            </w:rPr>
            <w:fldChar w:fldCharType="end"/>
          </w:r>
        </w:p>
        <w:p w:rsidR="00780600" w:rsidRPr="009A62CD" w:rsidRDefault="00780600" w:rsidP="00780600">
          <w:pPr>
            <w:pStyle w:val="TDC2"/>
            <w:tabs>
              <w:tab w:val="right" w:pos="8828"/>
            </w:tabs>
            <w:rPr>
              <w:noProof/>
              <w:sz w:val="52"/>
              <w:szCs w:val="52"/>
            </w:rPr>
          </w:pPr>
          <w:r w:rsidRPr="009A62CD">
            <w:rPr>
              <w:noProof/>
              <w:sz w:val="52"/>
              <w:szCs w:val="52"/>
              <w:lang w:val="es-ES"/>
            </w:rPr>
            <w:t>2.Desarrollo</w:t>
          </w:r>
          <w:r w:rsidRPr="009A62CD">
            <w:rPr>
              <w:noProof/>
              <w:sz w:val="52"/>
              <w:szCs w:val="52"/>
            </w:rPr>
            <w:tab/>
          </w:r>
          <w:r w:rsidRPr="009A62CD">
            <w:rPr>
              <w:noProof/>
              <w:sz w:val="52"/>
              <w:szCs w:val="52"/>
            </w:rPr>
            <w:fldChar w:fldCharType="begin"/>
          </w:r>
          <w:r w:rsidRPr="009A62CD">
            <w:rPr>
              <w:noProof/>
              <w:sz w:val="52"/>
              <w:szCs w:val="52"/>
            </w:rPr>
            <w:instrText xml:space="preserve"> PAGEREF _Toc319943612 \h </w:instrText>
          </w:r>
          <w:r w:rsidRPr="009A62CD">
            <w:rPr>
              <w:noProof/>
              <w:sz w:val="52"/>
              <w:szCs w:val="52"/>
            </w:rPr>
          </w:r>
          <w:r w:rsidRPr="009A62CD">
            <w:rPr>
              <w:noProof/>
              <w:sz w:val="52"/>
              <w:szCs w:val="52"/>
            </w:rPr>
            <w:fldChar w:fldCharType="separate"/>
          </w:r>
          <w:r>
            <w:rPr>
              <w:noProof/>
              <w:sz w:val="52"/>
              <w:szCs w:val="52"/>
            </w:rPr>
            <w:t>4</w:t>
          </w:r>
          <w:r w:rsidRPr="009A62CD">
            <w:rPr>
              <w:noProof/>
              <w:sz w:val="52"/>
              <w:szCs w:val="52"/>
            </w:rPr>
            <w:fldChar w:fldCharType="end"/>
          </w:r>
        </w:p>
        <w:p w:rsidR="00780600" w:rsidRPr="009A62CD" w:rsidRDefault="00780600" w:rsidP="00780600">
          <w:pPr>
            <w:pStyle w:val="TDC1"/>
            <w:tabs>
              <w:tab w:val="right" w:pos="8828"/>
            </w:tabs>
            <w:rPr>
              <w:noProof/>
              <w:sz w:val="52"/>
              <w:szCs w:val="52"/>
            </w:rPr>
          </w:pPr>
          <w:r w:rsidRPr="009A62CD">
            <w:rPr>
              <w:noProof/>
              <w:sz w:val="52"/>
              <w:szCs w:val="52"/>
              <w:lang w:val="es-ES"/>
            </w:rPr>
            <w:t>3.Conclusiones</w:t>
          </w:r>
          <w:r w:rsidRPr="009A62CD">
            <w:rPr>
              <w:noProof/>
              <w:sz w:val="52"/>
              <w:szCs w:val="52"/>
            </w:rPr>
            <w:tab/>
          </w:r>
          <w:r w:rsidRPr="009A62CD">
            <w:rPr>
              <w:noProof/>
              <w:sz w:val="52"/>
              <w:szCs w:val="52"/>
            </w:rPr>
            <w:fldChar w:fldCharType="begin"/>
          </w:r>
          <w:r w:rsidRPr="009A62CD">
            <w:rPr>
              <w:noProof/>
              <w:sz w:val="52"/>
              <w:szCs w:val="52"/>
            </w:rPr>
            <w:instrText xml:space="preserve"> PAGEREF _Toc319943613 \h </w:instrText>
          </w:r>
          <w:r w:rsidRPr="009A62CD">
            <w:rPr>
              <w:noProof/>
              <w:sz w:val="52"/>
              <w:szCs w:val="52"/>
            </w:rPr>
          </w:r>
          <w:r w:rsidRPr="009A62CD">
            <w:rPr>
              <w:noProof/>
              <w:sz w:val="52"/>
              <w:szCs w:val="52"/>
            </w:rPr>
            <w:fldChar w:fldCharType="separate"/>
          </w:r>
          <w:r>
            <w:rPr>
              <w:noProof/>
              <w:sz w:val="52"/>
              <w:szCs w:val="52"/>
            </w:rPr>
            <w:t>5</w:t>
          </w:r>
          <w:r w:rsidRPr="009A62CD">
            <w:rPr>
              <w:noProof/>
              <w:sz w:val="52"/>
              <w:szCs w:val="52"/>
            </w:rPr>
            <w:fldChar w:fldCharType="end"/>
          </w:r>
        </w:p>
        <w:p w:rsidR="00780600" w:rsidRPr="009A62CD" w:rsidRDefault="00780600" w:rsidP="00780600">
          <w:pPr>
            <w:rPr>
              <w:sz w:val="52"/>
              <w:szCs w:val="52"/>
            </w:rPr>
          </w:pPr>
          <w:r w:rsidRPr="009A62CD">
            <w:rPr>
              <w:b/>
              <w:bCs/>
              <w:noProof/>
              <w:sz w:val="52"/>
              <w:szCs w:val="52"/>
            </w:rPr>
            <w:fldChar w:fldCharType="end"/>
          </w:r>
        </w:p>
      </w:sdtContent>
    </w:sdt>
    <w:p w:rsidR="00780600" w:rsidRPr="009A62CD" w:rsidRDefault="00780600" w:rsidP="00780600">
      <w:pPr>
        <w:pStyle w:val="Ttulo1"/>
        <w:rPr>
          <w:sz w:val="52"/>
          <w:szCs w:val="52"/>
          <w:lang w:val="es-ES"/>
        </w:rPr>
      </w:pPr>
    </w:p>
    <w:p w:rsidR="00780600" w:rsidRDefault="00780600" w:rsidP="00780600">
      <w:pPr>
        <w:pStyle w:val="Ttulo1"/>
        <w:rPr>
          <w:lang w:val="es-ES"/>
        </w:rPr>
      </w:pPr>
    </w:p>
    <w:p w:rsidR="00780600" w:rsidRDefault="00780600" w:rsidP="00780600">
      <w:pPr>
        <w:pStyle w:val="Ttulo1"/>
        <w:rPr>
          <w:lang w:val="es-ES"/>
        </w:rPr>
      </w:pPr>
    </w:p>
    <w:p w:rsidR="00780600" w:rsidRDefault="00780600" w:rsidP="00780600">
      <w:pPr>
        <w:pStyle w:val="Ttulo1"/>
        <w:rPr>
          <w:lang w:val="es-ES"/>
        </w:rPr>
      </w:pPr>
    </w:p>
    <w:p w:rsidR="00780600" w:rsidRDefault="00780600" w:rsidP="00780600">
      <w:pPr>
        <w:pStyle w:val="Ttulo1"/>
        <w:rPr>
          <w:lang w:val="es-ES"/>
        </w:rPr>
      </w:pPr>
    </w:p>
    <w:p w:rsidR="00780600" w:rsidRDefault="00780600" w:rsidP="00780600">
      <w:pPr>
        <w:pStyle w:val="Ttulo1"/>
        <w:rPr>
          <w:lang w:val="es-ES"/>
        </w:rPr>
      </w:pPr>
    </w:p>
    <w:p w:rsidR="00780600" w:rsidRDefault="00780600" w:rsidP="00780600">
      <w:pPr>
        <w:pStyle w:val="Ttulo1"/>
        <w:rPr>
          <w:lang w:val="es-ES"/>
        </w:rPr>
      </w:pPr>
    </w:p>
    <w:p w:rsidR="00780600" w:rsidRDefault="00780600" w:rsidP="00780600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s-ES"/>
        </w:rPr>
      </w:pPr>
      <w:bookmarkStart w:id="0" w:name="_Toc319943611"/>
    </w:p>
    <w:p w:rsidR="00780600" w:rsidRDefault="00780600" w:rsidP="00780600"/>
    <w:p w:rsidR="00780600" w:rsidRDefault="00780600" w:rsidP="00780600"/>
    <w:p w:rsidR="00780600" w:rsidRDefault="00780600" w:rsidP="00780600"/>
    <w:p w:rsidR="00780600" w:rsidRPr="009A62CD" w:rsidRDefault="00780600" w:rsidP="00780600"/>
    <w:p w:rsidR="00780600" w:rsidRPr="009A62CD" w:rsidRDefault="00780600" w:rsidP="00780600">
      <w:pPr>
        <w:pStyle w:val="Ttulo1"/>
        <w:rPr>
          <w:lang w:val="es-ES"/>
        </w:rPr>
      </w:pPr>
      <w:r>
        <w:rPr>
          <w:lang w:val="es-ES"/>
        </w:rPr>
        <w:t>1.Introducció</w:t>
      </w:r>
      <w:bookmarkEnd w:id="0"/>
      <w:r>
        <w:rPr>
          <w:lang w:val="es-ES"/>
        </w:rPr>
        <w:t>n</w:t>
      </w:r>
    </w:p>
    <w:p w:rsidR="00780600" w:rsidRDefault="00780600" w:rsidP="00780600">
      <w:pPr>
        <w:tabs>
          <w:tab w:val="left" w:pos="7080"/>
        </w:tabs>
        <w:rPr>
          <w:rFonts w:ascii="Arial" w:hAnsi="Arial" w:cs="Arial"/>
          <w:color w:val="1A1A1A"/>
          <w:sz w:val="48"/>
          <w:szCs w:val="48"/>
          <w:lang w:val="es-ES"/>
        </w:rPr>
      </w:pPr>
    </w:p>
    <w:p w:rsidR="00780600" w:rsidRPr="009A62CD" w:rsidRDefault="00780600" w:rsidP="00780600">
      <w:pPr>
        <w:tabs>
          <w:tab w:val="left" w:pos="7080"/>
        </w:tabs>
        <w:rPr>
          <w:rFonts w:ascii="Arial" w:hAnsi="Arial" w:cs="Arial"/>
          <w:color w:val="1A1A1A"/>
          <w:sz w:val="48"/>
          <w:szCs w:val="48"/>
          <w:lang w:val="es-ES"/>
        </w:rPr>
      </w:pPr>
      <w:r w:rsidRPr="009A62CD">
        <w:rPr>
          <w:rFonts w:ascii="Arial" w:hAnsi="Arial" w:cs="Arial"/>
          <w:color w:val="1A1A1A"/>
          <w:sz w:val="48"/>
          <w:szCs w:val="48"/>
          <w:lang w:val="es-ES"/>
        </w:rPr>
        <w:lastRenderedPageBreak/>
        <w:t>Los cuatro jinetes del apocalipsis</w:t>
      </w:r>
    </w:p>
    <w:p w:rsidR="00780600" w:rsidRPr="009A62CD" w:rsidRDefault="00780600" w:rsidP="00780600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sz w:val="48"/>
          <w:szCs w:val="48"/>
          <w:lang w:val="es-ES"/>
        </w:rPr>
      </w:pPr>
      <w:r w:rsidRPr="009A62CD">
        <w:rPr>
          <w:rFonts w:ascii="Arial" w:hAnsi="Arial" w:cs="Arial"/>
          <w:color w:val="1C1C1C"/>
          <w:sz w:val="48"/>
          <w:szCs w:val="48"/>
          <w:lang w:val="es-ES"/>
        </w:rPr>
        <w:t xml:space="preserve">son los cuatro caballeros que se describen en la primera parte del capítulo sexto </w:t>
      </w:r>
      <w:r w:rsidRPr="009A62CD">
        <w:rPr>
          <w:rFonts w:ascii="Arial" w:hAnsi="Arial" w:cs="Arial"/>
          <w:color w:val="000000" w:themeColor="text1"/>
          <w:sz w:val="48"/>
          <w:szCs w:val="48"/>
          <w:lang w:val="es-ES"/>
        </w:rPr>
        <w:t xml:space="preserve">del </w:t>
      </w:r>
      <w:hyperlink r:id="rId6" w:history="1">
        <w:r w:rsidRPr="009A62CD">
          <w:rPr>
            <w:rFonts w:ascii="Arial" w:hAnsi="Arial" w:cs="Arial"/>
            <w:color w:val="000000" w:themeColor="text1"/>
            <w:sz w:val="48"/>
            <w:szCs w:val="48"/>
            <w:lang w:val="es-ES"/>
          </w:rPr>
          <w:t>Apocalipsis</w:t>
        </w:r>
      </w:hyperlink>
      <w:r w:rsidRPr="009A62CD">
        <w:rPr>
          <w:rFonts w:ascii="Arial" w:hAnsi="Arial" w:cs="Arial"/>
          <w:color w:val="000000" w:themeColor="text1"/>
          <w:sz w:val="48"/>
          <w:szCs w:val="48"/>
          <w:lang w:val="es-ES"/>
        </w:rPr>
        <w:t>.</w:t>
      </w:r>
      <w:r w:rsidRPr="009A62CD">
        <w:rPr>
          <w:rFonts w:ascii="Arial" w:hAnsi="Arial" w:cs="Arial"/>
          <w:color w:val="1C1C1C"/>
          <w:sz w:val="48"/>
          <w:szCs w:val="48"/>
          <w:lang w:val="es-ES"/>
        </w:rPr>
        <w:t xml:space="preserve"> El capítulo habla de un </w:t>
      </w:r>
      <w:hyperlink r:id="rId7" w:history="1">
        <w:r w:rsidRPr="009A62CD">
          <w:rPr>
            <w:rFonts w:ascii="Arial" w:hAnsi="Arial" w:cs="Arial"/>
            <w:color w:val="000000" w:themeColor="text1"/>
            <w:sz w:val="48"/>
            <w:szCs w:val="48"/>
            <w:lang w:val="es-ES"/>
          </w:rPr>
          <w:t>pergamino</w:t>
        </w:r>
      </w:hyperlink>
      <w:r w:rsidRPr="009A62CD">
        <w:rPr>
          <w:rFonts w:ascii="Arial" w:hAnsi="Arial" w:cs="Arial"/>
          <w:color w:val="000000" w:themeColor="text1"/>
          <w:sz w:val="48"/>
          <w:szCs w:val="48"/>
          <w:lang w:val="es-ES"/>
        </w:rPr>
        <w:t xml:space="preserve"> </w:t>
      </w:r>
      <w:r w:rsidRPr="009A62CD">
        <w:rPr>
          <w:rFonts w:ascii="Arial" w:hAnsi="Arial" w:cs="Arial"/>
          <w:color w:val="1C1C1C"/>
          <w:sz w:val="48"/>
          <w:szCs w:val="48"/>
          <w:lang w:val="es-ES"/>
        </w:rPr>
        <w:t xml:space="preserve">en la mano derecha de </w:t>
      </w:r>
      <w:hyperlink r:id="rId8" w:history="1">
        <w:r w:rsidRPr="009A62CD">
          <w:rPr>
            <w:rFonts w:ascii="Arial" w:hAnsi="Arial" w:cs="Arial"/>
            <w:color w:val="000000" w:themeColor="text1"/>
            <w:sz w:val="48"/>
            <w:szCs w:val="48"/>
            <w:lang w:val="es-ES"/>
          </w:rPr>
          <w:t>Dios</w:t>
        </w:r>
      </w:hyperlink>
      <w:r w:rsidRPr="009A62CD">
        <w:rPr>
          <w:rFonts w:ascii="Arial" w:hAnsi="Arial" w:cs="Arial"/>
          <w:color w:val="1C1C1C"/>
          <w:sz w:val="48"/>
          <w:szCs w:val="48"/>
          <w:lang w:val="es-ES"/>
        </w:rPr>
        <w:t xml:space="preserve"> que está sellado con siete sellos, en ese escenario </w:t>
      </w:r>
      <w:hyperlink r:id="rId9" w:history="1">
        <w:r w:rsidRPr="009A62CD">
          <w:rPr>
            <w:rFonts w:ascii="Arial" w:hAnsi="Arial" w:cs="Arial"/>
            <w:color w:val="000000" w:themeColor="text1"/>
            <w:sz w:val="48"/>
            <w:szCs w:val="48"/>
            <w:lang w:val="es-ES"/>
          </w:rPr>
          <w:t>Jesús</w:t>
        </w:r>
      </w:hyperlink>
      <w:r w:rsidRPr="009A62CD">
        <w:rPr>
          <w:rFonts w:ascii="Arial" w:hAnsi="Arial" w:cs="Arial"/>
          <w:color w:val="000000" w:themeColor="text1"/>
          <w:sz w:val="48"/>
          <w:szCs w:val="48"/>
          <w:lang w:val="es-ES"/>
        </w:rPr>
        <w:t xml:space="preserve"> </w:t>
      </w:r>
      <w:r w:rsidRPr="009A62CD">
        <w:rPr>
          <w:rFonts w:ascii="Arial" w:hAnsi="Arial" w:cs="Arial"/>
          <w:color w:val="1C1C1C"/>
          <w:sz w:val="48"/>
          <w:szCs w:val="48"/>
          <w:lang w:val="es-ES"/>
        </w:rPr>
        <w:t xml:space="preserve">abre los primeros cuatro sellos de los siete, liberando a estos jinetes que montan en caballos blanco, rojo, negro y amarillo. Según la </w:t>
      </w:r>
      <w:hyperlink r:id="rId10" w:history="1">
        <w:r w:rsidRPr="009A62CD">
          <w:rPr>
            <w:rFonts w:ascii="Arial" w:hAnsi="Arial" w:cs="Arial"/>
            <w:color w:val="000000" w:themeColor="text1"/>
            <w:sz w:val="48"/>
            <w:szCs w:val="48"/>
            <w:lang w:val="es-ES"/>
          </w:rPr>
          <w:t>exégesis</w:t>
        </w:r>
      </w:hyperlink>
      <w:r w:rsidRPr="009A62CD">
        <w:rPr>
          <w:rFonts w:ascii="Arial" w:hAnsi="Arial" w:cs="Arial"/>
          <w:color w:val="1C1C1C"/>
          <w:sz w:val="48"/>
          <w:szCs w:val="48"/>
          <w:lang w:val="es-ES"/>
        </w:rPr>
        <w:t xml:space="preserve"> representan y son </w:t>
      </w:r>
      <w:hyperlink r:id="rId11" w:history="1">
        <w:r w:rsidRPr="009A62CD">
          <w:rPr>
            <w:rFonts w:ascii="Arial" w:hAnsi="Arial" w:cs="Arial"/>
            <w:color w:val="000000" w:themeColor="text1"/>
            <w:sz w:val="48"/>
            <w:szCs w:val="48"/>
            <w:lang w:val="es-ES"/>
          </w:rPr>
          <w:t>alegorías</w:t>
        </w:r>
      </w:hyperlink>
      <w:r w:rsidRPr="009A62CD">
        <w:rPr>
          <w:rFonts w:ascii="Arial" w:hAnsi="Arial" w:cs="Arial"/>
          <w:color w:val="000000" w:themeColor="text1"/>
          <w:sz w:val="48"/>
          <w:szCs w:val="48"/>
          <w:lang w:val="es-ES"/>
        </w:rPr>
        <w:t xml:space="preserve"> de la </w:t>
      </w:r>
      <w:hyperlink r:id="rId12" w:history="1">
        <w:r w:rsidRPr="009A62CD">
          <w:rPr>
            <w:rFonts w:ascii="Arial" w:hAnsi="Arial" w:cs="Arial"/>
            <w:color w:val="000000" w:themeColor="text1"/>
            <w:sz w:val="48"/>
            <w:szCs w:val="48"/>
            <w:lang w:val="es-ES"/>
          </w:rPr>
          <w:t>victoria</w:t>
        </w:r>
      </w:hyperlink>
      <w:r w:rsidRPr="009A62CD">
        <w:rPr>
          <w:rFonts w:ascii="Arial" w:hAnsi="Arial" w:cs="Arial"/>
          <w:color w:val="000000" w:themeColor="text1"/>
          <w:sz w:val="48"/>
          <w:szCs w:val="48"/>
          <w:lang w:val="es-ES"/>
        </w:rPr>
        <w:t xml:space="preserve">, la </w:t>
      </w:r>
      <w:hyperlink r:id="rId13" w:history="1">
        <w:r w:rsidRPr="009A62CD">
          <w:rPr>
            <w:rFonts w:ascii="Arial" w:hAnsi="Arial" w:cs="Arial"/>
            <w:color w:val="000000" w:themeColor="text1"/>
            <w:sz w:val="48"/>
            <w:szCs w:val="48"/>
            <w:lang w:val="es-ES"/>
          </w:rPr>
          <w:t>guerra</w:t>
        </w:r>
      </w:hyperlink>
      <w:r w:rsidRPr="009A62CD">
        <w:rPr>
          <w:rFonts w:ascii="Arial" w:hAnsi="Arial" w:cs="Arial"/>
          <w:color w:val="000000" w:themeColor="text1"/>
          <w:sz w:val="48"/>
          <w:szCs w:val="48"/>
          <w:lang w:val="es-ES"/>
        </w:rPr>
        <w:t xml:space="preserve">, el </w:t>
      </w:r>
      <w:hyperlink r:id="rId14" w:history="1">
        <w:r w:rsidRPr="009A62CD">
          <w:rPr>
            <w:rFonts w:ascii="Arial" w:hAnsi="Arial" w:cs="Arial"/>
            <w:color w:val="000000" w:themeColor="text1"/>
            <w:sz w:val="48"/>
            <w:szCs w:val="48"/>
            <w:lang w:val="es-ES"/>
          </w:rPr>
          <w:t>hambre</w:t>
        </w:r>
      </w:hyperlink>
      <w:r w:rsidRPr="009A62CD">
        <w:rPr>
          <w:rFonts w:ascii="Arial" w:hAnsi="Arial" w:cs="Arial"/>
          <w:color w:val="000000" w:themeColor="text1"/>
          <w:sz w:val="48"/>
          <w:szCs w:val="48"/>
          <w:lang w:val="es-ES"/>
        </w:rPr>
        <w:t xml:space="preserve"> y la </w:t>
      </w:r>
      <w:hyperlink r:id="rId15" w:history="1">
        <w:r w:rsidRPr="009A62CD">
          <w:rPr>
            <w:rFonts w:ascii="Arial" w:hAnsi="Arial" w:cs="Arial"/>
            <w:color w:val="000000" w:themeColor="text1"/>
            <w:sz w:val="48"/>
            <w:szCs w:val="48"/>
            <w:lang w:val="es-ES"/>
          </w:rPr>
          <w:t>muerte</w:t>
        </w:r>
      </w:hyperlink>
      <w:r w:rsidRPr="009A62CD">
        <w:rPr>
          <w:rFonts w:ascii="Arial" w:hAnsi="Arial" w:cs="Arial"/>
          <w:color w:val="000000" w:themeColor="text1"/>
          <w:sz w:val="48"/>
          <w:szCs w:val="48"/>
          <w:lang w:val="es-ES"/>
        </w:rPr>
        <w:t xml:space="preserve">, respectivamente, aunque solo a </w:t>
      </w:r>
      <w:r w:rsidRPr="009A62CD">
        <w:rPr>
          <w:rFonts w:ascii="Arial" w:hAnsi="Arial" w:cs="Arial"/>
          <w:color w:val="1C1C1C"/>
          <w:sz w:val="48"/>
          <w:szCs w:val="48"/>
          <w:lang w:val="es-ES"/>
        </w:rPr>
        <w:t xml:space="preserve">este último se le designa por este nombre. </w:t>
      </w:r>
    </w:p>
    <w:p w:rsidR="00780600" w:rsidRPr="009A62CD" w:rsidRDefault="00780600" w:rsidP="00780600">
      <w:pPr>
        <w:tabs>
          <w:tab w:val="left" w:pos="7080"/>
        </w:tabs>
        <w:rPr>
          <w:rFonts w:ascii="Arial" w:hAnsi="Arial" w:cs="Arial"/>
          <w:color w:val="1C1C1C"/>
          <w:sz w:val="48"/>
          <w:szCs w:val="48"/>
          <w:lang w:val="es-ES"/>
        </w:rPr>
      </w:pPr>
      <w:r w:rsidRPr="009A62CD">
        <w:rPr>
          <w:rFonts w:ascii="Arial" w:hAnsi="Arial" w:cs="Arial"/>
          <w:color w:val="1C1C1C"/>
          <w:sz w:val="48"/>
          <w:szCs w:val="48"/>
          <w:lang w:val="es-ES"/>
        </w:rPr>
        <w:t>Aunque los jinetes aparecen brevemente en el libro, su importancia radica en la cantidad de representaciones artísticas y generalmente en la influencia que tuvieron sobre la cultura occidental.</w:t>
      </w:r>
    </w:p>
    <w:p w:rsidR="00780600" w:rsidRDefault="00780600" w:rsidP="00780600">
      <w:pPr>
        <w:tabs>
          <w:tab w:val="left" w:pos="7080"/>
        </w:tabs>
        <w:rPr>
          <w:rFonts w:ascii="Arial" w:hAnsi="Arial" w:cs="Arial"/>
          <w:color w:val="1C1C1C"/>
          <w:sz w:val="44"/>
          <w:szCs w:val="44"/>
          <w:lang w:val="es-ES"/>
        </w:rPr>
      </w:pPr>
    </w:p>
    <w:p w:rsidR="00780600" w:rsidRDefault="00780600" w:rsidP="00780600">
      <w:pPr>
        <w:pStyle w:val="Ttulo2"/>
        <w:rPr>
          <w:lang w:val="es-ES"/>
        </w:rPr>
      </w:pPr>
      <w:bookmarkStart w:id="1" w:name="_Toc319943612"/>
    </w:p>
    <w:p w:rsidR="00780600" w:rsidRDefault="00780600" w:rsidP="00780600">
      <w:pPr>
        <w:pStyle w:val="Ttulo2"/>
        <w:rPr>
          <w:lang w:val="es-ES"/>
        </w:rPr>
      </w:pPr>
      <w:r>
        <w:rPr>
          <w:lang w:val="es-ES"/>
        </w:rPr>
        <w:t>2.Desarrollo</w:t>
      </w:r>
      <w:bookmarkEnd w:id="1"/>
    </w:p>
    <w:p w:rsidR="00780600" w:rsidRPr="009A62CD" w:rsidRDefault="00780600" w:rsidP="00780600">
      <w:pPr>
        <w:tabs>
          <w:tab w:val="left" w:pos="7080"/>
        </w:tabs>
        <w:jc w:val="center"/>
        <w:rPr>
          <w:rFonts w:ascii="Arial" w:hAnsi="Arial" w:cs="Arial"/>
          <w:color w:val="1C1C1C"/>
          <w:sz w:val="56"/>
          <w:szCs w:val="56"/>
          <w:lang w:val="es-ES"/>
        </w:rPr>
      </w:pPr>
    </w:p>
    <w:p w:rsidR="00780600" w:rsidRPr="00F618B0" w:rsidRDefault="00780600" w:rsidP="00780600">
      <w:pPr>
        <w:tabs>
          <w:tab w:val="left" w:pos="7080"/>
        </w:tabs>
        <w:ind w:left="-1134"/>
        <w:rPr>
          <w:rFonts w:ascii="Arial" w:hAnsi="Arial" w:cs="Arial"/>
          <w:color w:val="000000" w:themeColor="text1"/>
          <w:sz w:val="44"/>
          <w:szCs w:val="44"/>
          <w:lang w:val="es-ES"/>
        </w:rPr>
      </w:pPr>
      <w:r w:rsidRPr="00F618B0">
        <w:rPr>
          <w:rFonts w:ascii="Arial" w:hAnsi="Arial" w:cs="Arial"/>
          <w:color w:val="000000" w:themeColor="text1"/>
          <w:sz w:val="44"/>
          <w:szCs w:val="44"/>
          <w:lang w:val="es-ES"/>
        </w:rPr>
        <w:t>caballo blanco:</w:t>
      </w:r>
    </w:p>
    <w:p w:rsidR="00780600" w:rsidRDefault="00780600" w:rsidP="00780600">
      <w:pPr>
        <w:tabs>
          <w:tab w:val="left" w:pos="7080"/>
        </w:tabs>
        <w:ind w:left="-1134"/>
        <w:rPr>
          <w:rFonts w:ascii="Arial" w:hAnsi="Arial" w:cs="Arial"/>
          <w:color w:val="000000" w:themeColor="text1"/>
          <w:sz w:val="40"/>
          <w:szCs w:val="40"/>
          <w:lang w:val="es-ES"/>
        </w:rPr>
      </w:pPr>
      <w:r w:rsidRPr="00F618B0">
        <w:rPr>
          <w:rFonts w:ascii="Arial" w:hAnsi="Arial" w:cs="Arial"/>
          <w:color w:val="000000" w:themeColor="text1"/>
          <w:sz w:val="40"/>
          <w:szCs w:val="40"/>
          <w:lang w:val="es-ES"/>
        </w:rPr>
        <w:t xml:space="preserve">Habla del anticristo el cual se hará pasar por Dios, engañando a muchos. </w:t>
      </w:r>
      <w:r>
        <w:rPr>
          <w:rFonts w:ascii="Arial" w:hAnsi="Arial" w:cs="Arial"/>
          <w:color w:val="000000" w:themeColor="text1"/>
          <w:sz w:val="40"/>
          <w:szCs w:val="40"/>
          <w:lang w:val="es-ES"/>
        </w:rPr>
        <w:t>E</w:t>
      </w:r>
      <w:r w:rsidRPr="00F618B0">
        <w:rPr>
          <w:rFonts w:ascii="Arial" w:hAnsi="Arial" w:cs="Arial"/>
          <w:color w:val="000000" w:themeColor="text1"/>
          <w:sz w:val="40"/>
          <w:szCs w:val="40"/>
          <w:lang w:val="es-ES"/>
        </w:rPr>
        <w:t xml:space="preserve">l Señor matará con el espíritu de su boca, y destruirá con el resplandor de su venida cuya venida es conforme a la actividad de Satanás, con todo poder y señales y prodigios mentirosos , todo engaño de iniquidad para los que se pierden, </w:t>
      </w:r>
    </w:p>
    <w:p w:rsidR="00780600" w:rsidRPr="00F618B0" w:rsidRDefault="00780600" w:rsidP="00780600">
      <w:pPr>
        <w:tabs>
          <w:tab w:val="left" w:pos="7080"/>
        </w:tabs>
        <w:ind w:left="-1134"/>
        <w:rPr>
          <w:rFonts w:ascii="Arial" w:hAnsi="Arial" w:cs="Arial"/>
          <w:color w:val="000000" w:themeColor="text1"/>
          <w:sz w:val="44"/>
          <w:szCs w:val="44"/>
          <w:lang w:val="es-ES"/>
        </w:rPr>
      </w:pPr>
      <w:r w:rsidRPr="00F618B0">
        <w:rPr>
          <w:rFonts w:ascii="Arial" w:hAnsi="Arial" w:cs="Arial"/>
          <w:color w:val="000000" w:themeColor="text1"/>
          <w:sz w:val="44"/>
          <w:szCs w:val="44"/>
          <w:lang w:val="es-ES"/>
        </w:rPr>
        <w:t xml:space="preserve">Caballo rojo: </w:t>
      </w:r>
    </w:p>
    <w:p w:rsidR="00780600" w:rsidRDefault="00780600" w:rsidP="00780600">
      <w:pPr>
        <w:tabs>
          <w:tab w:val="left" w:pos="7080"/>
        </w:tabs>
        <w:ind w:left="-1134"/>
        <w:rPr>
          <w:rFonts w:ascii="Arial" w:hAnsi="Arial" w:cs="Arial"/>
          <w:color w:val="000000" w:themeColor="text1"/>
          <w:sz w:val="40"/>
          <w:szCs w:val="40"/>
          <w:lang w:val="es-ES"/>
        </w:rPr>
      </w:pPr>
      <w:r w:rsidRPr="00F618B0">
        <w:rPr>
          <w:rFonts w:ascii="Arial" w:hAnsi="Arial" w:cs="Arial"/>
          <w:color w:val="000000" w:themeColor="text1"/>
          <w:sz w:val="40"/>
          <w:szCs w:val="40"/>
          <w:lang w:val="es-ES"/>
        </w:rPr>
        <w:t>Este segundo caballero representa la guerra , ya está empezando a desarrollarse ante nuestros ojos. Con todos los países que tienen bombas nucleares y están listos para luchar. Una vez que empiece una guerra nuclear, nadie en la tierra la podrá detener.</w:t>
      </w:r>
    </w:p>
    <w:p w:rsidR="00780600" w:rsidRPr="00F618B0" w:rsidRDefault="00780600" w:rsidP="00780600">
      <w:pPr>
        <w:tabs>
          <w:tab w:val="left" w:pos="7080"/>
        </w:tabs>
        <w:ind w:left="-1134"/>
        <w:rPr>
          <w:rFonts w:ascii="Arial" w:hAnsi="Arial" w:cs="Arial"/>
          <w:color w:val="000000" w:themeColor="text1"/>
          <w:sz w:val="44"/>
          <w:szCs w:val="44"/>
          <w:lang w:val="es-ES"/>
        </w:rPr>
      </w:pPr>
      <w:r w:rsidRPr="00F618B0">
        <w:rPr>
          <w:rFonts w:ascii="Arial" w:hAnsi="Arial" w:cs="Arial"/>
          <w:color w:val="000000" w:themeColor="text1"/>
          <w:sz w:val="44"/>
          <w:szCs w:val="44"/>
          <w:lang w:val="es-ES"/>
        </w:rPr>
        <w:t xml:space="preserve">Caballo negro:  </w:t>
      </w:r>
    </w:p>
    <w:p w:rsidR="00780600" w:rsidRDefault="00780600" w:rsidP="00780600">
      <w:pPr>
        <w:tabs>
          <w:tab w:val="left" w:pos="7080"/>
        </w:tabs>
        <w:ind w:left="-1134"/>
        <w:rPr>
          <w:rFonts w:ascii="Arial" w:hAnsi="Arial" w:cs="Arial"/>
          <w:color w:val="000000" w:themeColor="text1"/>
          <w:sz w:val="40"/>
          <w:szCs w:val="40"/>
          <w:lang w:val="es-ES"/>
        </w:rPr>
      </w:pPr>
      <w:r>
        <w:rPr>
          <w:rFonts w:ascii="Arial" w:hAnsi="Arial" w:cs="Arial"/>
          <w:color w:val="000000" w:themeColor="text1"/>
          <w:sz w:val="40"/>
          <w:szCs w:val="40"/>
          <w:lang w:val="es-ES"/>
        </w:rPr>
        <w:t xml:space="preserve">Este jinete negro representa la hambruna y la sequia , nos dice de la economía que será mala y no nos alcanzara para la comida por lo tanto moriremos de hambre </w:t>
      </w:r>
    </w:p>
    <w:p w:rsidR="00780600" w:rsidRDefault="00780600" w:rsidP="00780600">
      <w:pPr>
        <w:tabs>
          <w:tab w:val="left" w:pos="7080"/>
        </w:tabs>
        <w:ind w:left="-1134"/>
        <w:rPr>
          <w:rFonts w:ascii="Arial" w:hAnsi="Arial" w:cs="Arial"/>
          <w:color w:val="000000" w:themeColor="text1"/>
          <w:sz w:val="40"/>
          <w:szCs w:val="40"/>
          <w:lang w:val="es-ES"/>
        </w:rPr>
      </w:pPr>
      <w:r w:rsidRPr="00F618B0">
        <w:rPr>
          <w:rFonts w:ascii="Arial" w:hAnsi="Arial" w:cs="Arial"/>
          <w:color w:val="000000" w:themeColor="text1"/>
          <w:sz w:val="44"/>
          <w:szCs w:val="44"/>
          <w:lang w:val="es-ES"/>
        </w:rPr>
        <w:t>Caballo amarillo</w:t>
      </w:r>
      <w:r>
        <w:rPr>
          <w:rFonts w:ascii="Arial" w:hAnsi="Arial" w:cs="Arial"/>
          <w:color w:val="000000" w:themeColor="text1"/>
          <w:sz w:val="40"/>
          <w:szCs w:val="40"/>
          <w:lang w:val="es-ES"/>
        </w:rPr>
        <w:t xml:space="preserve">: </w:t>
      </w:r>
    </w:p>
    <w:p w:rsidR="00780600" w:rsidRDefault="00780600" w:rsidP="00780600">
      <w:pPr>
        <w:tabs>
          <w:tab w:val="left" w:pos="7080"/>
        </w:tabs>
        <w:ind w:left="-1134"/>
        <w:rPr>
          <w:rFonts w:ascii="Arial" w:hAnsi="Arial" w:cs="Arial"/>
          <w:color w:val="000000" w:themeColor="text1"/>
          <w:sz w:val="40"/>
          <w:szCs w:val="40"/>
          <w:lang w:val="es-ES"/>
        </w:rPr>
      </w:pPr>
      <w:r>
        <w:rPr>
          <w:rFonts w:ascii="Arial" w:hAnsi="Arial" w:cs="Arial"/>
          <w:color w:val="000000" w:themeColor="text1"/>
          <w:sz w:val="40"/>
          <w:szCs w:val="40"/>
          <w:lang w:val="es-ES"/>
        </w:rPr>
        <w:t xml:space="preserve">Este jinete representa las enfermedades y la muerte nos dice sobre las epidemias que vendrán las grandes enfermedades y algunas catástrofes de muertes este jinete solo se enfoca en llevarse la vida </w:t>
      </w:r>
    </w:p>
    <w:p w:rsidR="00780600" w:rsidRDefault="00780600" w:rsidP="00780600">
      <w:pPr>
        <w:tabs>
          <w:tab w:val="left" w:pos="7080"/>
        </w:tabs>
        <w:ind w:left="-1134"/>
        <w:rPr>
          <w:rFonts w:ascii="Arial" w:hAnsi="Arial" w:cs="Arial"/>
          <w:color w:val="000000" w:themeColor="text1"/>
          <w:sz w:val="40"/>
          <w:szCs w:val="40"/>
          <w:lang w:val="es-ES"/>
        </w:rPr>
      </w:pPr>
    </w:p>
    <w:p w:rsidR="00780600" w:rsidRDefault="00780600" w:rsidP="00780600">
      <w:pPr>
        <w:tabs>
          <w:tab w:val="left" w:pos="7080"/>
        </w:tabs>
        <w:ind w:left="-1134"/>
        <w:rPr>
          <w:rFonts w:ascii="Arial" w:hAnsi="Arial" w:cs="Arial"/>
          <w:color w:val="000000" w:themeColor="text1"/>
          <w:sz w:val="40"/>
          <w:szCs w:val="40"/>
          <w:lang w:val="es-ES"/>
        </w:rPr>
      </w:pPr>
    </w:p>
    <w:p w:rsidR="00780600" w:rsidRDefault="00780600" w:rsidP="00780600">
      <w:pPr>
        <w:pStyle w:val="Ttulo1"/>
        <w:rPr>
          <w:lang w:val="es-ES"/>
        </w:rPr>
      </w:pPr>
      <w:bookmarkStart w:id="2" w:name="_Toc319943613"/>
      <w:r>
        <w:rPr>
          <w:lang w:val="es-ES"/>
        </w:rPr>
        <w:t>3.</w:t>
      </w:r>
      <w:r w:rsidRPr="009A62CD">
        <w:rPr>
          <w:lang w:val="es-ES"/>
        </w:rPr>
        <w:t>Conclusiones</w:t>
      </w:r>
      <w:bookmarkEnd w:id="2"/>
    </w:p>
    <w:p w:rsidR="00780600" w:rsidRPr="009A62CD" w:rsidRDefault="00780600" w:rsidP="00780600">
      <w:pPr>
        <w:tabs>
          <w:tab w:val="left" w:pos="7080"/>
        </w:tabs>
        <w:ind w:left="-1134"/>
        <w:rPr>
          <w:rFonts w:ascii="Arial" w:hAnsi="Arial" w:cs="Arial"/>
          <w:color w:val="000000" w:themeColor="text1"/>
          <w:sz w:val="56"/>
          <w:szCs w:val="56"/>
          <w:lang w:val="es-ES"/>
        </w:rPr>
      </w:pPr>
    </w:p>
    <w:p w:rsidR="00780600" w:rsidRDefault="00780600" w:rsidP="00780600">
      <w:pPr>
        <w:tabs>
          <w:tab w:val="left" w:pos="7080"/>
        </w:tabs>
        <w:ind w:left="-1134"/>
        <w:rPr>
          <w:rFonts w:ascii="Arial" w:hAnsi="Arial" w:cs="Arial"/>
          <w:color w:val="000000" w:themeColor="text1"/>
          <w:sz w:val="48"/>
          <w:szCs w:val="48"/>
          <w:lang w:val="es-ES"/>
        </w:rPr>
      </w:pPr>
      <w:r w:rsidRPr="009A62CD">
        <w:rPr>
          <w:rFonts w:ascii="Arial" w:hAnsi="Arial" w:cs="Arial"/>
          <w:color w:val="000000" w:themeColor="text1"/>
          <w:sz w:val="48"/>
          <w:szCs w:val="48"/>
          <w:lang w:val="es-ES"/>
        </w:rPr>
        <w:t>A mi este tema se me hace muy importante por que nos habla de estos cuatro jinetes que se me hacen muy interesantes ya que cada uno se refiere a la muerte o el apocalipsis .</w:t>
      </w:r>
    </w:p>
    <w:p w:rsidR="00780600" w:rsidRDefault="00780600" w:rsidP="00780600">
      <w:pPr>
        <w:tabs>
          <w:tab w:val="left" w:pos="7080"/>
        </w:tabs>
        <w:ind w:left="-1134"/>
        <w:rPr>
          <w:rFonts w:ascii="Arial" w:hAnsi="Arial" w:cs="Arial"/>
          <w:color w:val="000000" w:themeColor="text1"/>
          <w:sz w:val="48"/>
          <w:szCs w:val="48"/>
          <w:lang w:val="es-ES"/>
        </w:rPr>
      </w:pPr>
    </w:p>
    <w:p w:rsidR="00780600" w:rsidRDefault="00780600" w:rsidP="00780600">
      <w:pPr>
        <w:tabs>
          <w:tab w:val="left" w:pos="7080"/>
        </w:tabs>
        <w:ind w:left="-1134"/>
        <w:rPr>
          <w:rFonts w:ascii="Arial" w:hAnsi="Arial" w:cs="Arial"/>
          <w:color w:val="000000" w:themeColor="text1"/>
          <w:sz w:val="48"/>
          <w:szCs w:val="48"/>
          <w:lang w:val="es-ES"/>
        </w:rPr>
      </w:pPr>
    </w:p>
    <w:p w:rsidR="00780600" w:rsidRPr="009A62CD" w:rsidRDefault="00780600" w:rsidP="00780600">
      <w:pPr>
        <w:tabs>
          <w:tab w:val="left" w:pos="7080"/>
        </w:tabs>
        <w:ind w:left="-1134"/>
        <w:rPr>
          <w:rFonts w:ascii="Arial" w:hAnsi="Arial" w:cs="Arial"/>
          <w:color w:val="000000" w:themeColor="text1"/>
          <w:sz w:val="48"/>
          <w:szCs w:val="48"/>
          <w:lang w:val="es-ES"/>
        </w:rPr>
      </w:pPr>
    </w:p>
    <w:p w:rsidR="00780600" w:rsidRPr="009A62CD" w:rsidRDefault="00780600" w:rsidP="00780600">
      <w:pPr>
        <w:tabs>
          <w:tab w:val="left" w:pos="7080"/>
        </w:tabs>
        <w:rPr>
          <w:rFonts w:ascii="Arial" w:hAnsi="Arial" w:cs="Arial"/>
          <w:color w:val="000000" w:themeColor="text1"/>
          <w:sz w:val="48"/>
          <w:szCs w:val="48"/>
          <w:lang w:val="es-ES"/>
        </w:rPr>
      </w:pPr>
    </w:p>
    <w:p w:rsidR="00780600" w:rsidRPr="009A62CD" w:rsidRDefault="00780600" w:rsidP="00780600">
      <w:pPr>
        <w:tabs>
          <w:tab w:val="left" w:pos="7080"/>
        </w:tabs>
        <w:rPr>
          <w:rFonts w:ascii="Arial" w:hAnsi="Arial" w:cs="Arial"/>
          <w:color w:val="000000" w:themeColor="text1"/>
          <w:sz w:val="48"/>
          <w:szCs w:val="48"/>
        </w:rPr>
      </w:pPr>
    </w:p>
    <w:p w:rsidR="00780600" w:rsidRDefault="00780600" w:rsidP="00780600"/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  <w:lang w:val="es-ES"/>
        </w:rPr>
      </w:pPr>
      <w:r w:rsidRPr="00780600">
        <w:rPr>
          <w:rFonts w:ascii="Arial" w:hAnsi="Arial" w:cs="Arial"/>
          <w:sz w:val="36"/>
          <w:szCs w:val="36"/>
          <w:lang w:val="es-ES"/>
        </w:rPr>
        <w:t>Los cuatro jinetes del apocalipsis</w:t>
      </w:r>
    </w:p>
    <w:p w:rsidR="00780600" w:rsidRP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  <w:r w:rsidRPr="00780600">
        <w:rPr>
          <w:rFonts w:ascii="Arial" w:hAnsi="Arial" w:cs="Arial"/>
          <w:sz w:val="36"/>
          <w:szCs w:val="36"/>
          <w:lang w:val="es-ES"/>
        </w:rPr>
        <w:t>son alegorías de la victoria, la guerra el hambre y la muerte</w:t>
      </w: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  <w:r w:rsidRPr="00780600">
        <w:rPr>
          <w:rFonts w:ascii="Arial" w:hAnsi="Arial" w:cs="Arial"/>
          <w:sz w:val="36"/>
          <w:szCs w:val="36"/>
          <w:lang w:val="es-ES"/>
        </w:rPr>
        <w:drawing>
          <wp:inline distT="0" distB="0" distL="0" distR="0" wp14:anchorId="62A19A3F" wp14:editId="6CA75CCC">
            <wp:extent cx="5102564" cy="2104532"/>
            <wp:effectExtent l="0" t="0" r="3175" b="3810"/>
            <wp:docPr id="4" name="Imagen 3" descr="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jb.jp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564" cy="210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  <w:lang w:val="es-ES"/>
        </w:rPr>
      </w:pPr>
      <w:r w:rsidRPr="00780600">
        <w:rPr>
          <w:rFonts w:ascii="Arial" w:hAnsi="Arial" w:cs="Arial"/>
          <w:sz w:val="36"/>
          <w:szCs w:val="36"/>
          <w:lang w:val="es-ES"/>
        </w:rPr>
        <w:t>Quienes son?</w:t>
      </w:r>
    </w:p>
    <w:p w:rsidR="00780600" w:rsidRP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  <w:r w:rsidRPr="00780600">
        <w:rPr>
          <w:rFonts w:ascii="Arial" w:hAnsi="Arial" w:cs="Arial"/>
          <w:sz w:val="36"/>
          <w:szCs w:val="36"/>
          <w:lang w:val="es-ES"/>
        </w:rPr>
        <w:t xml:space="preserve">cuatro caballeros que se describen en la primera parte del capítulo sexto del Apocalipsis </w:t>
      </w:r>
    </w:p>
    <w:p w:rsidR="00780600" w:rsidRP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  <w:r w:rsidRPr="00780600">
        <w:rPr>
          <w:rFonts w:ascii="Arial" w:hAnsi="Arial" w:cs="Arial"/>
          <w:sz w:val="36"/>
          <w:szCs w:val="36"/>
          <w:lang w:val="es-ES"/>
        </w:rPr>
        <w:t>Caballo blanco: Habla del anticristo el cual se hará pasar por Dios, engañando a muchos matará con el espíritu de su boca, y destruirá con el resplandor de su venida cuya venida es conforme a Satanás</w:t>
      </w:r>
      <w:r w:rsidRPr="00780600">
        <w:rPr>
          <w:rFonts w:ascii="Arial" w:hAnsi="Arial" w:cs="Arial"/>
          <w:sz w:val="36"/>
          <w:szCs w:val="36"/>
        </w:rPr>
        <w:t xml:space="preserve"> </w:t>
      </w: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  <w:r w:rsidRPr="00780600">
        <w:rPr>
          <w:rFonts w:ascii="Arial" w:hAnsi="Arial" w:cs="Arial"/>
          <w:sz w:val="36"/>
          <w:szCs w:val="36"/>
          <w:lang w:val="es-ES"/>
        </w:rPr>
        <w:drawing>
          <wp:inline distT="0" distB="0" distL="0" distR="0" wp14:anchorId="320E785A" wp14:editId="702BECCF">
            <wp:extent cx="2832100" cy="2870200"/>
            <wp:effectExtent l="0" t="0" r="12700" b="0"/>
            <wp:docPr id="2" name="Imagen 3" descr="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mj.jpg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P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  <w:r w:rsidRPr="00780600">
        <w:rPr>
          <w:rFonts w:ascii="Arial" w:hAnsi="Arial" w:cs="Arial"/>
          <w:sz w:val="36"/>
          <w:szCs w:val="36"/>
          <w:lang w:val="es-ES"/>
        </w:rPr>
        <w:t xml:space="preserve">Caballo rojo: caballero representa la guerra , ya está empezando a desarrollarse ante nuestros ojos. Con todos los países que tienen bombas nucleares y están listos para luchar. </w:t>
      </w: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  <w:r w:rsidRPr="00780600">
        <w:rPr>
          <w:rFonts w:ascii="Arial" w:hAnsi="Arial" w:cs="Arial"/>
          <w:sz w:val="36"/>
          <w:szCs w:val="36"/>
          <w:lang w:val="es-ES"/>
        </w:rPr>
        <w:drawing>
          <wp:inline distT="0" distB="0" distL="0" distR="0" wp14:anchorId="7BFE72FA" wp14:editId="6B8DEB49">
            <wp:extent cx="3111426" cy="1485265"/>
            <wp:effectExtent l="0" t="0" r="0" b="0"/>
            <wp:docPr id="3" name="Imagen 3" descr="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B9D.jpg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622" cy="148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600" w:rsidRP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  <w:r w:rsidRPr="00780600">
        <w:rPr>
          <w:rFonts w:ascii="Arial" w:hAnsi="Arial" w:cs="Arial"/>
          <w:sz w:val="36"/>
          <w:szCs w:val="36"/>
          <w:lang w:val="es-ES"/>
        </w:rPr>
        <w:t xml:space="preserve">Caballo negro: representa la hambruna y la sequia , nos dice de la economía que será mala y no nos alcanzara para la comida por lo tanto moriremos de hambre </w:t>
      </w: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  <w:r w:rsidRPr="00780600">
        <w:rPr>
          <w:rFonts w:ascii="Arial" w:hAnsi="Arial" w:cs="Arial"/>
          <w:sz w:val="36"/>
          <w:szCs w:val="36"/>
          <w:lang w:val="es-ES"/>
        </w:rPr>
        <w:drawing>
          <wp:inline distT="0" distB="0" distL="0" distR="0" wp14:anchorId="52DA9FEC" wp14:editId="28361121">
            <wp:extent cx="3251835" cy="2002609"/>
            <wp:effectExtent l="0" t="0" r="0" b="4445"/>
            <wp:docPr id="5" name="Imagen 3" descr="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negro.jp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815" cy="200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600" w:rsidRP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  <w:r w:rsidRPr="00780600">
        <w:rPr>
          <w:rFonts w:ascii="Arial" w:hAnsi="Arial" w:cs="Arial"/>
          <w:sz w:val="36"/>
          <w:szCs w:val="36"/>
          <w:lang w:val="es-ES"/>
        </w:rPr>
        <w:t>Caballo amarillo: representa las enfermedades y la muerte nos dice sobre las epidemias que vendrán las grandes enfermedades y algunas catástrofes de muerte</w:t>
      </w:r>
      <w:r w:rsidRPr="00780600">
        <w:rPr>
          <w:rFonts w:ascii="Arial" w:hAnsi="Arial" w:cs="Arial"/>
          <w:sz w:val="36"/>
          <w:szCs w:val="36"/>
        </w:rPr>
        <w:t xml:space="preserve"> </w:t>
      </w: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  <w:r w:rsidRPr="00780600">
        <w:rPr>
          <w:rFonts w:ascii="Arial" w:hAnsi="Arial" w:cs="Arial"/>
          <w:sz w:val="36"/>
          <w:szCs w:val="36"/>
          <w:lang w:val="es-ES"/>
        </w:rPr>
        <w:drawing>
          <wp:inline distT="0" distB="0" distL="0" distR="0" wp14:anchorId="2525340A" wp14:editId="1F4A196F">
            <wp:extent cx="2807335" cy="1255240"/>
            <wp:effectExtent l="0" t="0" r="0" b="0"/>
            <wp:docPr id="6" name="Imagen 3" descr="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mg.jpg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317" cy="125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560"/>
        <w:gridCol w:w="1380"/>
        <w:gridCol w:w="1380"/>
        <w:gridCol w:w="1380"/>
      </w:tblGrid>
      <w:tr w:rsidR="00780600" w:rsidRPr="00780600" w:rsidTr="00780600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T. clase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T. casa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Participación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 xml:space="preserve">examen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promedio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0600" w:rsidRPr="00780600" w:rsidTr="00780600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0600" w:rsidRPr="00780600" w:rsidTr="00780600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0600" w:rsidRPr="00780600" w:rsidTr="00780600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0600" w:rsidRPr="00780600" w:rsidTr="00780600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19.25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0600" w:rsidRPr="00780600" w:rsidTr="00780600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0600" w:rsidRPr="00780600" w:rsidTr="00780600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0600" w:rsidRPr="00780600" w:rsidTr="00780600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0600" w:rsidRPr="00780600" w:rsidTr="00780600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0600" w:rsidRPr="00780600" w:rsidTr="00780600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0600" w:rsidRPr="00780600" w:rsidTr="00780600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0600" w:rsidRPr="00780600" w:rsidTr="00780600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 xml:space="preserve">PROMEDIO FINAL </w:t>
            </w:r>
          </w:p>
        </w:tc>
      </w:tr>
      <w:tr w:rsidR="00780600" w:rsidRPr="00780600" w:rsidTr="00780600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0600">
              <w:rPr>
                <w:rFonts w:ascii="Arial" w:eastAsia="Times New Roman" w:hAnsi="Arial" w:cs="Arial"/>
                <w:sz w:val="20"/>
                <w:szCs w:val="20"/>
              </w:rPr>
              <w:t>15.95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0600" w:rsidRPr="00780600" w:rsidTr="00780600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00" w:rsidRPr="00780600" w:rsidRDefault="00780600" w:rsidP="007806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5A7A47" w:rsidP="00780600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val="es-ES"/>
        </w:rPr>
        <w:drawing>
          <wp:inline distT="0" distB="0" distL="0" distR="0" wp14:anchorId="3AF13AFF" wp14:editId="558A662A">
            <wp:extent cx="5612130" cy="4599940"/>
            <wp:effectExtent l="0" t="0" r="26670" b="2286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A7A47" w:rsidRDefault="005A7A47" w:rsidP="00780600">
      <w:pPr>
        <w:jc w:val="center"/>
        <w:rPr>
          <w:rFonts w:ascii="Arial" w:hAnsi="Arial" w:cs="Arial"/>
          <w:sz w:val="36"/>
          <w:szCs w:val="36"/>
        </w:rPr>
      </w:pPr>
    </w:p>
    <w:p w:rsidR="005A7A47" w:rsidRDefault="005A7A47" w:rsidP="00780600">
      <w:pPr>
        <w:jc w:val="center"/>
        <w:rPr>
          <w:rFonts w:ascii="Arial" w:hAnsi="Arial" w:cs="Arial"/>
          <w:sz w:val="36"/>
          <w:szCs w:val="36"/>
        </w:rPr>
      </w:pPr>
    </w:p>
    <w:p w:rsidR="005A7A47" w:rsidRDefault="005A7A47" w:rsidP="00780600">
      <w:pPr>
        <w:jc w:val="center"/>
        <w:rPr>
          <w:rFonts w:ascii="Arial" w:hAnsi="Arial" w:cs="Arial"/>
          <w:sz w:val="36"/>
          <w:szCs w:val="36"/>
        </w:rPr>
      </w:pPr>
    </w:p>
    <w:p w:rsidR="005A7A47" w:rsidRDefault="005A7A47" w:rsidP="00780600">
      <w:pPr>
        <w:jc w:val="center"/>
        <w:rPr>
          <w:rFonts w:ascii="Arial" w:hAnsi="Arial" w:cs="Arial"/>
          <w:sz w:val="36"/>
          <w:szCs w:val="36"/>
        </w:rPr>
      </w:pPr>
      <w:bookmarkStart w:id="3" w:name="_GoBack"/>
      <w:bookmarkEnd w:id="3"/>
    </w:p>
    <w:p w:rsidR="005A7A47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0"/>
          <w:szCs w:val="40"/>
          <w:lang w:val="es-ES"/>
        </w:rPr>
      </w:pPr>
      <w:r>
        <w:rPr>
          <w:rFonts w:ascii="Arial" w:hAnsi="Arial" w:cs="Arial"/>
          <w:color w:val="262626"/>
          <w:sz w:val="40"/>
          <w:szCs w:val="40"/>
          <w:lang w:val="es-ES"/>
        </w:rPr>
        <w:t>Que es una terminal ?</w:t>
      </w:r>
    </w:p>
    <w:p w:rsidR="005A7A47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0"/>
          <w:szCs w:val="40"/>
          <w:lang w:val="es-ES"/>
        </w:rPr>
      </w:pPr>
    </w:p>
    <w:p w:rsidR="005A7A47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0"/>
          <w:szCs w:val="40"/>
          <w:lang w:val="es-ES"/>
        </w:rPr>
      </w:pPr>
      <w:r w:rsidRPr="00E87D4D">
        <w:rPr>
          <w:rFonts w:ascii="Arial" w:hAnsi="Arial" w:cs="Arial"/>
          <w:color w:val="262626"/>
          <w:sz w:val="40"/>
          <w:szCs w:val="40"/>
          <w:lang w:val="es-ES"/>
        </w:rPr>
        <w:t xml:space="preserve">Pues una terminal también es conocida por el </w:t>
      </w:r>
    </w:p>
    <w:p w:rsidR="005A7A47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0"/>
          <w:szCs w:val="40"/>
          <w:lang w:val="es-ES"/>
        </w:rPr>
      </w:pPr>
      <w:r w:rsidRPr="00E87D4D">
        <w:rPr>
          <w:rFonts w:ascii="Arial" w:hAnsi="Arial" w:cs="Arial"/>
          <w:color w:val="262626"/>
          <w:sz w:val="40"/>
          <w:szCs w:val="40"/>
          <w:lang w:val="es-ES"/>
        </w:rPr>
        <w:t>nombre de consola, y a todo dispositivo electrónico que forma parte del Hardware de un ordenador, y que funciona ingresando o mostrando los datos que se encuentran dentro de una computadora o en un determinado sistema de computación. Por esto podemos decir que su uso básico es la de transformación de datos en información que puede ser fácilmente percibida luego de mucho procesamiento.</w:t>
      </w:r>
    </w:p>
    <w:p w:rsidR="005A7A47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0"/>
          <w:szCs w:val="40"/>
          <w:lang w:val="es-ES"/>
        </w:rPr>
      </w:pP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el Panel de control </w:t>
      </w: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ADMINTOOLS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las herramientas administrativas </w:t>
      </w: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KEYBOARD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las propiedades del teclado </w:t>
      </w: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COLOR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las propiedades de pantalla </w:t>
      </w: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FOLDERS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las opciones de carpeta </w:t>
      </w: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FONTS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las fuentes </w:t>
      </w: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INTERNATIONAL</w:t>
      </w:r>
      <w:r w:rsidRPr="00E87D4D">
        <w:rPr>
          <w:rFonts w:ascii="Arial" w:hAnsi="Arial" w:cs="Arial"/>
          <w:color w:val="000000" w:themeColor="text1"/>
          <w:lang w:val="es-ES"/>
        </w:rPr>
        <w:t xml:space="preserve"> o </w:t>
      </w:r>
      <w:r w:rsidRPr="00E87D4D">
        <w:rPr>
          <w:rFonts w:ascii="Arial" w:hAnsi="Arial" w:cs="Arial"/>
          <w:b/>
          <w:bCs/>
          <w:color w:val="000000" w:themeColor="text1"/>
          <w:lang w:val="es-ES"/>
        </w:rPr>
        <w:t>INTL.CPL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 configuración regional y de idioma </w:t>
      </w: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MOUSE</w:t>
      </w:r>
      <w:r w:rsidRPr="00E87D4D">
        <w:rPr>
          <w:rFonts w:ascii="Arial" w:hAnsi="Arial" w:cs="Arial"/>
          <w:color w:val="000000" w:themeColor="text1"/>
          <w:lang w:val="es-ES"/>
        </w:rPr>
        <w:t xml:space="preserve"> o </w:t>
      </w:r>
      <w:r w:rsidRPr="00E87D4D">
        <w:rPr>
          <w:rFonts w:ascii="Arial" w:hAnsi="Arial" w:cs="Arial"/>
          <w:b/>
          <w:bCs/>
          <w:color w:val="000000" w:themeColor="text1"/>
          <w:lang w:val="es-ES"/>
        </w:rPr>
        <w:t>MAIN.CPL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las propiedades del </w:t>
      </w:r>
      <w:r w:rsidRPr="00E87D4D">
        <w:rPr>
          <w:rFonts w:ascii="Arial" w:hAnsi="Arial" w:cs="Arial"/>
          <w:i/>
          <w:iCs/>
          <w:color w:val="000000" w:themeColor="text1"/>
          <w:lang w:val="es-ES"/>
        </w:rPr>
        <w:t>mouse</w:t>
      </w:r>
      <w:r w:rsidRPr="00E87D4D">
        <w:rPr>
          <w:rFonts w:ascii="Arial" w:hAnsi="Arial" w:cs="Arial"/>
          <w:color w:val="000000" w:themeColor="text1"/>
          <w:lang w:val="es-ES"/>
        </w:rPr>
        <w:t xml:space="preserve"> </w:t>
      </w: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USERPASSWORDS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las cuentas de usuario </w:t>
      </w: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USERPASSWORDS2</w:t>
      </w:r>
      <w:r w:rsidRPr="00E87D4D">
        <w:rPr>
          <w:rFonts w:ascii="Arial" w:hAnsi="Arial" w:cs="Arial"/>
          <w:color w:val="000000" w:themeColor="text1"/>
          <w:lang w:val="es-ES"/>
        </w:rPr>
        <w:t xml:space="preserve"> o </w:t>
      </w:r>
      <w:r w:rsidRPr="00E87D4D">
        <w:rPr>
          <w:rFonts w:ascii="Arial" w:hAnsi="Arial" w:cs="Arial"/>
          <w:b/>
          <w:bCs/>
          <w:color w:val="000000" w:themeColor="text1"/>
          <w:lang w:val="es-ES"/>
        </w:rPr>
        <w:t>NETPLWIZ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administración de usuarios y su acceso </w:t>
      </w: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/NAME MICROSOFT.BACKUPANDRESTORECENTER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el centro de respaldo y recuperación (para Vista únicamente). </w:t>
      </w: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PRINTERS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impresoras y faxes disponibles </w:t>
      </w: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APPWIZ.CPL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Agregar o quitar programas </w:t>
      </w: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OPTIONALFEATURES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 herramienta Agregar o quitar componentes Windows (únicamente para Vista) </w:t>
      </w: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DESK.CPL</w:t>
      </w:r>
      <w:r w:rsidRPr="00E87D4D">
        <w:rPr>
          <w:rFonts w:ascii="Arial" w:hAnsi="Arial" w:cs="Arial"/>
          <w:color w:val="000000" w:themeColor="text1"/>
          <w:lang w:val="es-ES"/>
        </w:rPr>
        <w:t>: abre las propiedades de pantalla</w:t>
      </w: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Pr="00E87D4D" w:rsidRDefault="005A7A47" w:rsidP="005A7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5A7A47" w:rsidRPr="00E87D4D" w:rsidRDefault="005A7A47" w:rsidP="005A7A47">
      <w:pPr>
        <w:rPr>
          <w:rFonts w:ascii="Arial" w:hAnsi="Arial" w:cs="Arial"/>
          <w:color w:val="000000" w:themeColor="text1"/>
        </w:rPr>
      </w:pPr>
    </w:p>
    <w:p w:rsidR="005A7A47" w:rsidRDefault="005A7A47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p w:rsidR="00780600" w:rsidRPr="00780600" w:rsidRDefault="00780600" w:rsidP="00780600">
      <w:pPr>
        <w:jc w:val="center"/>
        <w:rPr>
          <w:rFonts w:ascii="Arial" w:hAnsi="Arial" w:cs="Arial"/>
          <w:sz w:val="36"/>
          <w:szCs w:val="36"/>
        </w:rPr>
      </w:pPr>
    </w:p>
    <w:sectPr w:rsidR="00780600" w:rsidRPr="00780600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00"/>
    <w:rsid w:val="002F7E35"/>
    <w:rsid w:val="005A7A47"/>
    <w:rsid w:val="0078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80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0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60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600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806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80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78060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780600"/>
    <w:pPr>
      <w:spacing w:before="240" w:after="120"/>
    </w:pPr>
    <w:rPr>
      <w:b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80600"/>
    <w:rPr>
      <w:b/>
      <w:smallCap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80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0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60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600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806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80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78060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780600"/>
    <w:pPr>
      <w:spacing w:before="240" w:after="120"/>
    </w:pPr>
    <w:rPr>
      <w:b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80600"/>
    <w:rPr>
      <w:b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s.wikipedia.org/wiki/Jes%C3%BAs_de_Nazaret" TargetMode="External"/><Relationship Id="rId20" Type="http://schemas.openxmlformats.org/officeDocument/2006/relationships/image" Target="media/image6.jpg"/><Relationship Id="rId21" Type="http://schemas.openxmlformats.org/officeDocument/2006/relationships/chart" Target="charts/chart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es.wikipedia.org/wiki/Ex%C3%A9gesis" TargetMode="External"/><Relationship Id="rId11" Type="http://schemas.openxmlformats.org/officeDocument/2006/relationships/hyperlink" Target="https://es.wikipedia.org/wiki/Alegor%C3%ADa" TargetMode="External"/><Relationship Id="rId12" Type="http://schemas.openxmlformats.org/officeDocument/2006/relationships/hyperlink" Target="https://es.wikipedia.org/wiki/Victoria_(triunfo)" TargetMode="External"/><Relationship Id="rId13" Type="http://schemas.openxmlformats.org/officeDocument/2006/relationships/hyperlink" Target="https://es.wikipedia.org/wiki/Guerra" TargetMode="External"/><Relationship Id="rId14" Type="http://schemas.openxmlformats.org/officeDocument/2006/relationships/hyperlink" Target="https://es.wikipedia.org/wiki/Hambre" TargetMode="External"/><Relationship Id="rId15" Type="http://schemas.openxmlformats.org/officeDocument/2006/relationships/hyperlink" Target="https://es.wikipedia.org/wiki/Muerte" TargetMode="External"/><Relationship Id="rId16" Type="http://schemas.openxmlformats.org/officeDocument/2006/relationships/image" Target="media/image2.jpg"/><Relationship Id="rId17" Type="http://schemas.openxmlformats.org/officeDocument/2006/relationships/image" Target="media/image3.jpg"/><Relationship Id="rId18" Type="http://schemas.openxmlformats.org/officeDocument/2006/relationships/image" Target="media/image4.jpg"/><Relationship Id="rId19" Type="http://schemas.openxmlformats.org/officeDocument/2006/relationships/image" Target="media/image5.jp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es.wikipedia.org/wiki/Apocalipsis" TargetMode="External"/><Relationship Id="rId7" Type="http://schemas.openxmlformats.org/officeDocument/2006/relationships/hyperlink" Target="https://es.wikipedia.org/wiki/Pergamino" TargetMode="External"/><Relationship Id="rId8" Type="http://schemas.openxmlformats.org/officeDocument/2006/relationships/hyperlink" Target="https://es.wikipedia.org/wiki/Dio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%20HD:Users:chimos:Downloads:ARGOS2235AP1101_AC3491_BEO41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val>
            <c:numRef>
              <c:f>Hoja1!$E$2:$E$13</c:f>
              <c:numCache>
                <c:formatCode>General</c:formatCode>
                <c:ptCount val="12"/>
                <c:pt idx="0">
                  <c:v>20.0</c:v>
                </c:pt>
                <c:pt idx="1">
                  <c:v>14.75</c:v>
                </c:pt>
                <c:pt idx="2">
                  <c:v>12.0</c:v>
                </c:pt>
                <c:pt idx="3">
                  <c:v>19.25</c:v>
                </c:pt>
                <c:pt idx="4">
                  <c:v>18.5</c:v>
                </c:pt>
                <c:pt idx="5">
                  <c:v>20.5</c:v>
                </c:pt>
                <c:pt idx="6">
                  <c:v>17.5</c:v>
                </c:pt>
                <c:pt idx="7">
                  <c:v>12.0</c:v>
                </c:pt>
                <c:pt idx="8">
                  <c:v>12.5</c:v>
                </c:pt>
                <c:pt idx="9">
                  <c:v>12.5</c:v>
                </c:pt>
                <c:pt idx="10">
                  <c:v>0.0</c:v>
                </c:pt>
                <c:pt idx="11">
                  <c:v>15.95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 rtl="0">
            <a:defRPr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830</Words>
  <Characters>4566</Characters>
  <Application>Microsoft Macintosh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2016-04-22T00:23:00Z</dcterms:created>
  <dcterms:modified xsi:type="dcterms:W3CDTF">2016-04-22T00:41:00Z</dcterms:modified>
</cp:coreProperties>
</file>