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AB" w:rsidRDefault="000314AB"/>
    <w:sdt>
      <w:sdtPr>
        <w:id w:val="1637223982"/>
        <w:docPartObj>
          <w:docPartGallery w:val="Cover Pages"/>
          <w:docPartUnique/>
        </w:docPartObj>
      </w:sdtPr>
      <w:sdtContent>
        <w:p w:rsidR="000314AB" w:rsidRDefault="000314AB">
          <w:r>
            <w:rPr>
              <w:noProof/>
            </w:rPr>
            <mc:AlternateContent>
              <mc:Choice Requires="wps">
                <w:drawing>
                  <wp:anchor distT="0" distB="0" distL="114300" distR="114300" simplePos="0" relativeHeight="251661312" behindDoc="0" locked="0" layoutInCell="1" allowOverlap="1" wp14:anchorId="12F4B2C9" wp14:editId="507B880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923540"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923622"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14AB" w:rsidRDefault="000314AB">
                                <w:pPr>
                                  <w:spacing w:before="240"/>
                                  <w:jc w:val="center"/>
                                  <w:rPr>
                                    <w:color w:val="FFFFFF" w:themeColor="background1"/>
                                  </w:rPr>
                                </w:pPr>
                                <w:sdt>
                                  <w:sdtPr>
                                    <w:rPr>
                                      <w:color w:val="FFFFFF" w:themeColor="background1"/>
                                    </w:rPr>
                                    <w:alias w:val="Descripción breve"/>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Rectángulo 35" o:spid="_x0000_s1026" style="position:absolute;margin-left:0;margin-top:0;width:230.2pt;height:237.6pt;z-index:251661312;visibility:visible;mso-wrap-style:square;mso-width-percent:0;mso-height-percent:300;mso-left-percent:455;mso-top-percent:25;mso-wrap-distance-left:9pt;mso-wrap-distance-top:0;mso-wrap-distance-right:9pt;mso-wrap-distance-bottom:0;mso-position-horizontal-relative:page;mso-position-vertical-relative:page;mso-width-percent: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" fillcolor="#1f497d [3215]" stroked="f" strokeweight="2pt">
                    <v:textbox inset="14.4pt,14.4pt,14.4pt,28.8pt">
                      <w:txbxContent>
                        <w:p w:rsidR="000314AB" w:rsidRDefault="000314AB">
                          <w:pPr>
                            <w:spacing w:before="240"/>
                            <w:jc w:val="center"/>
                            <w:rPr>
                              <w:color w:val="FFFFFF" w:themeColor="background1"/>
                            </w:rPr>
                          </w:pPr>
                          <w:sdt>
                            <w:sdtPr>
                              <w:rPr>
                                <w:color w:val="FFFFFF" w:themeColor="background1"/>
                              </w:rPr>
                              <w:alias w:val="Descripción breve"/>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6E6F214E" wp14:editId="385D9A35">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314AB" w:rsidRDefault="000314A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7" style="position:absolute;margin-left:0;margin-top:0;width:581.4pt;height:752.4pt;z-index:-2516520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0314AB" w:rsidRDefault="000314AB"/>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9F1BA3E" wp14:editId="4982D84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0;margin-top:0;width:244.8pt;height:554.4pt;z-index:25166028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3BB104DF" wp14:editId="1114C55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0;margin-top:0;width:226.45pt;height:9.35pt;z-index:25166336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p>
        <w:p w:rsidR="000314AB" w:rsidRDefault="004A1009">
          <w:r>
            <w:rPr>
              <w:noProof/>
            </w:rPr>
            <mc:AlternateContent>
              <mc:Choice Requires="wps">
                <w:drawing>
                  <wp:anchor distT="0" distB="0" distL="114300" distR="114300" simplePos="0" relativeHeight="251668480" behindDoc="0" locked="0" layoutInCell="1" allowOverlap="1" wp14:anchorId="0D12DBAF" wp14:editId="27827FF3">
                    <wp:simplePos x="0" y="0"/>
                    <wp:positionH relativeFrom="column">
                      <wp:posOffset>2704686</wp:posOffset>
                    </wp:positionH>
                    <wp:positionV relativeFrom="paragraph">
                      <wp:posOffset>2787236</wp:posOffset>
                    </wp:positionV>
                    <wp:extent cx="2374265" cy="2051436"/>
                    <wp:effectExtent l="0" t="0" r="1524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51436"/>
                            </a:xfrm>
                            <a:prstGeom prst="rect">
                              <a:avLst/>
                            </a:prstGeom>
                            <a:solidFill>
                              <a:srgbClr val="FFFFFF"/>
                            </a:solidFill>
                            <a:ln w="9525">
                              <a:solidFill>
                                <a:schemeClr val="bg1"/>
                              </a:solidFill>
                              <a:miter lim="800000"/>
                              <a:headEnd/>
                              <a:tailEnd/>
                            </a:ln>
                          </wps:spPr>
                          <wps:txbx>
                            <w:txbxContent>
                              <w:p w:rsidR="000314AB" w:rsidRPr="004A1009" w:rsidRDefault="000314AB" w:rsidP="004A1009">
                                <w:pPr>
                                  <w:jc w:val="both"/>
                                  <w:rPr>
                                    <w:rFonts w:ascii="Arial" w:hAnsi="Arial" w:cs="Arial"/>
                                    <w:sz w:val="24"/>
                                  </w:rPr>
                                </w:pPr>
                                <w:r w:rsidRPr="004A1009">
                                  <w:rPr>
                                    <w:rFonts w:ascii="Arial" w:hAnsi="Arial" w:cs="Arial"/>
                                    <w:sz w:val="24"/>
                                  </w:rPr>
                                  <w:t>Nombre: Mireya Samantha Casillas Robles</w:t>
                                </w:r>
                              </w:p>
                              <w:p w:rsidR="000314AB" w:rsidRPr="004A1009" w:rsidRDefault="000314AB" w:rsidP="004A1009">
                                <w:pPr>
                                  <w:jc w:val="both"/>
                                  <w:rPr>
                                    <w:rFonts w:ascii="Arial" w:hAnsi="Arial" w:cs="Arial"/>
                                    <w:sz w:val="24"/>
                                  </w:rPr>
                                </w:pPr>
                                <w:r w:rsidRPr="004A1009">
                                  <w:rPr>
                                    <w:rFonts w:ascii="Arial" w:hAnsi="Arial" w:cs="Arial"/>
                                    <w:sz w:val="24"/>
                                  </w:rPr>
                                  <w:t>Grupo: 2°B</w:t>
                                </w:r>
                              </w:p>
                              <w:p w:rsidR="000314AB" w:rsidRPr="004A1009" w:rsidRDefault="000314AB" w:rsidP="004A1009">
                                <w:pPr>
                                  <w:jc w:val="both"/>
                                  <w:rPr>
                                    <w:rFonts w:ascii="Arial" w:hAnsi="Arial" w:cs="Arial"/>
                                    <w:sz w:val="24"/>
                                  </w:rPr>
                                </w:pPr>
                                <w:r w:rsidRPr="004A1009">
                                  <w:rPr>
                                    <w:rFonts w:ascii="Arial" w:hAnsi="Arial" w:cs="Arial"/>
                                    <w:sz w:val="24"/>
                                  </w:rPr>
                                  <w:t>Escuela: Lamar Universidad</w:t>
                                </w:r>
                              </w:p>
                              <w:p w:rsidR="000314AB" w:rsidRPr="004A1009" w:rsidRDefault="000314AB" w:rsidP="004A1009">
                                <w:pPr>
                                  <w:jc w:val="both"/>
                                  <w:rPr>
                                    <w:rFonts w:ascii="Arial" w:hAnsi="Arial" w:cs="Arial"/>
                                    <w:sz w:val="24"/>
                                  </w:rPr>
                                </w:pPr>
                                <w:r w:rsidRPr="004A1009">
                                  <w:rPr>
                                    <w:rFonts w:ascii="Arial" w:hAnsi="Arial" w:cs="Arial"/>
                                    <w:sz w:val="24"/>
                                  </w:rPr>
                                  <w:t>Materia: Tecnologías de la información</w:t>
                                </w:r>
                              </w:p>
                              <w:p w:rsidR="000314AB" w:rsidRPr="004A1009" w:rsidRDefault="000314AB" w:rsidP="004A1009">
                                <w:pPr>
                                  <w:jc w:val="both"/>
                                  <w:rPr>
                                    <w:rFonts w:ascii="Arial" w:hAnsi="Arial" w:cs="Arial"/>
                                    <w:sz w:val="24"/>
                                  </w:rPr>
                                </w:pPr>
                                <w:r w:rsidRPr="004A1009">
                                  <w:rPr>
                                    <w:rFonts w:ascii="Arial" w:hAnsi="Arial" w:cs="Arial"/>
                                    <w:sz w:val="24"/>
                                  </w:rPr>
                                  <w:t>Fecha: 12/02/2016</w:t>
                                </w:r>
                              </w:p>
                              <w:p w:rsidR="000314AB" w:rsidRDefault="000314A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212.95pt;margin-top:219.45pt;width:186.95pt;height:161.5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" strokecolor="white [3212]">
                    <v:textbox>
                      <w:txbxContent>
                        <w:p w:rsidR="000314AB" w:rsidRPr="004A1009" w:rsidRDefault="000314AB" w:rsidP="004A1009">
                          <w:pPr>
                            <w:jc w:val="both"/>
                            <w:rPr>
                              <w:rFonts w:ascii="Arial" w:hAnsi="Arial" w:cs="Arial"/>
                              <w:sz w:val="24"/>
                            </w:rPr>
                          </w:pPr>
                          <w:r w:rsidRPr="004A1009">
                            <w:rPr>
                              <w:rFonts w:ascii="Arial" w:hAnsi="Arial" w:cs="Arial"/>
                              <w:sz w:val="24"/>
                            </w:rPr>
                            <w:t>Nombre: Mireya Samantha Casillas Robles</w:t>
                          </w:r>
                        </w:p>
                        <w:p w:rsidR="000314AB" w:rsidRPr="004A1009" w:rsidRDefault="000314AB" w:rsidP="004A1009">
                          <w:pPr>
                            <w:jc w:val="both"/>
                            <w:rPr>
                              <w:rFonts w:ascii="Arial" w:hAnsi="Arial" w:cs="Arial"/>
                              <w:sz w:val="24"/>
                            </w:rPr>
                          </w:pPr>
                          <w:r w:rsidRPr="004A1009">
                            <w:rPr>
                              <w:rFonts w:ascii="Arial" w:hAnsi="Arial" w:cs="Arial"/>
                              <w:sz w:val="24"/>
                            </w:rPr>
                            <w:t>Grupo: 2°B</w:t>
                          </w:r>
                        </w:p>
                        <w:p w:rsidR="000314AB" w:rsidRPr="004A1009" w:rsidRDefault="000314AB" w:rsidP="004A1009">
                          <w:pPr>
                            <w:jc w:val="both"/>
                            <w:rPr>
                              <w:rFonts w:ascii="Arial" w:hAnsi="Arial" w:cs="Arial"/>
                              <w:sz w:val="24"/>
                            </w:rPr>
                          </w:pPr>
                          <w:r w:rsidRPr="004A1009">
                            <w:rPr>
                              <w:rFonts w:ascii="Arial" w:hAnsi="Arial" w:cs="Arial"/>
                              <w:sz w:val="24"/>
                            </w:rPr>
                            <w:t>Escuela: Lamar Universidad</w:t>
                          </w:r>
                        </w:p>
                        <w:p w:rsidR="000314AB" w:rsidRPr="004A1009" w:rsidRDefault="000314AB" w:rsidP="004A1009">
                          <w:pPr>
                            <w:jc w:val="both"/>
                            <w:rPr>
                              <w:rFonts w:ascii="Arial" w:hAnsi="Arial" w:cs="Arial"/>
                              <w:sz w:val="24"/>
                            </w:rPr>
                          </w:pPr>
                          <w:r w:rsidRPr="004A1009">
                            <w:rPr>
                              <w:rFonts w:ascii="Arial" w:hAnsi="Arial" w:cs="Arial"/>
                              <w:sz w:val="24"/>
                            </w:rPr>
                            <w:t>Materia: Tecnologías de la información</w:t>
                          </w:r>
                        </w:p>
                        <w:p w:rsidR="000314AB" w:rsidRPr="004A1009" w:rsidRDefault="000314AB" w:rsidP="004A1009">
                          <w:pPr>
                            <w:jc w:val="both"/>
                            <w:rPr>
                              <w:rFonts w:ascii="Arial" w:hAnsi="Arial" w:cs="Arial"/>
                              <w:sz w:val="24"/>
                            </w:rPr>
                          </w:pPr>
                          <w:r w:rsidRPr="004A1009">
                            <w:rPr>
                              <w:rFonts w:ascii="Arial" w:hAnsi="Arial" w:cs="Arial"/>
                              <w:sz w:val="24"/>
                            </w:rPr>
                            <w:t>Fecha: 12/02/2016</w:t>
                          </w:r>
                        </w:p>
                        <w:p w:rsidR="000314AB" w:rsidRDefault="000314A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7BD6F0C" wp14:editId="795A023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373380"/>
                    <wp:effectExtent l="0" t="0" r="0" b="762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373711"/>
                            </a:xfrm>
                            <a:prstGeom prst="rect">
                              <a:avLst/>
                            </a:prstGeom>
                            <a:noFill/>
                            <a:ln w="6350">
                              <a:noFill/>
                            </a:ln>
                            <a:effectLst/>
                          </wps:spPr>
                          <wps:txbx>
                            <w:txbxContent>
                              <w:sdt>
                                <w:sdtPr>
                                  <w:rPr>
                                    <w:rFonts w:ascii="Arial" w:hAnsi="Arial" w:cs="Arial"/>
                                    <w:color w:val="4F81BD" w:themeColor="accent1"/>
                                    <w:sz w:val="32"/>
                                    <w:szCs w:val="32"/>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0314AB" w:rsidRPr="004A1009" w:rsidRDefault="000314AB" w:rsidP="004A1009">
                                    <w:pPr>
                                      <w:jc w:val="both"/>
                                      <w:rPr>
                                        <w:rFonts w:ascii="Arial" w:hAnsi="Arial" w:cs="Arial"/>
                                        <w:color w:val="4F81BD" w:themeColor="accent1"/>
                                        <w:sz w:val="32"/>
                                        <w:szCs w:val="32"/>
                                      </w:rPr>
                                    </w:pPr>
                                    <w:r w:rsidRPr="004A1009">
                                      <w:rPr>
                                        <w:rFonts w:ascii="Arial" w:hAnsi="Arial" w:cs="Arial"/>
                                        <w:color w:val="4F81BD" w:themeColor="accent1"/>
                                        <w:sz w:val="32"/>
                                        <w:szCs w:val="32"/>
                                      </w:rPr>
                                      <w:t>Gestores de correo</w:t>
                                    </w:r>
                                  </w:p>
                                </w:sdtContent>
                              </w:sdt>
                              <w:p w:rsidR="000314AB" w:rsidRDefault="000314AB">
                                <w:pPr>
                                  <w:rPr>
                                    <w:rFonts w:asciiTheme="majorHAnsi" w:hAnsiTheme="majorHAns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Cuadro de texto 39" o:spid="_x0000_s1029" type="#_x0000_t202" style="position:absolute;margin-left:0;margin-top:0;width:220.3pt;height:29.4pt;z-index:251662336;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" filled="f" stroked="f" strokeweight=".5pt">
                    <v:textbox>
                      <w:txbxContent>
                        <w:sdt>
                          <w:sdtPr>
                            <w:rPr>
                              <w:rFonts w:ascii="Arial" w:hAnsi="Arial" w:cs="Arial"/>
                              <w:color w:val="4F81BD" w:themeColor="accent1"/>
                              <w:sz w:val="32"/>
                              <w:szCs w:val="32"/>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0314AB" w:rsidRPr="004A1009" w:rsidRDefault="000314AB" w:rsidP="004A1009">
                              <w:pPr>
                                <w:jc w:val="both"/>
                                <w:rPr>
                                  <w:rFonts w:ascii="Arial" w:hAnsi="Arial" w:cs="Arial"/>
                                  <w:color w:val="4F81BD" w:themeColor="accent1"/>
                                  <w:sz w:val="32"/>
                                  <w:szCs w:val="32"/>
                                </w:rPr>
                              </w:pPr>
                              <w:r w:rsidRPr="004A1009">
                                <w:rPr>
                                  <w:rFonts w:ascii="Arial" w:hAnsi="Arial" w:cs="Arial"/>
                                  <w:color w:val="4F81BD" w:themeColor="accent1"/>
                                  <w:sz w:val="32"/>
                                  <w:szCs w:val="32"/>
                                </w:rPr>
                                <w:t>Gestores de correo</w:t>
                              </w:r>
                            </w:p>
                          </w:sdtContent>
                        </w:sdt>
                        <w:p w:rsidR="000314AB" w:rsidRDefault="000314AB">
                          <w:pPr>
                            <w:rPr>
                              <w:rFonts w:asciiTheme="majorHAnsi" w:hAnsiTheme="majorHAnsi"/>
                              <w:color w:val="1F497D" w:themeColor="text2"/>
                              <w:sz w:val="32"/>
                              <w:szCs w:val="32"/>
                            </w:rPr>
                          </w:pPr>
                        </w:p>
                      </w:txbxContent>
                    </v:textbox>
                    <w10:wrap type="square" anchorx="page" anchory="page"/>
                  </v:shape>
                </w:pict>
              </mc:Fallback>
            </mc:AlternateContent>
          </w:r>
          <w:r w:rsidR="000314AB">
            <w:rPr>
              <w:noProof/>
              <w:lang w:eastAsia="es-MX"/>
            </w:rPr>
            <w:drawing>
              <wp:anchor distT="0" distB="0" distL="114300" distR="114300" simplePos="0" relativeHeight="251666432" behindDoc="0" locked="0" layoutInCell="1" allowOverlap="1" wp14:anchorId="167579B9" wp14:editId="33CB6D4C">
                <wp:simplePos x="0" y="0"/>
                <wp:positionH relativeFrom="margin">
                  <wp:posOffset>2458085</wp:posOffset>
                </wp:positionH>
                <wp:positionV relativeFrom="margin">
                  <wp:posOffset>340360</wp:posOffset>
                </wp:positionV>
                <wp:extent cx="2923540" cy="921385"/>
                <wp:effectExtent l="0" t="0" r="0" b="0"/>
                <wp:wrapSquare wrapText="bothSides"/>
                <wp:docPr id="2" name="Imagen 2"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inas.seccionamarilla.com.mx/img/upload/lama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54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4AB">
            <w:br w:type="page"/>
          </w:r>
        </w:p>
      </w:sdtContent>
    </w:sdt>
    <w:p w:rsidR="00416F70" w:rsidRDefault="00416F70">
      <w:pPr>
        <w:rPr>
          <w:rFonts w:ascii="Arial" w:hAnsi="Arial" w:cs="Arial"/>
          <w:b/>
          <w:sz w:val="24"/>
          <w:szCs w:val="24"/>
        </w:rPr>
      </w:pPr>
    </w:p>
    <w:p w:rsidR="003B64A4" w:rsidRPr="004A1009" w:rsidRDefault="00416F70" w:rsidP="004A1009">
      <w:pPr>
        <w:jc w:val="both"/>
        <w:rPr>
          <w:rFonts w:ascii="Arial" w:hAnsi="Arial" w:cs="Arial"/>
          <w:b/>
          <w:sz w:val="24"/>
          <w:szCs w:val="24"/>
        </w:rPr>
      </w:pPr>
      <w:r w:rsidRPr="004A1009">
        <w:rPr>
          <w:rFonts w:ascii="Arial" w:hAnsi="Arial" w:cs="Arial"/>
          <w:b/>
          <w:sz w:val="24"/>
          <w:szCs w:val="24"/>
        </w:rPr>
        <w:t>¿Qué es un gestor de correo?</w:t>
      </w:r>
    </w:p>
    <w:p w:rsidR="00416F70" w:rsidRPr="004A1009" w:rsidRDefault="00416F70" w:rsidP="004A1009">
      <w:pPr>
        <w:spacing w:line="360" w:lineRule="auto"/>
        <w:jc w:val="both"/>
        <w:rPr>
          <w:rFonts w:ascii="Arial" w:hAnsi="Arial" w:cs="Arial"/>
          <w:sz w:val="24"/>
          <w:szCs w:val="24"/>
        </w:rPr>
      </w:pPr>
      <w:r w:rsidRPr="004A1009">
        <w:rPr>
          <w:rFonts w:ascii="Arial" w:hAnsi="Arial" w:cs="Arial"/>
          <w:sz w:val="24"/>
          <w:szCs w:val="24"/>
        </w:rPr>
        <w:t>Según lo que leí e investigue, un gestor de correo es un programa que nos va a ayudar a gestionar varias cuentas de correo electrónico a la vez, o sea que desde el gestor podemos configurar varias cuentas de correo, revisarlas, contestar e-mails, etc. Sin necesidad de acceder en el buscador a cada una de nuestras varias cuentas que tengamos de correo y estos gestores nos facilitan la revisión porque sería como tenerlas dentro de un solo programa y eso ahorra tiempo y esfuerzo, tampoco tenemos que estar poniendo cada contraseña de cada uno de nuestros correos, esto es sin la necesidad de estar conectado a internet, solo ocupamos el internet para enviarlos y recibirlos, pero los que ya tenemos ahí podemos leerlos y revisarlos sin ningún problema.</w:t>
      </w:r>
    </w:p>
    <w:p w:rsidR="00FF7A15" w:rsidRPr="004A1009" w:rsidRDefault="00416F70" w:rsidP="004A1009">
      <w:pPr>
        <w:jc w:val="both"/>
        <w:rPr>
          <w:rFonts w:ascii="Arial" w:hAnsi="Arial" w:cs="Arial"/>
          <w:b/>
          <w:sz w:val="24"/>
          <w:szCs w:val="24"/>
        </w:rPr>
      </w:pPr>
      <w:r w:rsidRPr="004A1009">
        <w:rPr>
          <w:rFonts w:ascii="Arial" w:hAnsi="Arial" w:cs="Arial"/>
          <w:b/>
          <w:sz w:val="24"/>
          <w:szCs w:val="24"/>
        </w:rPr>
        <w:t xml:space="preserve">GESTORES: </w:t>
      </w:r>
    </w:p>
    <w:p w:rsidR="006561A7" w:rsidRPr="004A1009" w:rsidRDefault="006561A7" w:rsidP="004A1009">
      <w:pPr>
        <w:jc w:val="both"/>
        <w:rPr>
          <w:rFonts w:ascii="Arial" w:hAnsi="Arial" w:cs="Arial"/>
          <w:b/>
          <w:sz w:val="24"/>
          <w:szCs w:val="24"/>
        </w:rPr>
      </w:pPr>
    </w:p>
    <w:p w:rsidR="00FF7A15" w:rsidRPr="004A1009" w:rsidRDefault="00FF7A15" w:rsidP="004A1009">
      <w:pPr>
        <w:jc w:val="both"/>
        <w:rPr>
          <w:rFonts w:ascii="Arial" w:eastAsia="Times New Roman" w:hAnsi="Arial" w:cs="Arial"/>
          <w:b/>
          <w:sz w:val="24"/>
          <w:szCs w:val="24"/>
          <w:lang w:eastAsia="es-MX"/>
        </w:rPr>
      </w:pPr>
      <w:r w:rsidRPr="004A1009">
        <w:rPr>
          <w:rFonts w:ascii="Arial" w:eastAsia="Times New Roman" w:hAnsi="Arial" w:cs="Arial"/>
          <w:b/>
          <w:sz w:val="24"/>
          <w:szCs w:val="24"/>
          <w:lang w:eastAsia="es-MX"/>
        </w:rPr>
        <w:t>Evolution</w:t>
      </w:r>
    </w:p>
    <w:p w:rsidR="00416F70" w:rsidRPr="004A1009" w:rsidRDefault="00FF7A15" w:rsidP="004A1009">
      <w:pPr>
        <w:spacing w:line="360" w:lineRule="auto"/>
        <w:jc w:val="both"/>
        <w:rPr>
          <w:rFonts w:ascii="Arial" w:eastAsia="Times New Roman" w:hAnsi="Arial" w:cs="Arial"/>
          <w:sz w:val="24"/>
          <w:szCs w:val="24"/>
          <w:lang w:val="es-ES" w:eastAsia="es-MX"/>
        </w:rPr>
      </w:pPr>
      <w:r w:rsidRPr="004A1009">
        <w:rPr>
          <w:rFonts w:ascii="Arial" w:eastAsia="Times New Roman" w:hAnsi="Arial" w:cs="Arial"/>
          <w:sz w:val="24"/>
          <w:szCs w:val="24"/>
          <w:lang w:val="es-ES" w:eastAsia="es-MX"/>
        </w:rPr>
        <w:t xml:space="preserve">Cuando trabajamos en sistemas Linux la alternativa que tiene </w:t>
      </w:r>
      <w:r w:rsidRPr="004A1009">
        <w:rPr>
          <w:rFonts w:ascii="Arial" w:eastAsia="Times New Roman" w:hAnsi="Arial" w:cs="Arial"/>
          <w:bCs/>
          <w:sz w:val="24"/>
          <w:szCs w:val="24"/>
          <w:lang w:val="es-ES" w:eastAsia="es-MX"/>
        </w:rPr>
        <w:t>funcionalidades más similares a Outlook es Evolution</w:t>
      </w:r>
      <w:r w:rsidRPr="004A1009">
        <w:rPr>
          <w:rFonts w:ascii="Arial" w:eastAsia="Times New Roman" w:hAnsi="Arial" w:cs="Arial"/>
          <w:sz w:val="24"/>
          <w:szCs w:val="24"/>
          <w:lang w:val="es-ES" w:eastAsia="es-MX"/>
        </w:rPr>
        <w:t xml:space="preserve">, incluyendo calendario y tareas de serie. Durante años </w:t>
      </w:r>
      <w:hyperlink r:id="rId8" w:tooltip="Evolution" w:history="1">
        <w:r w:rsidRPr="004A1009">
          <w:rPr>
            <w:rStyle w:val="Hipervnculo"/>
            <w:rFonts w:ascii="Arial" w:eastAsia="Times New Roman" w:hAnsi="Arial" w:cs="Arial"/>
            <w:color w:val="000000" w:themeColor="text1"/>
            <w:sz w:val="24"/>
            <w:szCs w:val="24"/>
            <w:lang w:val="es-ES" w:eastAsia="es-MX"/>
          </w:rPr>
          <w:t>Evolution</w:t>
        </w:r>
      </w:hyperlink>
      <w:r w:rsidRPr="004A1009">
        <w:rPr>
          <w:rFonts w:ascii="Arial" w:eastAsia="Times New Roman" w:hAnsi="Arial" w:cs="Arial"/>
          <w:sz w:val="24"/>
          <w:szCs w:val="24"/>
          <w:lang w:val="es-ES" w:eastAsia="es-MX"/>
        </w:rPr>
        <w:t xml:space="preserve"> ha sido el cliente</w:t>
      </w:r>
      <w:r w:rsidRPr="004A1009">
        <w:rPr>
          <w:rFonts w:ascii="Arial" w:eastAsia="Times New Roman" w:hAnsi="Arial" w:cs="Arial"/>
          <w:sz w:val="24"/>
          <w:szCs w:val="24"/>
          <w:lang w:val="es-ES" w:eastAsia="es-MX"/>
        </w:rPr>
        <w:t xml:space="preserve"> por defecto para distribuciones Linux que utilizaban Gnome como escritorio, en competencia</w:t>
      </w:r>
      <w:r w:rsidRPr="004A1009">
        <w:rPr>
          <w:rFonts w:ascii="Arial" w:eastAsia="Times New Roman" w:hAnsi="Arial" w:cs="Arial"/>
          <w:sz w:val="24"/>
          <w:szCs w:val="24"/>
          <w:lang w:val="es-ES" w:eastAsia="es-MX"/>
        </w:rPr>
        <w:t xml:space="preserve"> </w:t>
      </w:r>
      <w:r w:rsidRPr="004A1009">
        <w:rPr>
          <w:rFonts w:ascii="Arial" w:eastAsia="Times New Roman" w:hAnsi="Arial" w:cs="Arial"/>
          <w:sz w:val="24"/>
          <w:szCs w:val="24"/>
          <w:lang w:val="es-ES" w:eastAsia="es-MX"/>
        </w:rPr>
        <w:t>con Thunderbird. Dispone de opciones para migrar las cuentas de manera sencilla desde Outlook, y su principal inconveniente es que en los sistemas Windows está todavía en fase experimental.</w:t>
      </w:r>
    </w:p>
    <w:p w:rsidR="00FF7A15" w:rsidRPr="004A1009" w:rsidRDefault="00FF7A15" w:rsidP="004A1009">
      <w:pPr>
        <w:spacing w:after="180" w:line="360" w:lineRule="atLeast"/>
        <w:ind w:right="480"/>
        <w:jc w:val="both"/>
        <w:rPr>
          <w:rFonts w:ascii="Arial" w:eastAsia="Times New Roman" w:hAnsi="Arial" w:cs="Arial"/>
          <w:b/>
          <w:sz w:val="24"/>
          <w:szCs w:val="24"/>
          <w:lang w:val="es-ES" w:eastAsia="es-MX"/>
        </w:rPr>
      </w:pPr>
      <w:r w:rsidRPr="004A1009">
        <w:rPr>
          <w:rFonts w:ascii="Arial" w:eastAsia="Times New Roman" w:hAnsi="Arial" w:cs="Arial"/>
          <w:b/>
          <w:bCs/>
          <w:sz w:val="24"/>
          <w:szCs w:val="24"/>
          <w:lang w:val="es-ES" w:eastAsia="es-MX"/>
        </w:rPr>
        <w:t>Mail</w:t>
      </w:r>
      <w:r w:rsidRPr="004A1009">
        <w:rPr>
          <w:rFonts w:ascii="Arial" w:eastAsia="Times New Roman" w:hAnsi="Arial" w:cs="Arial"/>
          <w:b/>
          <w:sz w:val="24"/>
          <w:szCs w:val="24"/>
          <w:lang w:val="es-ES" w:eastAsia="es-MX"/>
        </w:rPr>
        <w:t xml:space="preserve"> </w:t>
      </w:r>
    </w:p>
    <w:p w:rsidR="00FF7A15" w:rsidRPr="004A1009" w:rsidRDefault="00FF7A15" w:rsidP="004A1009">
      <w:pPr>
        <w:spacing w:after="180" w:line="360" w:lineRule="auto"/>
        <w:ind w:right="480"/>
        <w:jc w:val="both"/>
        <w:rPr>
          <w:rFonts w:ascii="Arial" w:eastAsia="Times New Roman" w:hAnsi="Arial" w:cs="Arial"/>
          <w:sz w:val="24"/>
          <w:szCs w:val="24"/>
          <w:lang w:val="es-ES" w:eastAsia="es-MX"/>
        </w:rPr>
      </w:pPr>
      <w:r w:rsidRPr="004A1009">
        <w:rPr>
          <w:rFonts w:ascii="Arial" w:eastAsia="Times New Roman" w:hAnsi="Arial" w:cs="Arial"/>
          <w:sz w:val="24"/>
          <w:szCs w:val="24"/>
          <w:lang w:val="es-ES" w:eastAsia="es-MX"/>
        </w:rPr>
        <w:t>E</w:t>
      </w:r>
      <w:r w:rsidRPr="004A1009">
        <w:rPr>
          <w:rFonts w:ascii="Arial" w:eastAsia="Times New Roman" w:hAnsi="Arial" w:cs="Arial"/>
          <w:sz w:val="24"/>
          <w:szCs w:val="24"/>
          <w:lang w:val="es-ES" w:eastAsia="es-MX"/>
        </w:rPr>
        <w:t>s la aplicación por defecto para sistemas Mac. Su aspecto y funcionalidad han sido el referente para otros clientes, por este motivo en las organizaciones que utilizan este sistema operativo es una buena opción. Sin embargo, como ocurre con Evolution para Linux no supone una alternativa en otros sistemas.</w:t>
      </w:r>
    </w:p>
    <w:p w:rsidR="004A1009" w:rsidRDefault="004A1009" w:rsidP="004A1009">
      <w:pPr>
        <w:spacing w:after="180" w:line="360" w:lineRule="atLeast"/>
        <w:ind w:right="480"/>
        <w:jc w:val="both"/>
        <w:rPr>
          <w:rFonts w:ascii="Arial" w:eastAsia="Times New Roman" w:hAnsi="Arial" w:cs="Arial"/>
          <w:b/>
          <w:bCs/>
          <w:sz w:val="24"/>
          <w:szCs w:val="24"/>
          <w:lang w:val="es-ES" w:eastAsia="es-MX"/>
        </w:rPr>
      </w:pPr>
    </w:p>
    <w:p w:rsidR="006561A7" w:rsidRPr="004A1009" w:rsidRDefault="006561A7" w:rsidP="004A1009">
      <w:pPr>
        <w:spacing w:after="180" w:line="360" w:lineRule="atLeast"/>
        <w:ind w:right="480"/>
        <w:jc w:val="both"/>
        <w:rPr>
          <w:rFonts w:ascii="Arial" w:eastAsia="Times New Roman" w:hAnsi="Arial" w:cs="Arial"/>
          <w:b/>
          <w:sz w:val="24"/>
          <w:szCs w:val="24"/>
          <w:lang w:val="es-ES" w:eastAsia="es-MX"/>
        </w:rPr>
      </w:pPr>
      <w:bookmarkStart w:id="0" w:name="_GoBack"/>
      <w:bookmarkEnd w:id="0"/>
      <w:r w:rsidRPr="004A1009">
        <w:rPr>
          <w:rFonts w:ascii="Arial" w:eastAsia="Times New Roman" w:hAnsi="Arial" w:cs="Arial"/>
          <w:b/>
          <w:bCs/>
          <w:sz w:val="24"/>
          <w:szCs w:val="24"/>
          <w:lang w:val="es-ES" w:eastAsia="es-MX"/>
        </w:rPr>
        <w:lastRenderedPageBreak/>
        <w:t>Sparrow</w:t>
      </w:r>
      <w:r w:rsidRPr="004A1009">
        <w:rPr>
          <w:rFonts w:ascii="Arial" w:eastAsia="Times New Roman" w:hAnsi="Arial" w:cs="Arial"/>
          <w:b/>
          <w:sz w:val="24"/>
          <w:szCs w:val="24"/>
          <w:lang w:val="es-ES" w:eastAsia="es-MX"/>
        </w:rPr>
        <w:t xml:space="preserve"> </w:t>
      </w:r>
    </w:p>
    <w:p w:rsidR="006561A7" w:rsidRPr="004A1009" w:rsidRDefault="006561A7" w:rsidP="004A1009">
      <w:pPr>
        <w:spacing w:after="180" w:line="360" w:lineRule="auto"/>
        <w:ind w:right="480"/>
        <w:jc w:val="both"/>
        <w:rPr>
          <w:rFonts w:ascii="Arial" w:eastAsia="Times New Roman" w:hAnsi="Arial" w:cs="Arial"/>
          <w:sz w:val="24"/>
          <w:szCs w:val="24"/>
          <w:lang w:val="es-ES" w:eastAsia="es-MX"/>
        </w:rPr>
      </w:pPr>
      <w:r w:rsidRPr="004A1009">
        <w:rPr>
          <w:rFonts w:ascii="Arial" w:eastAsia="Times New Roman" w:hAnsi="Arial" w:cs="Arial"/>
          <w:sz w:val="24"/>
          <w:szCs w:val="24"/>
          <w:lang w:val="es-ES" w:eastAsia="es-MX"/>
        </w:rPr>
        <w:t>E</w:t>
      </w:r>
      <w:r w:rsidRPr="004A1009">
        <w:rPr>
          <w:rFonts w:ascii="Arial" w:eastAsia="Times New Roman" w:hAnsi="Arial" w:cs="Arial"/>
          <w:sz w:val="24"/>
          <w:szCs w:val="24"/>
          <w:lang w:val="es-ES" w:eastAsia="es-MX"/>
        </w:rPr>
        <w:t xml:space="preserve">s una de las alternativas para Mac que buscan mejorar la productividad en la gestión. Quizás su punto débil es que quizás tiene una curva de aprendizaje un poco mayor de otros gestores alternativos. Nada demasiado importante y que se amortiza con el tiempo que se ahorra después en la gestión de correo. </w:t>
      </w:r>
      <w:r w:rsidRPr="004A1009">
        <w:rPr>
          <w:rFonts w:ascii="Arial" w:eastAsia="Times New Roman" w:hAnsi="Arial" w:cs="Arial"/>
          <w:sz w:val="24"/>
          <w:szCs w:val="24"/>
          <w:lang w:val="es-ES" w:eastAsia="es-MX"/>
        </w:rPr>
        <w:t>E</w:t>
      </w:r>
      <w:r w:rsidRPr="004A1009">
        <w:rPr>
          <w:rFonts w:ascii="Arial" w:eastAsia="Times New Roman" w:hAnsi="Arial" w:cs="Arial"/>
          <w:sz w:val="24"/>
          <w:szCs w:val="24"/>
          <w:lang w:val="es-ES" w:eastAsia="es-MX"/>
        </w:rPr>
        <w:t xml:space="preserve">s más una aplicación orientada a autónomos que utilizan cuentas de Gmail, para los que funciona muy bien, que para grandes organizaciones. También se integra con servicios como Dropbox. En todo caso, tomemos la decisión que tomemos es muy delicada. Las aplicaciones de escritorio de correo </w:t>
      </w:r>
      <w:r w:rsidRPr="004A1009">
        <w:rPr>
          <w:rFonts w:ascii="Arial" w:eastAsia="Times New Roman" w:hAnsi="Arial" w:cs="Arial"/>
          <w:bCs/>
          <w:sz w:val="24"/>
          <w:szCs w:val="24"/>
          <w:lang w:val="es-ES" w:eastAsia="es-MX"/>
        </w:rPr>
        <w:t>afectan de forma fundamental a nuestra productividad</w:t>
      </w:r>
      <w:r w:rsidRPr="004A1009">
        <w:rPr>
          <w:rFonts w:ascii="Arial" w:eastAsia="Times New Roman" w:hAnsi="Arial" w:cs="Arial"/>
          <w:sz w:val="24"/>
          <w:szCs w:val="24"/>
          <w:lang w:val="es-ES" w:eastAsia="es-MX"/>
        </w:rPr>
        <w:t xml:space="preserve">. Antes de decidirnos por una u otra tenemos que evaluarla de forma exhaustiva en la organización. En el caso de ser autónomos es necesario pensarlo mucho, tener claro si nos va a funcionar. El tiempo que podemos ahorrarnos entre una u otra es fundamental. </w:t>
      </w:r>
    </w:p>
    <w:p w:rsidR="006561A7" w:rsidRPr="004A1009" w:rsidRDefault="006561A7" w:rsidP="004A1009">
      <w:pPr>
        <w:spacing w:after="180" w:line="360" w:lineRule="auto"/>
        <w:ind w:right="480"/>
        <w:jc w:val="both"/>
        <w:rPr>
          <w:rFonts w:ascii="Arial" w:eastAsia="Times New Roman" w:hAnsi="Arial" w:cs="Arial"/>
          <w:b/>
          <w:sz w:val="24"/>
          <w:szCs w:val="24"/>
          <w:lang w:val="es-ES" w:eastAsia="es-MX"/>
        </w:rPr>
      </w:pPr>
      <w:r w:rsidRPr="004A1009">
        <w:rPr>
          <w:rFonts w:ascii="Arial" w:eastAsia="Times New Roman" w:hAnsi="Arial" w:cs="Arial"/>
          <w:b/>
          <w:bCs/>
          <w:sz w:val="24"/>
          <w:szCs w:val="24"/>
          <w:lang w:val="es-ES" w:eastAsia="es-MX"/>
        </w:rPr>
        <w:t>Thunderbird</w:t>
      </w:r>
    </w:p>
    <w:p w:rsidR="006561A7" w:rsidRPr="004A1009" w:rsidRDefault="006561A7" w:rsidP="004A1009">
      <w:pPr>
        <w:spacing w:after="180" w:line="360" w:lineRule="auto"/>
        <w:ind w:right="480"/>
        <w:jc w:val="both"/>
        <w:rPr>
          <w:rFonts w:ascii="Arial" w:eastAsia="Times New Roman" w:hAnsi="Arial" w:cs="Arial"/>
          <w:sz w:val="24"/>
          <w:szCs w:val="24"/>
          <w:lang w:val="es-ES" w:eastAsia="es-MX"/>
        </w:rPr>
      </w:pPr>
      <w:r w:rsidRPr="004A1009">
        <w:rPr>
          <w:rFonts w:ascii="Arial" w:eastAsia="Times New Roman" w:hAnsi="Arial" w:cs="Arial"/>
          <w:sz w:val="24"/>
          <w:szCs w:val="24"/>
          <w:lang w:val="es-ES" w:eastAsia="es-MX"/>
        </w:rPr>
        <w:t>E</w:t>
      </w:r>
      <w:r w:rsidRPr="004A1009">
        <w:rPr>
          <w:rFonts w:ascii="Arial" w:eastAsia="Times New Roman" w:hAnsi="Arial" w:cs="Arial"/>
          <w:sz w:val="24"/>
          <w:szCs w:val="24"/>
          <w:lang w:val="es-ES" w:eastAsia="es-MX"/>
        </w:rPr>
        <w:t>sta es uno de los gestores más utilizados ya qu</w:t>
      </w:r>
      <w:r w:rsidRPr="004A1009">
        <w:rPr>
          <w:rFonts w:ascii="Arial" w:eastAsia="Times New Roman" w:hAnsi="Arial" w:cs="Arial"/>
          <w:sz w:val="24"/>
          <w:szCs w:val="24"/>
          <w:lang w:val="es-ES" w:eastAsia="es-MX"/>
        </w:rPr>
        <w:t xml:space="preserve">e puedes usarlo de forma gratis, </w:t>
      </w:r>
      <w:r w:rsidRPr="004A1009">
        <w:rPr>
          <w:rFonts w:ascii="Arial" w:eastAsia="Times New Roman" w:hAnsi="Arial" w:cs="Arial"/>
          <w:sz w:val="24"/>
          <w:szCs w:val="24"/>
          <w:lang w:val="es-ES" w:eastAsia="es-MX"/>
        </w:rPr>
        <w:t>es la alternativa más utilizada y conocida como gestor de correo. Funciona realmente bien y es gratuito. Es multiplataforma, razón por la que se utiliza mucho como paso previo en algunas organizaciones a una migración de sistema. Es muy sencillo migrar las cuentas desde Outlook a Thunderbird. El funcionamiento de es bastante similar a Outlook.</w:t>
      </w:r>
    </w:p>
    <w:p w:rsidR="00FF7A15" w:rsidRPr="004A1009" w:rsidRDefault="006561A7" w:rsidP="004A1009">
      <w:pPr>
        <w:spacing w:line="360" w:lineRule="auto"/>
        <w:jc w:val="both"/>
        <w:rPr>
          <w:rFonts w:ascii="Arial" w:hAnsi="Arial" w:cs="Arial"/>
          <w:b/>
          <w:sz w:val="24"/>
          <w:szCs w:val="24"/>
          <w:lang w:val="es-ES"/>
        </w:rPr>
      </w:pPr>
      <w:r w:rsidRPr="004A1009">
        <w:rPr>
          <w:rFonts w:ascii="Arial" w:eastAsia="Times New Roman" w:hAnsi="Arial" w:cs="Arial"/>
          <w:sz w:val="24"/>
          <w:szCs w:val="24"/>
          <w:lang w:val="es-ES" w:eastAsia="es-MX"/>
        </w:rPr>
        <w:t xml:space="preserve">Desventajas, </w:t>
      </w:r>
      <w:r w:rsidRPr="004A1009">
        <w:rPr>
          <w:rFonts w:ascii="Arial" w:eastAsia="Times New Roman" w:hAnsi="Arial" w:cs="Arial"/>
          <w:sz w:val="24"/>
          <w:szCs w:val="24"/>
          <w:lang w:val="es-ES" w:eastAsia="es-MX"/>
        </w:rPr>
        <w:t xml:space="preserve">No dispone de calendario ni gestor de tareas o notas, pero podemos integrarlo como complementos, como Lighting que podemos incluir. La posibilidad de </w:t>
      </w:r>
      <w:r w:rsidRPr="004A1009">
        <w:rPr>
          <w:rFonts w:ascii="Arial" w:eastAsia="Times New Roman" w:hAnsi="Arial" w:cs="Arial"/>
          <w:bCs/>
          <w:sz w:val="24"/>
          <w:szCs w:val="24"/>
          <w:lang w:val="es-ES" w:eastAsia="es-MX"/>
        </w:rPr>
        <w:t>mejorar su funcionalidad con los complementos</w:t>
      </w:r>
      <w:r w:rsidRPr="004A1009">
        <w:rPr>
          <w:rFonts w:ascii="Arial" w:eastAsia="Times New Roman" w:hAnsi="Arial" w:cs="Arial"/>
          <w:sz w:val="24"/>
          <w:szCs w:val="24"/>
          <w:lang w:val="es-ES" w:eastAsia="es-MX"/>
        </w:rPr>
        <w:t>, a la manera que estamos acostumbrados en los navegadores es una de sus grandes virtudes, por lo que podemos adaptarlo a nuestra organización de forma muy sencilla.</w:t>
      </w:r>
    </w:p>
    <w:p w:rsidR="00FF7A15" w:rsidRPr="004A1009" w:rsidRDefault="00FF7A15" w:rsidP="004A1009">
      <w:pPr>
        <w:jc w:val="both"/>
        <w:rPr>
          <w:rFonts w:ascii="Arial" w:hAnsi="Arial" w:cs="Arial"/>
          <w:b/>
          <w:sz w:val="24"/>
          <w:szCs w:val="24"/>
        </w:rPr>
      </w:pPr>
    </w:p>
    <w:p w:rsidR="00416F70" w:rsidRPr="004A1009" w:rsidRDefault="00416F70" w:rsidP="004A1009">
      <w:pPr>
        <w:jc w:val="both"/>
        <w:rPr>
          <w:b/>
          <w:sz w:val="24"/>
          <w:szCs w:val="24"/>
        </w:rPr>
      </w:pPr>
    </w:p>
    <w:sectPr w:rsidR="00416F70" w:rsidRPr="004A1009" w:rsidSect="000314AB">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2C77"/>
    <w:multiLevelType w:val="hybridMultilevel"/>
    <w:tmpl w:val="4AD41E9E"/>
    <w:lvl w:ilvl="0" w:tplc="FB1ACB6A">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7000AC9"/>
    <w:multiLevelType w:val="hybridMultilevel"/>
    <w:tmpl w:val="4EDCA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AB"/>
    <w:rsid w:val="000314AB"/>
    <w:rsid w:val="001E7F46"/>
    <w:rsid w:val="003B64A4"/>
    <w:rsid w:val="00416F70"/>
    <w:rsid w:val="004A1009"/>
    <w:rsid w:val="006561A7"/>
    <w:rsid w:val="00FF7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14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4AB"/>
    <w:rPr>
      <w:rFonts w:ascii="Tahoma" w:hAnsi="Tahoma" w:cs="Tahoma"/>
      <w:sz w:val="16"/>
      <w:szCs w:val="16"/>
    </w:rPr>
  </w:style>
  <w:style w:type="paragraph" w:styleId="Sinespaciado">
    <w:name w:val="No Spacing"/>
    <w:link w:val="SinespaciadoCar"/>
    <w:uiPriority w:val="1"/>
    <w:qFormat/>
    <w:rsid w:val="000314A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314AB"/>
    <w:rPr>
      <w:rFonts w:eastAsiaTheme="minorEastAsia"/>
      <w:lang w:eastAsia="es-MX"/>
    </w:rPr>
  </w:style>
  <w:style w:type="paragraph" w:styleId="Prrafodelista">
    <w:name w:val="List Paragraph"/>
    <w:basedOn w:val="Normal"/>
    <w:uiPriority w:val="34"/>
    <w:qFormat/>
    <w:rsid w:val="00416F70"/>
    <w:pPr>
      <w:ind w:left="720"/>
      <w:contextualSpacing/>
    </w:pPr>
  </w:style>
  <w:style w:type="character" w:styleId="Hipervnculo">
    <w:name w:val="Hyperlink"/>
    <w:basedOn w:val="Fuentedeprrafopredeter"/>
    <w:uiPriority w:val="99"/>
    <w:semiHidden/>
    <w:unhideWhenUsed/>
    <w:rsid w:val="00FF7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14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4AB"/>
    <w:rPr>
      <w:rFonts w:ascii="Tahoma" w:hAnsi="Tahoma" w:cs="Tahoma"/>
      <w:sz w:val="16"/>
      <w:szCs w:val="16"/>
    </w:rPr>
  </w:style>
  <w:style w:type="paragraph" w:styleId="Sinespaciado">
    <w:name w:val="No Spacing"/>
    <w:link w:val="SinespaciadoCar"/>
    <w:uiPriority w:val="1"/>
    <w:qFormat/>
    <w:rsid w:val="000314A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314AB"/>
    <w:rPr>
      <w:rFonts w:eastAsiaTheme="minorEastAsia"/>
      <w:lang w:eastAsia="es-MX"/>
    </w:rPr>
  </w:style>
  <w:style w:type="paragraph" w:styleId="Prrafodelista">
    <w:name w:val="List Paragraph"/>
    <w:basedOn w:val="Normal"/>
    <w:uiPriority w:val="34"/>
    <w:qFormat/>
    <w:rsid w:val="00416F70"/>
    <w:pPr>
      <w:ind w:left="720"/>
      <w:contextualSpacing/>
    </w:pPr>
  </w:style>
  <w:style w:type="character" w:styleId="Hipervnculo">
    <w:name w:val="Hyperlink"/>
    <w:basedOn w:val="Fuentedeprrafopredeter"/>
    <w:uiPriority w:val="99"/>
    <w:semiHidden/>
    <w:unhideWhenUsed/>
    <w:rsid w:val="00FF7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3839">
      <w:bodyDiv w:val="1"/>
      <w:marLeft w:val="0"/>
      <w:marRight w:val="0"/>
      <w:marTop w:val="0"/>
      <w:marBottom w:val="0"/>
      <w:divBdr>
        <w:top w:val="none" w:sz="0" w:space="0" w:color="auto"/>
        <w:left w:val="none" w:sz="0" w:space="0" w:color="auto"/>
        <w:bottom w:val="none" w:sz="0" w:space="0" w:color="auto"/>
        <w:right w:val="none" w:sz="0" w:space="0" w:color="auto"/>
      </w:divBdr>
    </w:div>
    <w:div w:id="1462109344">
      <w:bodyDiv w:val="1"/>
      <w:marLeft w:val="0"/>
      <w:marRight w:val="0"/>
      <w:marTop w:val="0"/>
      <w:marBottom w:val="0"/>
      <w:divBdr>
        <w:top w:val="none" w:sz="0" w:space="0" w:color="auto"/>
        <w:left w:val="none" w:sz="0" w:space="0" w:color="auto"/>
        <w:bottom w:val="none" w:sz="0" w:space="0" w:color="auto"/>
        <w:right w:val="none" w:sz="0" w:space="0" w:color="auto"/>
      </w:divBdr>
    </w:div>
    <w:div w:id="16972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gnome.org/evolution/index.s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93E3-F851-4160-ADBE-FA397D5E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Gestores de correo</dc:title>
  <dc:subject>Mireya Samantha Casillas Robles</dc:subject>
  <dc:creator>PAN</dc:creator>
  <cp:lastModifiedBy>PAN</cp:lastModifiedBy>
  <cp:revision>2</cp:revision>
  <dcterms:created xsi:type="dcterms:W3CDTF">2016-02-13T00:36:00Z</dcterms:created>
  <dcterms:modified xsi:type="dcterms:W3CDTF">2016-02-13T03:18:00Z</dcterms:modified>
</cp:coreProperties>
</file>