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1004"/>
        <w:tblW w:w="0" w:type="auto"/>
        <w:tblLook w:val="04A0" w:firstRow="1" w:lastRow="0" w:firstColumn="1" w:lastColumn="0" w:noHBand="0" w:noVBand="1"/>
      </w:tblPr>
      <w:tblGrid>
        <w:gridCol w:w="1506"/>
        <w:gridCol w:w="1804"/>
        <w:gridCol w:w="2381"/>
        <w:gridCol w:w="3102"/>
      </w:tblGrid>
      <w:tr w:rsidR="00FF7F5F" w:rsidRPr="00FF7F5F" w:rsidTr="00337B95">
        <w:trPr>
          <w:trHeight w:val="155"/>
        </w:trPr>
        <w:tc>
          <w:tcPr>
            <w:tcW w:w="1506" w:type="dxa"/>
            <w:shd w:val="clear" w:color="auto" w:fill="FF99FF"/>
          </w:tcPr>
          <w:p w:rsidR="00FF7F5F" w:rsidRPr="00FF7F5F" w:rsidRDefault="00FF7F5F" w:rsidP="00337B95">
            <w:pPr>
              <w:spacing w:line="276" w:lineRule="auto"/>
              <w:jc w:val="both"/>
              <w:rPr>
                <w:rFonts w:ascii="Courier New" w:hAnsi="Courier New" w:cs="Courier New"/>
                <w:b/>
                <w:sz w:val="24"/>
                <w:szCs w:val="24"/>
              </w:rPr>
            </w:pPr>
            <w:r w:rsidRPr="00FF7F5F">
              <w:rPr>
                <w:rFonts w:ascii="Courier New" w:hAnsi="Courier New" w:cs="Courier New"/>
                <w:b/>
                <w:sz w:val="24"/>
                <w:szCs w:val="24"/>
              </w:rPr>
              <w:t>Programa</w:t>
            </w:r>
          </w:p>
        </w:tc>
        <w:tc>
          <w:tcPr>
            <w:tcW w:w="1804" w:type="dxa"/>
            <w:shd w:val="clear" w:color="auto" w:fill="FF99FF"/>
          </w:tcPr>
          <w:p w:rsidR="00FF7F5F" w:rsidRPr="00FF7F5F" w:rsidRDefault="00337B95" w:rsidP="00337B95">
            <w:pPr>
              <w:spacing w:line="276" w:lineRule="auto"/>
              <w:jc w:val="both"/>
              <w:rPr>
                <w:rFonts w:ascii="Courier New" w:hAnsi="Courier New" w:cs="Courier New"/>
                <w:b/>
                <w:sz w:val="24"/>
                <w:szCs w:val="24"/>
              </w:rPr>
            </w:pPr>
            <w:r>
              <w:rPr>
                <w:rFonts w:ascii="Courier New" w:hAnsi="Courier New" w:cs="Courier New"/>
                <w:b/>
                <w:sz w:val="24"/>
                <w:szCs w:val="24"/>
              </w:rPr>
              <w:t xml:space="preserve">Tipo </w:t>
            </w:r>
            <w:r w:rsidR="00FF7F5F" w:rsidRPr="00FF7F5F">
              <w:rPr>
                <w:rFonts w:ascii="Courier New" w:hAnsi="Courier New" w:cs="Courier New"/>
                <w:b/>
                <w:sz w:val="24"/>
                <w:szCs w:val="24"/>
              </w:rPr>
              <w:t>de Software</w:t>
            </w:r>
          </w:p>
        </w:tc>
        <w:tc>
          <w:tcPr>
            <w:tcW w:w="2381" w:type="dxa"/>
            <w:shd w:val="clear" w:color="auto" w:fill="FF99FF"/>
          </w:tcPr>
          <w:p w:rsidR="00FF7F5F" w:rsidRPr="00FF7F5F" w:rsidRDefault="00FF7F5F" w:rsidP="00337B95">
            <w:pPr>
              <w:spacing w:line="276" w:lineRule="auto"/>
              <w:jc w:val="both"/>
              <w:rPr>
                <w:rFonts w:ascii="Courier New" w:hAnsi="Courier New" w:cs="Courier New"/>
                <w:b/>
                <w:sz w:val="24"/>
                <w:szCs w:val="24"/>
              </w:rPr>
            </w:pPr>
            <w:r w:rsidRPr="00FF7F5F">
              <w:rPr>
                <w:rFonts w:ascii="Courier New" w:hAnsi="Courier New" w:cs="Courier New"/>
                <w:b/>
                <w:sz w:val="24"/>
                <w:szCs w:val="24"/>
              </w:rPr>
              <w:t>Ventajas</w:t>
            </w:r>
          </w:p>
        </w:tc>
        <w:tc>
          <w:tcPr>
            <w:tcW w:w="3102" w:type="dxa"/>
            <w:shd w:val="clear" w:color="auto" w:fill="FF99FF"/>
          </w:tcPr>
          <w:p w:rsidR="00FF7F5F" w:rsidRPr="00FF7F5F" w:rsidRDefault="00FF7F5F" w:rsidP="00337B95">
            <w:pPr>
              <w:spacing w:line="276" w:lineRule="auto"/>
              <w:jc w:val="both"/>
              <w:rPr>
                <w:rFonts w:ascii="Courier New" w:hAnsi="Courier New" w:cs="Courier New"/>
                <w:b/>
                <w:sz w:val="24"/>
                <w:szCs w:val="24"/>
              </w:rPr>
            </w:pPr>
            <w:r w:rsidRPr="00FF7F5F">
              <w:rPr>
                <w:rFonts w:ascii="Courier New" w:hAnsi="Courier New" w:cs="Courier New"/>
                <w:b/>
                <w:sz w:val="24"/>
                <w:szCs w:val="24"/>
              </w:rPr>
              <w:t>Desventajas</w:t>
            </w:r>
          </w:p>
        </w:tc>
      </w:tr>
      <w:tr w:rsidR="00FF7F5F" w:rsidRPr="00FF7F5F" w:rsidTr="00337B95">
        <w:trPr>
          <w:trHeight w:val="155"/>
        </w:trPr>
        <w:tc>
          <w:tcPr>
            <w:tcW w:w="1506"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sz w:val="24"/>
                <w:szCs w:val="24"/>
              </w:rPr>
              <w:t>Linux</w:t>
            </w:r>
          </w:p>
        </w:tc>
        <w:tc>
          <w:tcPr>
            <w:tcW w:w="1804"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sz w:val="24"/>
                <w:szCs w:val="24"/>
              </w:rPr>
              <w:t>Libre</w:t>
            </w:r>
          </w:p>
        </w:tc>
        <w:tc>
          <w:tcPr>
            <w:tcW w:w="2381"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color w:val="000000"/>
                <w:sz w:val="24"/>
                <w:szCs w:val="24"/>
                <w:shd w:val="clear" w:color="auto" w:fill="FFFFFF"/>
              </w:rPr>
              <w:t>En Linux pueden correr varios procesos a la vez de forma ininterrumpida como un servidor de red al tiempo que un procesador de textos, una animación, copia de archivos o revisar el correo electrónico.</w:t>
            </w:r>
          </w:p>
        </w:tc>
        <w:tc>
          <w:tcPr>
            <w:tcW w:w="3102"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color w:val="000000"/>
                <w:sz w:val="24"/>
                <w:szCs w:val="24"/>
                <w:shd w:val="clear" w:color="auto" w:fill="FFFFFF"/>
              </w:rPr>
              <w:t>No siempre están todos los drivers disponibles.</w:t>
            </w:r>
            <w:r w:rsidRPr="00FF7F5F">
              <w:rPr>
                <w:rFonts w:ascii="Courier New" w:hAnsi="Courier New" w:cs="Courier New"/>
                <w:b/>
                <w:sz w:val="24"/>
                <w:szCs w:val="24"/>
              </w:rPr>
              <w:t xml:space="preserve"> </w:t>
            </w:r>
          </w:p>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color w:val="000000"/>
                <w:sz w:val="24"/>
                <w:szCs w:val="24"/>
                <w:shd w:val="clear" w:color="auto" w:fill="FFFFFF"/>
              </w:rPr>
              <w:t>Aplicaciones privativas tienen gran rendimiento bajo Linux.</w:t>
            </w:r>
          </w:p>
        </w:tc>
        <w:bookmarkStart w:id="0" w:name="_GoBack"/>
        <w:bookmarkEnd w:id="0"/>
      </w:tr>
      <w:tr w:rsidR="00FF7F5F" w:rsidRPr="00FF7F5F" w:rsidTr="00337B95">
        <w:trPr>
          <w:trHeight w:val="162"/>
        </w:trPr>
        <w:tc>
          <w:tcPr>
            <w:tcW w:w="1506"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sz w:val="24"/>
                <w:szCs w:val="24"/>
              </w:rPr>
              <w:t>Windows</w:t>
            </w:r>
          </w:p>
        </w:tc>
        <w:tc>
          <w:tcPr>
            <w:tcW w:w="1804"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sz w:val="24"/>
                <w:szCs w:val="24"/>
              </w:rPr>
              <w:t>Propietario</w:t>
            </w:r>
          </w:p>
        </w:tc>
        <w:tc>
          <w:tcPr>
            <w:tcW w:w="2381"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eastAsia="Times New Roman" w:hAnsi="Courier New" w:cs="Courier New"/>
                <w:color w:val="000000" w:themeColor="text1"/>
                <w:sz w:val="24"/>
                <w:szCs w:val="24"/>
                <w:lang w:eastAsia="es-MX"/>
              </w:rPr>
              <w:t xml:space="preserve">La instalación es sencilla. Es multitarea y multiusuario. Brinda la posibilidad de asignar diferentes permisos a los usuarios. </w:t>
            </w:r>
          </w:p>
        </w:tc>
        <w:tc>
          <w:tcPr>
            <w:tcW w:w="3102" w:type="dxa"/>
          </w:tcPr>
          <w:p w:rsidR="00FF7F5F" w:rsidRPr="00FF7F5F" w:rsidRDefault="00FF7F5F" w:rsidP="00337B95">
            <w:pPr>
              <w:spacing w:line="276" w:lineRule="auto"/>
              <w:jc w:val="both"/>
              <w:rPr>
                <w:rFonts w:ascii="Courier New" w:eastAsia="Times New Roman" w:hAnsi="Courier New" w:cs="Courier New"/>
                <w:color w:val="000000" w:themeColor="text1"/>
                <w:sz w:val="24"/>
                <w:szCs w:val="24"/>
                <w:lang w:eastAsia="es-MX"/>
              </w:rPr>
            </w:pPr>
            <w:r w:rsidRPr="00FF7F5F">
              <w:rPr>
                <w:rFonts w:ascii="Courier New" w:eastAsia="Times New Roman" w:hAnsi="Courier New" w:cs="Courier New"/>
                <w:color w:val="000000" w:themeColor="text1"/>
                <w:sz w:val="24"/>
                <w:szCs w:val="24"/>
                <w:lang w:eastAsia="es-MX"/>
              </w:rPr>
              <w:t>Tiene ciertas limitaciones por RAM. El usuario no puede limitar la cantidad de espacio en el disco duro. No soporta archivos NFS. No ofrece el bloqueo de intrusos.</w:t>
            </w:r>
          </w:p>
          <w:p w:rsidR="00FF7F5F" w:rsidRPr="00FF7F5F" w:rsidRDefault="00FF7F5F" w:rsidP="00337B95">
            <w:pPr>
              <w:spacing w:line="276" w:lineRule="auto"/>
              <w:jc w:val="both"/>
              <w:rPr>
                <w:rFonts w:ascii="Courier New" w:hAnsi="Courier New" w:cs="Courier New"/>
                <w:sz w:val="24"/>
                <w:szCs w:val="24"/>
              </w:rPr>
            </w:pPr>
          </w:p>
        </w:tc>
      </w:tr>
      <w:tr w:rsidR="00FF7F5F" w:rsidRPr="00FF7F5F" w:rsidTr="00337B95">
        <w:trPr>
          <w:trHeight w:val="155"/>
        </w:trPr>
        <w:tc>
          <w:tcPr>
            <w:tcW w:w="1506"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sz w:val="24"/>
                <w:szCs w:val="24"/>
              </w:rPr>
              <w:t>Gnumeric</w:t>
            </w:r>
          </w:p>
        </w:tc>
        <w:tc>
          <w:tcPr>
            <w:tcW w:w="1804"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sz w:val="24"/>
                <w:szCs w:val="24"/>
              </w:rPr>
              <w:t>Libre</w:t>
            </w:r>
          </w:p>
        </w:tc>
        <w:tc>
          <w:tcPr>
            <w:tcW w:w="2381" w:type="dxa"/>
          </w:tcPr>
          <w:p w:rsidR="00FF7F5F" w:rsidRPr="00FF7F5F" w:rsidRDefault="00FF7F5F" w:rsidP="00337B95">
            <w:pPr>
              <w:spacing w:line="276" w:lineRule="auto"/>
              <w:jc w:val="both"/>
              <w:textAlignment w:val="baseline"/>
              <w:rPr>
                <w:rFonts w:ascii="Courier New" w:eastAsia="Times New Roman" w:hAnsi="Courier New" w:cs="Courier New"/>
                <w:color w:val="000000" w:themeColor="text1"/>
                <w:sz w:val="24"/>
                <w:szCs w:val="24"/>
                <w:lang w:eastAsia="es-MX"/>
              </w:rPr>
            </w:pPr>
            <w:r w:rsidRPr="00FF7F5F">
              <w:rPr>
                <w:rFonts w:ascii="Courier New" w:eastAsia="Times New Roman" w:hAnsi="Courier New" w:cs="Courier New"/>
                <w:color w:val="000000" w:themeColor="text1"/>
                <w:sz w:val="24"/>
                <w:szCs w:val="24"/>
                <w:lang w:eastAsia="es-MX"/>
              </w:rPr>
              <w:t xml:space="preserve">Más de 154 funciones no encontradas en otros programas. Herramientas avanzadas de análisis estadístico. Generación de números aleatorios. Vistas múltiples. Validación. Protección de </w:t>
            </w:r>
            <w:r w:rsidRPr="00FF7F5F">
              <w:rPr>
                <w:rFonts w:ascii="Courier New" w:eastAsia="Times New Roman" w:hAnsi="Courier New" w:cs="Courier New"/>
                <w:color w:val="000000" w:themeColor="text1"/>
                <w:sz w:val="24"/>
                <w:szCs w:val="24"/>
                <w:lang w:eastAsia="es-MX"/>
              </w:rPr>
              <w:lastRenderedPageBreak/>
              <w:t xml:space="preserve">celdas. </w:t>
            </w:r>
          </w:p>
          <w:p w:rsidR="00FF7F5F" w:rsidRPr="00FF7F5F" w:rsidRDefault="00FF7F5F" w:rsidP="00337B95">
            <w:pPr>
              <w:spacing w:line="276" w:lineRule="auto"/>
              <w:jc w:val="both"/>
              <w:rPr>
                <w:rFonts w:ascii="Courier New" w:hAnsi="Courier New" w:cs="Courier New"/>
                <w:sz w:val="24"/>
                <w:szCs w:val="24"/>
              </w:rPr>
            </w:pPr>
          </w:p>
        </w:tc>
        <w:tc>
          <w:tcPr>
            <w:tcW w:w="3102"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eastAsia="Times New Roman" w:hAnsi="Courier New" w:cs="Courier New"/>
                <w:bCs/>
                <w:color w:val="000000" w:themeColor="text1"/>
                <w:sz w:val="24"/>
                <w:szCs w:val="24"/>
                <w:lang w:val="ca-ES" w:eastAsia="es-MX"/>
              </w:rPr>
              <w:lastRenderedPageBreak/>
              <w:t>Le falta la consistencia de OpenOffice (Todos los componentes de OOo mantienen los mismos iconos y funciones, mientras que los distintos componentes de Gnome-Office se han ido separando)</w:t>
            </w:r>
            <w:r w:rsidRPr="00FF7F5F">
              <w:rPr>
                <w:rFonts w:ascii="Courier New" w:eastAsia="Times New Roman" w:hAnsi="Courier New" w:cs="Courier New"/>
                <w:color w:val="000000" w:themeColor="text1"/>
                <w:sz w:val="24"/>
                <w:szCs w:val="24"/>
                <w:lang w:eastAsia="es-MX"/>
              </w:rPr>
              <w:t>.</w:t>
            </w:r>
          </w:p>
        </w:tc>
      </w:tr>
      <w:tr w:rsidR="00FF7F5F" w:rsidRPr="00FF7F5F" w:rsidTr="00337B95">
        <w:trPr>
          <w:trHeight w:val="155"/>
        </w:trPr>
        <w:tc>
          <w:tcPr>
            <w:tcW w:w="1506"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sz w:val="24"/>
                <w:szCs w:val="24"/>
              </w:rPr>
              <w:lastRenderedPageBreak/>
              <w:t>Excel</w:t>
            </w:r>
          </w:p>
        </w:tc>
        <w:tc>
          <w:tcPr>
            <w:tcW w:w="1804"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sz w:val="24"/>
                <w:szCs w:val="24"/>
              </w:rPr>
              <w:t>Propietario</w:t>
            </w:r>
          </w:p>
        </w:tc>
        <w:tc>
          <w:tcPr>
            <w:tcW w:w="2381"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color w:val="000000" w:themeColor="text1"/>
                <w:sz w:val="24"/>
                <w:szCs w:val="24"/>
              </w:rPr>
              <w:t>Operaciones aritméticas con fórmulas. Elaboración de gráficos de manera rápida y sencilla. Hoja de cálculo (muy versátil, y sirve para muchas cosas en muchas áreas)</w:t>
            </w:r>
            <w:r w:rsidRPr="00FF7F5F">
              <w:rPr>
                <w:rFonts w:ascii="Courier New" w:hAnsi="Courier New" w:cs="Courier New"/>
                <w:color w:val="333333"/>
                <w:sz w:val="24"/>
                <w:szCs w:val="24"/>
              </w:rPr>
              <w:t xml:space="preserve">. </w:t>
            </w:r>
            <w:r w:rsidRPr="00FF7F5F">
              <w:rPr>
                <w:rFonts w:ascii="Courier New" w:hAnsi="Courier New" w:cs="Courier New"/>
                <w:color w:val="000000" w:themeColor="text1"/>
                <w:sz w:val="24"/>
                <w:szCs w:val="24"/>
              </w:rPr>
              <w:t>Separar tablas de texto en columnas. Filtrar datos.</w:t>
            </w:r>
          </w:p>
          <w:p w:rsidR="00FF7F5F" w:rsidRPr="00FF7F5F" w:rsidRDefault="00FF7F5F" w:rsidP="00337B95">
            <w:pPr>
              <w:spacing w:line="276" w:lineRule="auto"/>
              <w:jc w:val="both"/>
              <w:rPr>
                <w:rFonts w:ascii="Courier New" w:hAnsi="Courier New" w:cs="Courier New"/>
                <w:sz w:val="24"/>
                <w:szCs w:val="24"/>
              </w:rPr>
            </w:pPr>
          </w:p>
        </w:tc>
        <w:tc>
          <w:tcPr>
            <w:tcW w:w="3102"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color w:val="000000" w:themeColor="text1"/>
                <w:sz w:val="24"/>
                <w:szCs w:val="24"/>
              </w:rPr>
              <w:t>Hay que comprarlo, y no es tan barato. Solo es compatible con Windows y con Mac. Muy ineficiente, los archivos ocupan mucho espacio, aunque hagas cálculos sencillos.</w:t>
            </w:r>
          </w:p>
        </w:tc>
      </w:tr>
      <w:tr w:rsidR="00FF7F5F" w:rsidRPr="00FF7F5F" w:rsidTr="00337B95">
        <w:trPr>
          <w:trHeight w:val="162"/>
        </w:trPr>
        <w:tc>
          <w:tcPr>
            <w:tcW w:w="1506"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sz w:val="24"/>
                <w:szCs w:val="24"/>
              </w:rPr>
              <w:t>Open Office Writer</w:t>
            </w:r>
          </w:p>
        </w:tc>
        <w:tc>
          <w:tcPr>
            <w:tcW w:w="1804"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sz w:val="24"/>
                <w:szCs w:val="24"/>
              </w:rPr>
              <w:t>Libre</w:t>
            </w:r>
          </w:p>
        </w:tc>
        <w:tc>
          <w:tcPr>
            <w:tcW w:w="2381" w:type="dxa"/>
          </w:tcPr>
          <w:p w:rsidR="00FF7F5F" w:rsidRPr="00FF7F5F" w:rsidRDefault="00FF7F5F" w:rsidP="00337B95">
            <w:pPr>
              <w:spacing w:line="276" w:lineRule="auto"/>
              <w:jc w:val="both"/>
              <w:rPr>
                <w:rFonts w:ascii="Courier New" w:hAnsi="Courier New" w:cs="Courier New"/>
                <w:color w:val="000000" w:themeColor="text1"/>
                <w:sz w:val="24"/>
                <w:szCs w:val="24"/>
              </w:rPr>
            </w:pPr>
            <w:r w:rsidRPr="00FF7F5F">
              <w:rPr>
                <w:rFonts w:ascii="Courier New" w:hAnsi="Courier New" w:cs="Courier New"/>
                <w:color w:val="000000" w:themeColor="text1"/>
                <w:sz w:val="24"/>
                <w:szCs w:val="24"/>
                <w:shd w:val="clear" w:color="auto" w:fill="FFFFFF"/>
              </w:rPr>
              <w:t>Es software libre, es multiplataforma y funciona en GNU/Linux, BSD, Windows, Mac. Usa el formato estándar .odt y se puede bajar gratis desde su página oficial. Hay muchos plugins que extienden sus funciones.</w:t>
            </w:r>
            <w:r w:rsidRPr="00FF7F5F">
              <w:rPr>
                <w:rStyle w:val="apple-converted-space"/>
                <w:rFonts w:ascii="Courier New" w:hAnsi="Courier New" w:cs="Courier New"/>
                <w:color w:val="000000" w:themeColor="text1"/>
                <w:sz w:val="24"/>
                <w:szCs w:val="24"/>
                <w:shd w:val="clear" w:color="auto" w:fill="FFFFFF"/>
              </w:rPr>
              <w:t> </w:t>
            </w:r>
          </w:p>
          <w:p w:rsidR="00FF7F5F" w:rsidRPr="00FF7F5F" w:rsidRDefault="00FF7F5F" w:rsidP="00337B95">
            <w:pPr>
              <w:spacing w:line="276" w:lineRule="auto"/>
              <w:jc w:val="both"/>
              <w:rPr>
                <w:rFonts w:ascii="Courier New" w:hAnsi="Courier New" w:cs="Courier New"/>
                <w:sz w:val="24"/>
                <w:szCs w:val="24"/>
              </w:rPr>
            </w:pPr>
          </w:p>
        </w:tc>
        <w:tc>
          <w:tcPr>
            <w:tcW w:w="3102"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color w:val="000000"/>
                <w:sz w:val="24"/>
                <w:szCs w:val="24"/>
                <w:shd w:val="clear" w:color="auto" w:fill="FFFFFF"/>
              </w:rPr>
              <w:t>Algunos documentos muy elaborados en Word a veces se mueven al abrirlos en LibreOffice Writer, generalmente se debe al tipo de letra y a que el formato .docx de Word no es estándar por lo que sus especificaciones están ocultas o tienen patentes. LibreOffice.</w:t>
            </w:r>
          </w:p>
        </w:tc>
      </w:tr>
      <w:tr w:rsidR="00337B95" w:rsidRPr="00FF7F5F" w:rsidTr="00337B95">
        <w:trPr>
          <w:trHeight w:val="162"/>
        </w:trPr>
        <w:tc>
          <w:tcPr>
            <w:tcW w:w="1506"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sz w:val="24"/>
                <w:szCs w:val="24"/>
              </w:rPr>
              <w:t>Word</w:t>
            </w:r>
          </w:p>
        </w:tc>
        <w:tc>
          <w:tcPr>
            <w:tcW w:w="1804"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sz w:val="24"/>
                <w:szCs w:val="24"/>
              </w:rPr>
              <w:t>Propietario</w:t>
            </w:r>
          </w:p>
        </w:tc>
        <w:tc>
          <w:tcPr>
            <w:tcW w:w="2381" w:type="dxa"/>
          </w:tcPr>
          <w:p w:rsidR="00FF7F5F" w:rsidRPr="00FF7F5F" w:rsidRDefault="00FF7F5F" w:rsidP="00337B95">
            <w:pPr>
              <w:spacing w:after="60" w:line="276" w:lineRule="auto"/>
              <w:jc w:val="both"/>
              <w:rPr>
                <w:rFonts w:ascii="Courier New" w:eastAsia="Times New Roman" w:hAnsi="Courier New" w:cs="Courier New"/>
                <w:color w:val="000000" w:themeColor="text1"/>
                <w:sz w:val="24"/>
                <w:szCs w:val="24"/>
                <w:lang w:eastAsia="es-MX"/>
              </w:rPr>
            </w:pPr>
            <w:r w:rsidRPr="00FF7F5F">
              <w:rPr>
                <w:rFonts w:ascii="Courier New" w:eastAsia="Times New Roman" w:hAnsi="Courier New" w:cs="Courier New"/>
                <w:color w:val="000000" w:themeColor="text1"/>
                <w:sz w:val="24"/>
                <w:szCs w:val="24"/>
                <w:lang w:eastAsia="es-MX"/>
              </w:rPr>
              <w:t xml:space="preserve">Facilita la visualización del texto que se procesa, permitiendo así tener una clara </w:t>
            </w:r>
            <w:r w:rsidRPr="00FF7F5F">
              <w:rPr>
                <w:rFonts w:ascii="Courier New" w:eastAsia="Times New Roman" w:hAnsi="Courier New" w:cs="Courier New"/>
                <w:color w:val="000000" w:themeColor="text1"/>
                <w:sz w:val="24"/>
                <w:szCs w:val="24"/>
                <w:lang w:eastAsia="es-MX"/>
              </w:rPr>
              <w:lastRenderedPageBreak/>
              <w:t>idea de lo que será impreso. Facilita la Edición del texto, agregar texto, cortar, pegar, etc. Es compatible con un sin número de formatos, gráficos, estilos, tabulaciones, tablas, etc.</w:t>
            </w:r>
          </w:p>
          <w:p w:rsidR="00FF7F5F" w:rsidRPr="00FF7F5F" w:rsidRDefault="00FF7F5F" w:rsidP="00337B95">
            <w:pPr>
              <w:spacing w:line="276" w:lineRule="auto"/>
              <w:jc w:val="both"/>
              <w:rPr>
                <w:rFonts w:ascii="Courier New" w:hAnsi="Courier New" w:cs="Courier New"/>
                <w:sz w:val="24"/>
                <w:szCs w:val="24"/>
              </w:rPr>
            </w:pPr>
          </w:p>
        </w:tc>
        <w:tc>
          <w:tcPr>
            <w:tcW w:w="3102" w:type="dxa"/>
          </w:tcPr>
          <w:p w:rsidR="00FF7F5F" w:rsidRPr="00FF7F5F" w:rsidRDefault="00FF7F5F" w:rsidP="00337B95">
            <w:pPr>
              <w:spacing w:line="276" w:lineRule="auto"/>
              <w:jc w:val="both"/>
              <w:rPr>
                <w:rFonts w:ascii="Courier New" w:hAnsi="Courier New" w:cs="Courier New"/>
                <w:sz w:val="24"/>
                <w:szCs w:val="24"/>
              </w:rPr>
            </w:pPr>
            <w:r w:rsidRPr="00FF7F5F">
              <w:rPr>
                <w:rFonts w:ascii="Courier New" w:hAnsi="Courier New" w:cs="Courier New"/>
                <w:color w:val="000000" w:themeColor="text1"/>
                <w:sz w:val="24"/>
                <w:szCs w:val="24"/>
              </w:rPr>
              <w:lastRenderedPageBreak/>
              <w:t xml:space="preserve">La principal desventaja que posee Word como procesador, es una falla de seguridad presente en todas </w:t>
            </w:r>
            <w:r w:rsidRPr="00FF7F5F">
              <w:rPr>
                <w:rFonts w:ascii="Courier New" w:hAnsi="Courier New" w:cs="Courier New"/>
                <w:color w:val="000000" w:themeColor="text1"/>
                <w:sz w:val="24"/>
                <w:szCs w:val="24"/>
              </w:rPr>
              <w:lastRenderedPageBreak/>
              <w:t>las versiones del mismo, en la actualidad esta falla parece ser solucionada, pero de igual forma se debe tener precaución con las actualizaciones, pues en oportunidades se desinstalan archivos de interés para el usuario. </w:t>
            </w:r>
          </w:p>
        </w:tc>
      </w:tr>
    </w:tbl>
    <w:p w:rsidR="00366003" w:rsidRDefault="00366003" w:rsidP="00337B95">
      <w:pPr>
        <w:jc w:val="both"/>
      </w:pPr>
    </w:p>
    <w:p w:rsidR="00FF7F5F" w:rsidRDefault="00FF7F5F"/>
    <w:p w:rsidR="00FF7F5F" w:rsidRDefault="00FF7F5F"/>
    <w:sectPr w:rsidR="00FF7F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A4A1E"/>
    <w:multiLevelType w:val="multilevel"/>
    <w:tmpl w:val="60F8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F750E9"/>
    <w:multiLevelType w:val="multilevel"/>
    <w:tmpl w:val="8E1A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155464"/>
    <w:multiLevelType w:val="multilevel"/>
    <w:tmpl w:val="7DEA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6B7F69"/>
    <w:multiLevelType w:val="multilevel"/>
    <w:tmpl w:val="7F0A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3C"/>
    <w:rsid w:val="00220FB5"/>
    <w:rsid w:val="002B4E3C"/>
    <w:rsid w:val="00337B95"/>
    <w:rsid w:val="00366003"/>
    <w:rsid w:val="003E5BBA"/>
    <w:rsid w:val="00C41B6F"/>
    <w:rsid w:val="00EC1849"/>
    <w:rsid w:val="00FF7F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0F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20FB5"/>
  </w:style>
  <w:style w:type="table" w:styleId="Listaclara-nfasis4">
    <w:name w:val="Light List Accent 4"/>
    <w:basedOn w:val="Tablanormal"/>
    <w:uiPriority w:val="61"/>
    <w:rsid w:val="00337B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0F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20FB5"/>
  </w:style>
  <w:style w:type="table" w:styleId="Listaclara-nfasis4">
    <w:name w:val="Light List Accent 4"/>
    <w:basedOn w:val="Tablanormal"/>
    <w:uiPriority w:val="61"/>
    <w:rsid w:val="00337B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6142">
      <w:bodyDiv w:val="1"/>
      <w:marLeft w:val="0"/>
      <w:marRight w:val="0"/>
      <w:marTop w:val="0"/>
      <w:marBottom w:val="0"/>
      <w:divBdr>
        <w:top w:val="none" w:sz="0" w:space="0" w:color="auto"/>
        <w:left w:val="none" w:sz="0" w:space="0" w:color="auto"/>
        <w:bottom w:val="none" w:sz="0" w:space="0" w:color="auto"/>
        <w:right w:val="none" w:sz="0" w:space="0" w:color="auto"/>
      </w:divBdr>
    </w:div>
    <w:div w:id="899905534">
      <w:bodyDiv w:val="1"/>
      <w:marLeft w:val="0"/>
      <w:marRight w:val="0"/>
      <w:marTop w:val="0"/>
      <w:marBottom w:val="0"/>
      <w:divBdr>
        <w:top w:val="none" w:sz="0" w:space="0" w:color="auto"/>
        <w:left w:val="none" w:sz="0" w:space="0" w:color="auto"/>
        <w:bottom w:val="none" w:sz="0" w:space="0" w:color="auto"/>
        <w:right w:val="none" w:sz="0" w:space="0" w:color="auto"/>
      </w:divBdr>
      <w:divsChild>
        <w:div w:id="605846243">
          <w:marLeft w:val="0"/>
          <w:marRight w:val="0"/>
          <w:marTop w:val="0"/>
          <w:marBottom w:val="0"/>
          <w:divBdr>
            <w:top w:val="none" w:sz="0" w:space="0" w:color="auto"/>
            <w:left w:val="none" w:sz="0" w:space="0" w:color="auto"/>
            <w:bottom w:val="none" w:sz="0" w:space="0" w:color="auto"/>
            <w:right w:val="none" w:sz="0" w:space="0" w:color="auto"/>
          </w:divBdr>
        </w:div>
        <w:div w:id="337462944">
          <w:marLeft w:val="0"/>
          <w:marRight w:val="0"/>
          <w:marTop w:val="0"/>
          <w:marBottom w:val="0"/>
          <w:divBdr>
            <w:top w:val="none" w:sz="0" w:space="0" w:color="auto"/>
            <w:left w:val="none" w:sz="0" w:space="0" w:color="auto"/>
            <w:bottom w:val="none" w:sz="0" w:space="0" w:color="auto"/>
            <w:right w:val="none" w:sz="0" w:space="0" w:color="auto"/>
          </w:divBdr>
        </w:div>
        <w:div w:id="82916437">
          <w:marLeft w:val="0"/>
          <w:marRight w:val="0"/>
          <w:marTop w:val="0"/>
          <w:marBottom w:val="0"/>
          <w:divBdr>
            <w:top w:val="none" w:sz="0" w:space="0" w:color="auto"/>
            <w:left w:val="none" w:sz="0" w:space="0" w:color="auto"/>
            <w:bottom w:val="none" w:sz="0" w:space="0" w:color="auto"/>
            <w:right w:val="none" w:sz="0" w:space="0" w:color="auto"/>
          </w:divBdr>
        </w:div>
        <w:div w:id="677318512">
          <w:marLeft w:val="0"/>
          <w:marRight w:val="0"/>
          <w:marTop w:val="0"/>
          <w:marBottom w:val="0"/>
          <w:divBdr>
            <w:top w:val="none" w:sz="0" w:space="0" w:color="auto"/>
            <w:left w:val="none" w:sz="0" w:space="0" w:color="auto"/>
            <w:bottom w:val="none" w:sz="0" w:space="0" w:color="auto"/>
            <w:right w:val="none" w:sz="0" w:space="0" w:color="auto"/>
          </w:divBdr>
        </w:div>
        <w:div w:id="1225138270">
          <w:marLeft w:val="0"/>
          <w:marRight w:val="0"/>
          <w:marTop w:val="0"/>
          <w:marBottom w:val="0"/>
          <w:divBdr>
            <w:top w:val="none" w:sz="0" w:space="0" w:color="auto"/>
            <w:left w:val="none" w:sz="0" w:space="0" w:color="auto"/>
            <w:bottom w:val="none" w:sz="0" w:space="0" w:color="auto"/>
            <w:right w:val="none" w:sz="0" w:space="0" w:color="auto"/>
          </w:divBdr>
        </w:div>
      </w:divsChild>
    </w:div>
    <w:div w:id="1850833087">
      <w:bodyDiv w:val="1"/>
      <w:marLeft w:val="0"/>
      <w:marRight w:val="0"/>
      <w:marTop w:val="0"/>
      <w:marBottom w:val="0"/>
      <w:divBdr>
        <w:top w:val="none" w:sz="0" w:space="0" w:color="auto"/>
        <w:left w:val="none" w:sz="0" w:space="0" w:color="auto"/>
        <w:bottom w:val="none" w:sz="0" w:space="0" w:color="auto"/>
        <w:right w:val="none" w:sz="0" w:space="0" w:color="auto"/>
      </w:divBdr>
    </w:div>
    <w:div w:id="1923879611">
      <w:bodyDiv w:val="1"/>
      <w:marLeft w:val="0"/>
      <w:marRight w:val="0"/>
      <w:marTop w:val="0"/>
      <w:marBottom w:val="0"/>
      <w:divBdr>
        <w:top w:val="none" w:sz="0" w:space="0" w:color="auto"/>
        <w:left w:val="none" w:sz="0" w:space="0" w:color="auto"/>
        <w:bottom w:val="none" w:sz="0" w:space="0" w:color="auto"/>
        <w:right w:val="none" w:sz="0" w:space="0" w:color="auto"/>
      </w:divBdr>
    </w:div>
    <w:div w:id="209442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399</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PAN</cp:lastModifiedBy>
  <cp:revision>3</cp:revision>
  <dcterms:created xsi:type="dcterms:W3CDTF">2016-02-12T23:45:00Z</dcterms:created>
  <dcterms:modified xsi:type="dcterms:W3CDTF">2016-02-13T03:15:00Z</dcterms:modified>
</cp:coreProperties>
</file>