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570E5" w:rsidTr="007570E5">
        <w:trPr>
          <w:trHeight w:val="708"/>
        </w:trPr>
        <w:tc>
          <w:tcPr>
            <w:tcW w:w="4489" w:type="dxa"/>
          </w:tcPr>
          <w:p w:rsidR="007570E5" w:rsidRDefault="007570E5">
            <w:r>
              <w:t>Los conceptos son</w:t>
            </w:r>
          </w:p>
        </w:tc>
        <w:tc>
          <w:tcPr>
            <w:tcW w:w="4489" w:type="dxa"/>
          </w:tcPr>
          <w:p w:rsidR="007570E5" w:rsidRDefault="007570E5">
            <w:r>
              <w:t>imagen</w:t>
            </w:r>
          </w:p>
        </w:tc>
      </w:tr>
      <w:tr w:rsidR="007570E5" w:rsidTr="007570E5">
        <w:trPr>
          <w:trHeight w:val="548"/>
        </w:trPr>
        <w:tc>
          <w:tcPr>
            <w:tcW w:w="4489" w:type="dxa"/>
          </w:tcPr>
          <w:p w:rsidR="007570E5" w:rsidRPr="007570E5" w:rsidRDefault="007570E5" w:rsidP="0075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Sexo biológico:</w:t>
            </w:r>
            <w:r>
              <w:t xml:space="preserve"> </w:t>
            </w:r>
            <w:r w:rsidRPr="007570E5">
              <w:rPr>
                <w:sz w:val="24"/>
                <w:szCs w:val="24"/>
              </w:rPr>
              <w:t xml:space="preserve">es nuestra anatomía como femenino, masculino o intersexual. Incluye los órganos sexuales internos y externos, los cromosomas y las hormonas. Algunas personas son intersexuales en vez de femeninas o masculinas. </w:t>
            </w:r>
          </w:p>
        </w:tc>
        <w:tc>
          <w:tcPr>
            <w:tcW w:w="4489" w:type="dxa"/>
          </w:tcPr>
          <w:p w:rsidR="007570E5" w:rsidRDefault="007570E5">
            <w:r w:rsidRPr="007570E5">
              <w:drawing>
                <wp:inline distT="0" distB="0" distL="0" distR="0" wp14:anchorId="095BC485" wp14:editId="208ECE74">
                  <wp:extent cx="2216021" cy="1428750"/>
                  <wp:effectExtent l="0" t="0" r="0" b="0"/>
                  <wp:docPr id="1" name="Imagen 1" descr="Resultado de imagen para sexo biolog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sexo biolog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226" cy="143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0E5" w:rsidTr="007570E5">
        <w:trPr>
          <w:trHeight w:val="556"/>
        </w:trPr>
        <w:tc>
          <w:tcPr>
            <w:tcW w:w="4489" w:type="dxa"/>
          </w:tcPr>
          <w:p w:rsidR="007570E5" w:rsidRDefault="005525A9" w:rsidP="005525A9">
            <w:proofErr w:type="spellStart"/>
            <w:r>
              <w:t>Sexualidad</w:t>
            </w:r>
            <w:proofErr w:type="gramStart"/>
            <w:r>
              <w:t>:Cada</w:t>
            </w:r>
            <w:proofErr w:type="spellEnd"/>
            <w:proofErr w:type="gramEnd"/>
            <w:r>
              <w:t xml:space="preserve"> persona escoge cómo vivir su sexualidad, aunque esta decisión suele cambiar a lo largo de los años. Se puede hacer una primera distinción entre quienes mantienen relaciones sexuales para procrear y quienes lo hacen para sentir placer.</w:t>
            </w:r>
          </w:p>
        </w:tc>
        <w:tc>
          <w:tcPr>
            <w:tcW w:w="4489" w:type="dxa"/>
          </w:tcPr>
          <w:p w:rsidR="007570E5" w:rsidRDefault="005525A9">
            <w:r w:rsidRPr="005525A9">
              <w:drawing>
                <wp:inline distT="0" distB="0" distL="0" distR="0" wp14:anchorId="2192EB18" wp14:editId="1C51BEFA">
                  <wp:extent cx="1876425" cy="952500"/>
                  <wp:effectExtent l="0" t="0" r="9525" b="0"/>
                  <wp:docPr id="2" name="Imagen 2" descr="Resultado de imagen para sexual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sexual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0E5" w:rsidTr="007570E5">
        <w:trPr>
          <w:trHeight w:val="563"/>
        </w:trPr>
        <w:tc>
          <w:tcPr>
            <w:tcW w:w="4489" w:type="dxa"/>
          </w:tcPr>
          <w:p w:rsidR="005525A9" w:rsidRDefault="005525A9" w:rsidP="005525A9">
            <w:r>
              <w:t xml:space="preserve">La Sexología es una disciplina científica y humanística que estudia los problemas relativos al sexo y la sexualidad en sus dimensiones </w:t>
            </w:r>
            <w:proofErr w:type="spellStart"/>
            <w:r>
              <w:t>bio</w:t>
            </w:r>
            <w:proofErr w:type="spellEnd"/>
            <w:r>
              <w:t>-</w:t>
            </w:r>
            <w:proofErr w:type="spellStart"/>
            <w:r>
              <w:t>psico</w:t>
            </w:r>
            <w:proofErr w:type="spellEnd"/>
            <w:r>
              <w:t xml:space="preserve">-sociales y culturales, en sus aspectos normales, disfuncionales y patológicos, con los aportes de diversas disciplinas reunidas en un campo integrador </w:t>
            </w:r>
            <w:proofErr w:type="spellStart"/>
            <w:r>
              <w:t>multi</w:t>
            </w:r>
            <w:proofErr w:type="spellEnd"/>
            <w:r>
              <w:t xml:space="preserve"> e interdisciplinario.</w:t>
            </w:r>
          </w:p>
          <w:p w:rsidR="007570E5" w:rsidRDefault="007570E5" w:rsidP="005525A9"/>
        </w:tc>
        <w:tc>
          <w:tcPr>
            <w:tcW w:w="4489" w:type="dxa"/>
          </w:tcPr>
          <w:p w:rsidR="007570E5" w:rsidRDefault="005525A9">
            <w:r w:rsidRPr="005525A9">
              <w:drawing>
                <wp:inline distT="0" distB="0" distL="0" distR="0" wp14:anchorId="07184CB3" wp14:editId="4A431444">
                  <wp:extent cx="1876425" cy="1409500"/>
                  <wp:effectExtent l="0" t="0" r="0" b="635"/>
                  <wp:docPr id="3" name="Imagen 3" descr="Resultado de imagen para sexolo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sexolo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725" cy="1410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0E5" w:rsidTr="007570E5">
        <w:trPr>
          <w:trHeight w:val="557"/>
        </w:trPr>
        <w:tc>
          <w:tcPr>
            <w:tcW w:w="4489" w:type="dxa"/>
          </w:tcPr>
          <w:p w:rsidR="007570E5" w:rsidRDefault="005525A9" w:rsidP="005525A9">
            <w:r>
              <w:t xml:space="preserve">Se conoce como reproductividad a la capacidad de un individuo de engendrar hijos y de comprometerse con su crianza. Esto quiere que el término </w:t>
            </w:r>
            <w:proofErr w:type="gramStart"/>
            <w:r>
              <w:t>trasciende</w:t>
            </w:r>
            <w:proofErr w:type="gramEnd"/>
            <w:r>
              <w:t xml:space="preserve"> la capacidad reproductiva en sentido biológico, incluyendo también las conductas, las actitudes y los sentimientos que se vinculan a la paternidad y la maternidad.</w:t>
            </w:r>
          </w:p>
        </w:tc>
        <w:tc>
          <w:tcPr>
            <w:tcW w:w="4489" w:type="dxa"/>
          </w:tcPr>
          <w:p w:rsidR="007570E5" w:rsidRDefault="005525A9">
            <w:r w:rsidRPr="005525A9">
              <w:drawing>
                <wp:inline distT="0" distB="0" distL="0" distR="0" wp14:anchorId="0A6D591C" wp14:editId="200049EF">
                  <wp:extent cx="2419350" cy="1143000"/>
                  <wp:effectExtent l="0" t="0" r="0" b="0"/>
                  <wp:docPr id="4" name="Imagen 4" descr="Resultado de imagen para reproductiv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reproductiv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426" cy="1143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0E5" w:rsidTr="007570E5">
        <w:trPr>
          <w:trHeight w:val="551"/>
        </w:trPr>
        <w:tc>
          <w:tcPr>
            <w:tcW w:w="4489" w:type="dxa"/>
          </w:tcPr>
          <w:p w:rsidR="007570E5" w:rsidRDefault="005525A9" w:rsidP="005525A9">
            <w:r>
              <w:t xml:space="preserve">El erotismo suele verse abordado en combinación con la libido, ya que se trata de todo aquello que proviene de la zona </w:t>
            </w:r>
            <w:proofErr w:type="spellStart"/>
            <w:r>
              <w:t>libídica</w:t>
            </w:r>
            <w:proofErr w:type="spellEnd"/>
            <w:r>
              <w:t xml:space="preserve"> y que guarda relación con el sexo y el amor. Sin embargo, existe una especie de oposición entre el amor erótico respecto al amor que se considera marcado por el romanticismo</w:t>
            </w:r>
          </w:p>
        </w:tc>
        <w:tc>
          <w:tcPr>
            <w:tcW w:w="4489" w:type="dxa"/>
          </w:tcPr>
          <w:p w:rsidR="007570E5" w:rsidRDefault="005525A9">
            <w:r w:rsidRPr="005525A9">
              <w:drawing>
                <wp:inline distT="0" distB="0" distL="0" distR="0" wp14:anchorId="46212998" wp14:editId="014588E9">
                  <wp:extent cx="1743075" cy="1160859"/>
                  <wp:effectExtent l="0" t="0" r="0" b="1270"/>
                  <wp:docPr id="5" name="Imagen 5" descr="Resultado de imagen para erot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erot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72" cy="116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0E5" w:rsidTr="007570E5">
        <w:trPr>
          <w:trHeight w:val="559"/>
        </w:trPr>
        <w:tc>
          <w:tcPr>
            <w:tcW w:w="4489" w:type="dxa"/>
          </w:tcPr>
          <w:p w:rsidR="007570E5" w:rsidRDefault="00056272" w:rsidP="00056272">
            <w:r>
              <w:t xml:space="preserve">Identidad de </w:t>
            </w:r>
            <w:r w:rsidRPr="00056272">
              <w:t>género</w:t>
            </w:r>
            <w:r>
              <w:t>:</w:t>
            </w:r>
            <w:r w:rsidRPr="00056272">
              <w:t xml:space="preserve"> es el estado social y legal que nos identifica como niñas o niños, mujeres u hombres. La identidad de género es cómo nos sentimos acerca de nuestro género y cómo lo manifestamos. La cultura determina los roles de género y lo que es masculino y femenino. </w:t>
            </w:r>
          </w:p>
        </w:tc>
        <w:tc>
          <w:tcPr>
            <w:tcW w:w="4489" w:type="dxa"/>
          </w:tcPr>
          <w:p w:rsidR="007570E5" w:rsidRDefault="00056272">
            <w:r w:rsidRPr="00056272">
              <w:drawing>
                <wp:inline distT="0" distB="0" distL="0" distR="0" wp14:anchorId="63A1FA34" wp14:editId="5808997F">
                  <wp:extent cx="1876425" cy="1047750"/>
                  <wp:effectExtent l="0" t="0" r="9525" b="0"/>
                  <wp:docPr id="6" name="Imagen 6" descr="Resultado de imagen para identidad de ge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dentidad de ge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0E5" w:rsidTr="005525A9">
        <w:trPr>
          <w:trHeight w:val="294"/>
        </w:trPr>
        <w:tc>
          <w:tcPr>
            <w:tcW w:w="4489" w:type="dxa"/>
          </w:tcPr>
          <w:p w:rsidR="007570E5" w:rsidRDefault="007570E5"/>
        </w:tc>
        <w:tc>
          <w:tcPr>
            <w:tcW w:w="4489" w:type="dxa"/>
          </w:tcPr>
          <w:p w:rsidR="007570E5" w:rsidRDefault="007570E5"/>
        </w:tc>
      </w:tr>
      <w:tr w:rsidR="00056272" w:rsidTr="00056272">
        <w:tc>
          <w:tcPr>
            <w:tcW w:w="4489" w:type="dxa"/>
          </w:tcPr>
          <w:p w:rsidR="00056272" w:rsidRDefault="00056272">
            <w:r>
              <w:lastRenderedPageBreak/>
              <w:t>Los conceptos</w:t>
            </w:r>
          </w:p>
        </w:tc>
        <w:tc>
          <w:tcPr>
            <w:tcW w:w="4489" w:type="dxa"/>
          </w:tcPr>
          <w:p w:rsidR="00056272" w:rsidRDefault="00056272">
            <w:r>
              <w:t>imagen</w:t>
            </w:r>
          </w:p>
        </w:tc>
      </w:tr>
      <w:tr w:rsidR="00056272" w:rsidTr="00056272">
        <w:tc>
          <w:tcPr>
            <w:tcW w:w="4489" w:type="dxa"/>
          </w:tcPr>
          <w:p w:rsidR="00056272" w:rsidRDefault="00056272" w:rsidP="00056272">
            <w:proofErr w:type="gramStart"/>
            <w:r>
              <w:t>rol</w:t>
            </w:r>
            <w:proofErr w:type="gramEnd"/>
            <w:r>
              <w:t xml:space="preserve"> de género</w:t>
            </w:r>
            <w:r>
              <w:t>:</w:t>
            </w:r>
            <w:r>
              <w:t xml:space="preserve"> está asociada al concepto de género en las ciencias sociales. El género es una construcción social que atribuye a hombres y mujeres diversas características diferentes de acuerdo al sexo biológico. Siguiendo con este razonamiento, el rol de género es el papel que deben asumir hombres y mujeres de a</w:t>
            </w:r>
            <w:r>
              <w:t>cuerdo a los mandatos sociales.</w:t>
            </w:r>
          </w:p>
        </w:tc>
        <w:tc>
          <w:tcPr>
            <w:tcW w:w="4489" w:type="dxa"/>
          </w:tcPr>
          <w:p w:rsidR="00056272" w:rsidRDefault="00056272">
            <w:r w:rsidRPr="00056272">
              <w:drawing>
                <wp:inline distT="0" distB="0" distL="0" distR="0">
                  <wp:extent cx="2657475" cy="1752600"/>
                  <wp:effectExtent l="0" t="0" r="9525" b="0"/>
                  <wp:docPr id="7" name="Imagen 7" descr="Resultado de imagen para rol de ge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rol de ge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272" w:rsidTr="00056272">
        <w:tc>
          <w:tcPr>
            <w:tcW w:w="4489" w:type="dxa"/>
          </w:tcPr>
          <w:p w:rsidR="00056272" w:rsidRDefault="00056272">
            <w:r w:rsidRPr="00056272">
              <w:t>La Orientación de Género es también conocida como Orientación Sexual, es aquel deseo o interés que tiene un ser humano por otro de diferente género. El término deriva de un estudio en el que se comprobó el comportamiento de diferentes especies, no solo a los humanos sino a diversos animales que por instinto buscan la cercanía del sexo opuesto para cumplir con su directriz de reproducirse.</w:t>
            </w:r>
          </w:p>
        </w:tc>
        <w:tc>
          <w:tcPr>
            <w:tcW w:w="4489" w:type="dxa"/>
          </w:tcPr>
          <w:p w:rsidR="00056272" w:rsidRDefault="00056272">
            <w:r w:rsidRPr="00056272">
              <w:drawing>
                <wp:inline distT="0" distB="0" distL="0" distR="0">
                  <wp:extent cx="2314575" cy="1828068"/>
                  <wp:effectExtent l="0" t="0" r="0" b="1270"/>
                  <wp:docPr id="8" name="Imagen 8" descr="Resultado de imagen para orientacion de ge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orientacion de ge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128" cy="183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463" w:rsidRDefault="00905463"/>
    <w:p w:rsidR="00F36C50" w:rsidRDefault="00F36C50"/>
    <w:p w:rsidR="00F36C50" w:rsidRDefault="00F36C50"/>
    <w:p w:rsidR="00F36C50" w:rsidRDefault="00F36C50"/>
    <w:p w:rsidR="00F36C50" w:rsidRDefault="00F36C50"/>
    <w:p w:rsidR="00F36C50" w:rsidRDefault="00F36C50"/>
    <w:p w:rsidR="00F36C50" w:rsidRDefault="00F36C50">
      <w:proofErr w:type="spellStart"/>
      <w:r w:rsidRPr="00F36C50">
        <w:rPr>
          <w:sz w:val="28"/>
          <w:szCs w:val="28"/>
        </w:rPr>
        <w:t>Nombre</w:t>
      </w:r>
      <w:proofErr w:type="gramStart"/>
      <w:r w:rsidRPr="00F36C50">
        <w:rPr>
          <w:sz w:val="28"/>
          <w:szCs w:val="28"/>
        </w:rPr>
        <w:t>:</w:t>
      </w:r>
      <w:r w:rsidRPr="00F36C50">
        <w:rPr>
          <w:sz w:val="32"/>
          <w:szCs w:val="32"/>
        </w:rPr>
        <w:t>David</w:t>
      </w:r>
      <w:proofErr w:type="spellEnd"/>
      <w:proofErr w:type="gramEnd"/>
      <w:r w:rsidRPr="00F36C50">
        <w:rPr>
          <w:sz w:val="32"/>
          <w:szCs w:val="32"/>
        </w:rPr>
        <w:t xml:space="preserve"> Alejandro Rico Esparza</w:t>
      </w:r>
    </w:p>
    <w:p w:rsidR="00F36C50" w:rsidRDefault="00F36C50">
      <w:r>
        <w:t>1 A</w:t>
      </w:r>
      <w:bookmarkStart w:id="0" w:name="_GoBack"/>
      <w:bookmarkEnd w:id="0"/>
    </w:p>
    <w:p w:rsidR="00F36C50" w:rsidRDefault="00F36C50"/>
    <w:sectPr w:rsidR="00F36C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E5"/>
    <w:rsid w:val="00056272"/>
    <w:rsid w:val="005525A9"/>
    <w:rsid w:val="007570E5"/>
    <w:rsid w:val="00905463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A06F-9211-4038-BBD1-02FB6680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ciber</dc:creator>
  <cp:lastModifiedBy>ciber</cp:lastModifiedBy>
  <cp:revision>2</cp:revision>
  <dcterms:created xsi:type="dcterms:W3CDTF">2016-09-09T00:03:00Z</dcterms:created>
  <dcterms:modified xsi:type="dcterms:W3CDTF">2016-09-09T00:47:00Z</dcterms:modified>
</cp:coreProperties>
</file>