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caps/>
        </w:rPr>
        <w:id w:val="1328417"/>
        <w:docPartObj>
          <w:docPartGallery w:val="Cover Pages"/>
          <w:docPartUnique/>
        </w:docPartObj>
      </w:sdtPr>
      <w:sdtEndPr>
        <w:rPr>
          <w:rFonts w:asciiTheme="minorHAnsi" w:eastAsiaTheme="minorHAnsi" w:hAnsiTheme="minorHAnsi" w:cstheme="minorBidi"/>
          <w:b w:val="0"/>
          <w:caps w:val="0"/>
          <w:lang w:val="es-MX"/>
        </w:rPr>
      </w:sdtEndPr>
      <w:sdtContent>
        <w:tbl>
          <w:tblPr>
            <w:tblW w:w="5000" w:type="pct"/>
            <w:jc w:val="center"/>
            <w:tblLook w:val="04A0"/>
          </w:tblPr>
          <w:tblGrid>
            <w:gridCol w:w="9054"/>
          </w:tblGrid>
          <w:tr w:rsidR="00DE219C" w:rsidRPr="00DE219C" w:rsidTr="00793BD0">
            <w:trPr>
              <w:trHeight w:val="2880"/>
              <w:jc w:val="center"/>
            </w:trPr>
            <w:sdt>
              <w:sdtPr>
                <w:rPr>
                  <w:rFonts w:asciiTheme="majorHAnsi" w:eastAsiaTheme="majorEastAsia" w:hAnsiTheme="majorHAnsi" w:cstheme="majorBidi"/>
                  <w:b/>
                  <w:caps/>
                </w:rPr>
                <w:alias w:val="Organización"/>
                <w:id w:val="15524243"/>
                <w:placeholder>
                  <w:docPart w:val="0A204C5537E8432380D6E02207367D70"/>
                </w:placeholder>
                <w:dataBinding w:prefixMappings="xmlns:ns0='http://schemas.openxmlformats.org/officeDocument/2006/extended-properties'" w:xpath="/ns0:Properties[1]/ns0:Company[1]" w:storeItemID="{6668398D-A668-4E3E-A5EB-62B293D839F1}"/>
                <w:text/>
              </w:sdtPr>
              <w:sdtContent>
                <w:tc>
                  <w:tcPr>
                    <w:tcW w:w="5000" w:type="pct"/>
                    <w:tcBorders>
                      <w:top w:val="nil"/>
                    </w:tcBorders>
                  </w:tcPr>
                  <w:p w:rsidR="00DE219C" w:rsidRDefault="00DE219C" w:rsidP="00DE219C">
                    <w:pPr>
                      <w:pStyle w:val="Sinespaciado"/>
                      <w:rPr>
                        <w:rFonts w:asciiTheme="majorHAnsi" w:eastAsiaTheme="majorEastAsia" w:hAnsiTheme="majorHAnsi" w:cstheme="majorBidi"/>
                        <w:b/>
                        <w:caps/>
                      </w:rPr>
                    </w:pPr>
                    <w:r w:rsidRPr="00DE219C">
                      <w:rPr>
                        <w:rFonts w:asciiTheme="majorHAnsi" w:eastAsiaTheme="majorEastAsia" w:hAnsiTheme="majorHAnsi" w:cstheme="majorBidi"/>
                        <w:b/>
                        <w:caps/>
                      </w:rPr>
                      <w:t>escuela lamar</w:t>
                    </w:r>
                  </w:p>
                  <w:p w:rsidR="00DE219C" w:rsidRDefault="00DE219C" w:rsidP="00DE219C">
                    <w:pPr>
                      <w:rPr>
                        <w:lang w:val="es-ES"/>
                      </w:rPr>
                    </w:pPr>
                  </w:p>
                  <w:p w:rsidR="00DE219C" w:rsidRPr="00DE219C" w:rsidRDefault="00DE219C" w:rsidP="00DE219C">
                    <w:pPr>
                      <w:tabs>
                        <w:tab w:val="left" w:pos="6120"/>
                      </w:tabs>
                      <w:rPr>
                        <w:lang w:val="es-ES"/>
                      </w:rPr>
                    </w:pPr>
                    <w:r>
                      <w:rPr>
                        <w:lang w:val="es-ES"/>
                      </w:rPr>
                      <w:tab/>
                    </w:r>
                    <w:r>
                      <w:rPr>
                        <w:noProof/>
                        <w:lang w:eastAsia="es-MX"/>
                      </w:rPr>
                      <w:drawing>
                        <wp:inline distT="0" distB="0" distL="0" distR="0">
                          <wp:extent cx="2105025" cy="552450"/>
                          <wp:effectExtent l="19050" t="0" r="9525" b="0"/>
                          <wp:docPr id="75" name="Imagen 75" descr="Resultado de imagen para lamar universidad guadalaj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esultado de imagen para lamar universidad guadalajara"/>
                                  <pic:cNvPicPr>
                                    <a:picLocks noChangeAspect="1" noChangeArrowheads="1"/>
                                  </pic:cNvPicPr>
                                </pic:nvPicPr>
                                <pic:blipFill>
                                  <a:blip r:embed="rId9"/>
                                  <a:srcRect/>
                                  <a:stretch>
                                    <a:fillRect/>
                                  </a:stretch>
                                </pic:blipFill>
                                <pic:spPr bwMode="auto">
                                  <a:xfrm>
                                    <a:off x="0" y="0"/>
                                    <a:ext cx="2105025" cy="552450"/>
                                  </a:xfrm>
                                  <a:prstGeom prst="rect">
                                    <a:avLst/>
                                  </a:prstGeom>
                                  <a:noFill/>
                                  <a:ln w="9525">
                                    <a:noFill/>
                                    <a:miter lim="800000"/>
                                    <a:headEnd/>
                                    <a:tailEnd/>
                                  </a:ln>
                                </pic:spPr>
                              </pic:pic>
                            </a:graphicData>
                          </a:graphic>
                        </wp:inline>
                      </w:drawing>
                    </w:r>
                  </w:p>
                </w:tc>
              </w:sdtContent>
            </w:sdt>
          </w:tr>
          <w:tr w:rsidR="00DE219C">
            <w:trPr>
              <w:trHeight w:val="1440"/>
              <w:jc w:val="center"/>
            </w:trPr>
            <w:sdt>
              <w:sdtPr>
                <w:rPr>
                  <w:rFonts w:asciiTheme="majorHAnsi" w:eastAsiaTheme="majorEastAsia" w:hAnsiTheme="majorHAnsi" w:cstheme="majorBidi"/>
                  <w:sz w:val="80"/>
                  <w:szCs w:val="80"/>
                </w:rPr>
                <w:alias w:val="Título"/>
                <w:id w:val="15524250"/>
                <w:placeholder>
                  <w:docPart w:val="3C4BB88A9CAD4490984C9C9DBE6405FF"/>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E219C" w:rsidRDefault="00DE219C" w:rsidP="00DE219C">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Actividad preliminar</w:t>
                    </w:r>
                  </w:p>
                </w:tc>
              </w:sdtContent>
            </w:sdt>
          </w:tr>
          <w:tr w:rsidR="00DE219C">
            <w:trPr>
              <w:trHeight w:val="720"/>
              <w:jc w:val="center"/>
            </w:trPr>
            <w:sdt>
              <w:sdtPr>
                <w:rPr>
                  <w:rFonts w:asciiTheme="majorHAnsi" w:eastAsiaTheme="majorEastAsia" w:hAnsiTheme="majorHAnsi" w:cstheme="majorBidi"/>
                  <w:sz w:val="44"/>
                  <w:szCs w:val="44"/>
                </w:rPr>
                <w:alias w:val="Subtítulo"/>
                <w:id w:val="15524255"/>
                <w:placeholder>
                  <w:docPart w:val="864316460DDE4D94B789F0787961F50B"/>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E219C" w:rsidRDefault="00DE219C" w:rsidP="00DE219C">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conceptos</w:t>
                    </w:r>
                  </w:p>
                </w:tc>
              </w:sdtContent>
            </w:sdt>
          </w:tr>
          <w:tr w:rsidR="00DE219C">
            <w:trPr>
              <w:trHeight w:val="360"/>
              <w:jc w:val="center"/>
            </w:trPr>
            <w:tc>
              <w:tcPr>
                <w:tcW w:w="5000" w:type="pct"/>
                <w:vAlign w:val="center"/>
              </w:tcPr>
              <w:p w:rsidR="00DE219C" w:rsidRDefault="00DE219C">
                <w:pPr>
                  <w:pStyle w:val="Sinespaciado"/>
                  <w:jc w:val="center"/>
                </w:pPr>
              </w:p>
            </w:tc>
          </w:tr>
          <w:tr w:rsidR="00DE219C">
            <w:trPr>
              <w:trHeight w:val="360"/>
              <w:jc w:val="center"/>
            </w:trPr>
            <w:sdt>
              <w:sdtPr>
                <w:rPr>
                  <w:b/>
                  <w:bCs/>
                </w:rPr>
                <w:alias w:val="Autor"/>
                <w:id w:val="15524260"/>
                <w:placeholder>
                  <w:docPart w:val="5E1BB82117A94DEEAF2A5F896B074C06"/>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DE219C" w:rsidRDefault="00DE219C">
                    <w:pPr>
                      <w:pStyle w:val="Sinespaciado"/>
                      <w:jc w:val="center"/>
                      <w:rPr>
                        <w:b/>
                        <w:bCs/>
                      </w:rPr>
                    </w:pPr>
                    <w:r>
                      <w:rPr>
                        <w:b/>
                        <w:bCs/>
                        <w:lang w:val="es-MX"/>
                      </w:rPr>
                      <w:t>Joanna Antonia García Romero</w:t>
                    </w:r>
                  </w:p>
                </w:tc>
              </w:sdtContent>
            </w:sdt>
          </w:tr>
          <w:tr w:rsidR="00DE219C">
            <w:trPr>
              <w:trHeight w:val="360"/>
              <w:jc w:val="center"/>
            </w:trPr>
            <w:sdt>
              <w:sdtPr>
                <w:rPr>
                  <w:b/>
                  <w:bCs/>
                </w:rPr>
                <w:alias w:val="Fecha"/>
                <w:id w:val="516659546"/>
                <w:placeholder>
                  <w:docPart w:val="86907C0364894AD7BA9F66A36B402B21"/>
                </w:placeholder>
                <w:dataBinding w:prefixMappings="xmlns:ns0='http://schemas.microsoft.com/office/2006/coverPageProps'" w:xpath="/ns0:CoverPageProperties[1]/ns0:PublishDate[1]" w:storeItemID="{55AF091B-3C7A-41E3-B477-F2FDAA23CFDA}"/>
                <w:date w:fullDate="2016-09-12T00:00:00Z">
                  <w:dateFormat w:val="dd/MM/yyyy"/>
                  <w:lid w:val="es-ES"/>
                  <w:storeMappedDataAs w:val="dateTime"/>
                  <w:calendar w:val="gregorian"/>
                </w:date>
              </w:sdtPr>
              <w:sdtContent>
                <w:tc>
                  <w:tcPr>
                    <w:tcW w:w="5000" w:type="pct"/>
                    <w:vAlign w:val="center"/>
                  </w:tcPr>
                  <w:p w:rsidR="00DE219C" w:rsidRDefault="00DE219C">
                    <w:pPr>
                      <w:pStyle w:val="Sinespaciado"/>
                      <w:jc w:val="center"/>
                      <w:rPr>
                        <w:b/>
                        <w:bCs/>
                      </w:rPr>
                    </w:pPr>
                    <w:r>
                      <w:rPr>
                        <w:b/>
                        <w:bCs/>
                      </w:rPr>
                      <w:t>12/09/2016</w:t>
                    </w:r>
                  </w:p>
                </w:tc>
              </w:sdtContent>
            </w:sdt>
          </w:tr>
        </w:tbl>
        <w:p w:rsidR="00DE219C" w:rsidRDefault="00DE219C">
          <w:pPr>
            <w:rPr>
              <w:lang w:val="es-ES"/>
            </w:rPr>
          </w:pPr>
        </w:p>
        <w:p w:rsidR="00DE219C" w:rsidRDefault="00DE219C">
          <w:pPr>
            <w:rPr>
              <w:lang w:val="es-ES"/>
            </w:rPr>
          </w:pPr>
        </w:p>
        <w:tbl>
          <w:tblPr>
            <w:tblpPr w:leftFromText="187" w:rightFromText="187" w:horzAnchor="margin" w:tblpXSpec="center" w:tblpYSpec="bottom"/>
            <w:tblW w:w="5000" w:type="pct"/>
            <w:tblLook w:val="04A0"/>
          </w:tblPr>
          <w:tblGrid>
            <w:gridCol w:w="9054"/>
          </w:tblGrid>
          <w:tr w:rsidR="00DE219C">
            <w:sdt>
              <w:sdtPr>
                <w:alias w:val="Abstracto"/>
                <w:id w:val="8276291"/>
                <w:placeholder>
                  <w:docPart w:val="4B4BD8009D3B40B4B8D2B8DDDA025C1E"/>
                </w:placeholder>
                <w:showingPlcHdr/>
                <w:dataBinding w:prefixMappings="xmlns:ns0='http://schemas.microsoft.com/office/2006/coverPageProps'" w:xpath="/ns0:CoverPageProperties[1]/ns0:Abstract[1]" w:storeItemID="{55AF091B-3C7A-41E3-B477-F2FDAA23CFDA}"/>
                <w:text/>
              </w:sdtPr>
              <w:sdtContent>
                <w:tc>
                  <w:tcPr>
                    <w:tcW w:w="5000" w:type="pct"/>
                  </w:tcPr>
                  <w:p w:rsidR="00DE219C" w:rsidRDefault="00DE219C">
                    <w:pPr>
                      <w:pStyle w:val="Sinespaciado"/>
                    </w:pPr>
                    <w:r>
                      <w:t>[Escriba aquí una descripción breve del documento. Una descripción breve es un resumen corto del contenido del documento. Escriba aquí una descripción breve del documento. Una descripción breve es un resumen corto del contenido del documento.]</w:t>
                    </w:r>
                  </w:p>
                </w:tc>
              </w:sdtContent>
            </w:sdt>
          </w:tr>
        </w:tbl>
        <w:p w:rsidR="00DE219C" w:rsidRDefault="00DE219C">
          <w:pPr>
            <w:rPr>
              <w:lang w:val="es-ES"/>
            </w:rPr>
          </w:pPr>
        </w:p>
        <w:p w:rsidR="00DE219C" w:rsidRDefault="00DE219C">
          <w:r>
            <w:br w:type="page"/>
          </w:r>
        </w:p>
      </w:sdtContent>
    </w:sdt>
    <w:p w:rsidR="00DE60BA" w:rsidRDefault="00C17802" w:rsidP="00C17802">
      <w:pPr>
        <w:pStyle w:val="Ttulo"/>
        <w:numPr>
          <w:ilvl w:val="0"/>
          <w:numId w:val="1"/>
        </w:numPr>
      </w:pPr>
      <w:r>
        <w:lastRenderedPageBreak/>
        <w:t>Los  conceptos</w:t>
      </w:r>
    </w:p>
    <w:p w:rsidR="00C17802" w:rsidRDefault="00C17802" w:rsidP="00C17802"/>
    <w:p w:rsidR="00C17802" w:rsidRDefault="00C17802" w:rsidP="00C17802"/>
    <w:p w:rsidR="00C17802" w:rsidRDefault="00C17802" w:rsidP="00C17802"/>
    <w:tbl>
      <w:tblPr>
        <w:tblStyle w:val="Sombreadoclaro-nfasis5"/>
        <w:tblW w:w="0" w:type="auto"/>
        <w:tblLook w:val="06A0"/>
      </w:tblPr>
      <w:tblGrid>
        <w:gridCol w:w="1727"/>
        <w:gridCol w:w="3048"/>
        <w:gridCol w:w="3366"/>
      </w:tblGrid>
      <w:tr w:rsidR="00996D9E" w:rsidTr="007A63C0">
        <w:trPr>
          <w:cnfStyle w:val="100000000000"/>
        </w:trPr>
        <w:tc>
          <w:tcPr>
            <w:cnfStyle w:val="001000000000"/>
            <w:tcW w:w="1727" w:type="dxa"/>
          </w:tcPr>
          <w:p w:rsidR="00996D9E" w:rsidRDefault="00996D9E" w:rsidP="00C17802"/>
        </w:tc>
        <w:tc>
          <w:tcPr>
            <w:tcW w:w="2977" w:type="dxa"/>
          </w:tcPr>
          <w:p w:rsidR="00996D9E" w:rsidRDefault="00996D9E" w:rsidP="00C17802">
            <w:pPr>
              <w:cnfStyle w:val="100000000000"/>
            </w:pPr>
            <w:r>
              <w:t>descripcion</w:t>
            </w:r>
          </w:p>
        </w:tc>
        <w:tc>
          <w:tcPr>
            <w:tcW w:w="3366" w:type="dxa"/>
          </w:tcPr>
          <w:p w:rsidR="00996D9E" w:rsidRDefault="00996D9E" w:rsidP="00C17802">
            <w:pPr>
              <w:cnfStyle w:val="100000000000"/>
            </w:pPr>
            <w:r>
              <w:t>imagen</w:t>
            </w:r>
          </w:p>
        </w:tc>
      </w:tr>
      <w:tr w:rsidR="00996D9E" w:rsidTr="007A63C0">
        <w:tc>
          <w:tcPr>
            <w:cnfStyle w:val="001000000000"/>
            <w:tcW w:w="1727" w:type="dxa"/>
          </w:tcPr>
          <w:p w:rsidR="00996D9E" w:rsidRDefault="00996D9E" w:rsidP="00C17802">
            <w:r>
              <w:t>Sexo biológico</w:t>
            </w:r>
          </w:p>
        </w:tc>
        <w:tc>
          <w:tcPr>
            <w:tcW w:w="2977" w:type="dxa"/>
          </w:tcPr>
          <w:p w:rsidR="00996D9E" w:rsidRDefault="00996D9E" w:rsidP="00C17802">
            <w:pPr>
              <w:cnfStyle w:val="000000000000"/>
            </w:pPr>
            <w:r>
              <w:rPr>
                <w:rFonts w:ascii="Arial" w:hAnsi="Arial" w:cs="Arial"/>
                <w:color w:val="000000"/>
                <w:shd w:val="clear" w:color="auto" w:fill="CDCAC3"/>
              </w:rPr>
              <w:t xml:space="preserve">El sexo biológico es nuestra anatomía como femenino, masculino o intersexual. Incluye los órganos sexuales internos y externos, los cromosomas y las hormonas. - </w:t>
            </w:r>
          </w:p>
        </w:tc>
        <w:tc>
          <w:tcPr>
            <w:tcW w:w="3366" w:type="dxa"/>
          </w:tcPr>
          <w:p w:rsidR="00996D9E" w:rsidRDefault="00996D9E" w:rsidP="00C17802">
            <w:pPr>
              <w:cnfStyle w:val="000000000000"/>
            </w:pPr>
            <w:r>
              <w:rPr>
                <w:noProof/>
                <w:lang w:eastAsia="es-MX"/>
              </w:rPr>
              <w:drawing>
                <wp:inline distT="0" distB="0" distL="0" distR="0">
                  <wp:extent cx="1181100" cy="1181100"/>
                  <wp:effectExtent l="19050" t="0" r="0" b="0"/>
                  <wp:docPr id="21" name="Imagen 83" descr="Resultado de imagen de sexo biolog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Resultado de imagen de sexo biologico"/>
                          <pic:cNvPicPr>
                            <a:picLocks noChangeAspect="1" noChangeArrowheads="1"/>
                          </pic:cNvPicPr>
                        </pic:nvPicPr>
                        <pic:blipFill>
                          <a:blip r:embed="rId10"/>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tc>
      </w:tr>
      <w:tr w:rsidR="00996D9E" w:rsidTr="007A63C0">
        <w:tc>
          <w:tcPr>
            <w:cnfStyle w:val="001000000000"/>
            <w:tcW w:w="1727" w:type="dxa"/>
          </w:tcPr>
          <w:p w:rsidR="00996D9E" w:rsidRDefault="00996D9E" w:rsidP="00C17802">
            <w:r>
              <w:t>Sexualidad</w:t>
            </w:r>
          </w:p>
        </w:tc>
        <w:tc>
          <w:tcPr>
            <w:tcW w:w="2977" w:type="dxa"/>
          </w:tcPr>
          <w:p w:rsidR="00996D9E" w:rsidRDefault="00996D9E" w:rsidP="00C17802">
            <w:pPr>
              <w:cnfStyle w:val="000000000000"/>
            </w:pPr>
            <w:r>
              <w:rPr>
                <w:rFonts w:ascii="Georgia" w:hAnsi="Georgia"/>
                <w:color w:val="666666"/>
                <w:sz w:val="26"/>
                <w:szCs w:val="26"/>
                <w:shd w:val="clear" w:color="auto" w:fill="E6E6E6"/>
              </w:rPr>
              <w:t>La</w:t>
            </w:r>
            <w:r>
              <w:rPr>
                <w:rStyle w:val="apple-converted-space"/>
                <w:rFonts w:ascii="Georgia" w:hAnsi="Georgia"/>
                <w:color w:val="666666"/>
                <w:sz w:val="26"/>
                <w:szCs w:val="26"/>
                <w:shd w:val="clear" w:color="auto" w:fill="E6E6E6"/>
              </w:rPr>
              <w:t> </w:t>
            </w:r>
            <w:r>
              <w:rPr>
                <w:rStyle w:val="Textoennegrita"/>
                <w:rFonts w:ascii="Georgia" w:hAnsi="Georgia"/>
                <w:color w:val="666666"/>
                <w:sz w:val="26"/>
                <w:szCs w:val="26"/>
                <w:bdr w:val="none" w:sz="0" w:space="0" w:color="auto" w:frame="1"/>
                <w:shd w:val="clear" w:color="auto" w:fill="E6E6E6"/>
              </w:rPr>
              <w:t>sexualidad</w:t>
            </w:r>
            <w:r>
              <w:rPr>
                <w:rStyle w:val="apple-converted-space"/>
                <w:rFonts w:ascii="Georgia" w:hAnsi="Georgia"/>
                <w:color w:val="666666"/>
                <w:sz w:val="26"/>
                <w:szCs w:val="26"/>
                <w:shd w:val="clear" w:color="auto" w:fill="E6E6E6"/>
              </w:rPr>
              <w:t> </w:t>
            </w:r>
            <w:r>
              <w:rPr>
                <w:rFonts w:ascii="Georgia" w:hAnsi="Georgia"/>
                <w:color w:val="666666"/>
                <w:sz w:val="26"/>
                <w:szCs w:val="26"/>
                <w:shd w:val="clear" w:color="auto" w:fill="E6E6E6"/>
              </w:rPr>
              <w:t>es el</w:t>
            </w:r>
            <w:r>
              <w:rPr>
                <w:rStyle w:val="apple-converted-space"/>
                <w:rFonts w:ascii="Georgia" w:hAnsi="Georgia"/>
                <w:color w:val="666666"/>
                <w:sz w:val="26"/>
                <w:szCs w:val="26"/>
                <w:shd w:val="clear" w:color="auto" w:fill="E6E6E6"/>
              </w:rPr>
              <w:t> </w:t>
            </w:r>
            <w:r>
              <w:rPr>
                <w:rStyle w:val="Textoennegrita"/>
                <w:rFonts w:ascii="Georgia" w:hAnsi="Georgia"/>
                <w:color w:val="666666"/>
                <w:sz w:val="26"/>
                <w:szCs w:val="26"/>
                <w:bdr w:val="none" w:sz="0" w:space="0" w:color="auto" w:frame="1"/>
                <w:shd w:val="clear" w:color="auto" w:fill="E6E6E6"/>
              </w:rPr>
              <w:t>conjunto de las condiciones anatómicas, fisiológicas y psicológicas que caracterizan a cada sexo</w:t>
            </w:r>
            <w:r>
              <w:rPr>
                <w:rFonts w:ascii="Georgia" w:hAnsi="Georgia"/>
                <w:color w:val="666666"/>
                <w:sz w:val="26"/>
                <w:szCs w:val="26"/>
                <w:shd w:val="clear" w:color="auto" w:fill="E6E6E6"/>
              </w:rPr>
              <w:t>. El término también hace referencia al</w:t>
            </w:r>
            <w:r>
              <w:rPr>
                <w:rStyle w:val="apple-converted-space"/>
                <w:rFonts w:ascii="Georgia" w:hAnsi="Georgia"/>
                <w:color w:val="666666"/>
                <w:sz w:val="26"/>
                <w:szCs w:val="26"/>
                <w:shd w:val="clear" w:color="auto" w:fill="E6E6E6"/>
              </w:rPr>
              <w:t> </w:t>
            </w:r>
            <w:r>
              <w:rPr>
                <w:rStyle w:val="Textoennegrita"/>
                <w:rFonts w:ascii="Georgia" w:hAnsi="Georgia"/>
                <w:color w:val="666666"/>
                <w:sz w:val="26"/>
                <w:szCs w:val="26"/>
                <w:bdr w:val="none" w:sz="0" w:space="0" w:color="auto" w:frame="1"/>
                <w:shd w:val="clear" w:color="auto" w:fill="E6E6E6"/>
              </w:rPr>
              <w:t>apetito sexual</w:t>
            </w:r>
            <w:r>
              <w:rPr>
                <w:rStyle w:val="apple-converted-space"/>
                <w:rFonts w:ascii="Georgia" w:hAnsi="Georgia"/>
                <w:color w:val="666666"/>
                <w:sz w:val="26"/>
                <w:szCs w:val="26"/>
                <w:shd w:val="clear" w:color="auto" w:fill="E6E6E6"/>
              </w:rPr>
              <w:t> </w:t>
            </w:r>
            <w:r>
              <w:rPr>
                <w:rFonts w:ascii="Georgia" w:hAnsi="Georgia"/>
                <w:color w:val="666666"/>
                <w:sz w:val="26"/>
                <w:szCs w:val="26"/>
                <w:shd w:val="clear" w:color="auto" w:fill="E6E6E6"/>
              </w:rPr>
              <w:t>(como una propensión al placer carnal)</w:t>
            </w:r>
            <w:r>
              <w:rPr>
                <w:rStyle w:val="apple-converted-space"/>
                <w:rFonts w:ascii="Georgia" w:hAnsi="Georgia"/>
                <w:color w:val="666666"/>
                <w:sz w:val="26"/>
                <w:szCs w:val="26"/>
                <w:shd w:val="clear" w:color="auto" w:fill="E6E6E6"/>
              </w:rPr>
              <w:t> </w:t>
            </w:r>
          </w:p>
        </w:tc>
        <w:tc>
          <w:tcPr>
            <w:tcW w:w="3366" w:type="dxa"/>
          </w:tcPr>
          <w:p w:rsidR="00996D9E" w:rsidRDefault="00996D9E" w:rsidP="00C17802">
            <w:pPr>
              <w:cnfStyle w:val="000000000000"/>
            </w:pPr>
            <w:r>
              <w:rPr>
                <w:noProof/>
                <w:lang w:eastAsia="es-MX"/>
              </w:rPr>
              <w:drawing>
                <wp:inline distT="0" distB="0" distL="0" distR="0">
                  <wp:extent cx="1533525" cy="2705100"/>
                  <wp:effectExtent l="19050" t="0" r="9525" b="0"/>
                  <wp:docPr id="22" name="Imagen 86" descr="Resultado de imagen de sexualidad descrip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esultado de imagen de sexualidad descripcion"/>
                          <pic:cNvPicPr>
                            <a:picLocks noChangeAspect="1" noChangeArrowheads="1"/>
                          </pic:cNvPicPr>
                        </pic:nvPicPr>
                        <pic:blipFill>
                          <a:blip r:embed="rId11"/>
                          <a:srcRect/>
                          <a:stretch>
                            <a:fillRect/>
                          </a:stretch>
                        </pic:blipFill>
                        <pic:spPr bwMode="auto">
                          <a:xfrm>
                            <a:off x="0" y="0"/>
                            <a:ext cx="1533525" cy="2705100"/>
                          </a:xfrm>
                          <a:prstGeom prst="rect">
                            <a:avLst/>
                          </a:prstGeom>
                          <a:noFill/>
                          <a:ln w="9525">
                            <a:noFill/>
                            <a:miter lim="800000"/>
                            <a:headEnd/>
                            <a:tailEnd/>
                          </a:ln>
                        </pic:spPr>
                      </pic:pic>
                    </a:graphicData>
                  </a:graphic>
                </wp:inline>
              </w:drawing>
            </w:r>
          </w:p>
        </w:tc>
      </w:tr>
      <w:tr w:rsidR="00996D9E" w:rsidTr="007A63C0">
        <w:tc>
          <w:tcPr>
            <w:cnfStyle w:val="001000000000"/>
            <w:tcW w:w="1727" w:type="dxa"/>
          </w:tcPr>
          <w:p w:rsidR="00996D9E" w:rsidRDefault="00996D9E" w:rsidP="00C17802">
            <w:r>
              <w:lastRenderedPageBreak/>
              <w:t>Sexología</w:t>
            </w:r>
          </w:p>
        </w:tc>
        <w:tc>
          <w:tcPr>
            <w:tcW w:w="2977" w:type="dxa"/>
          </w:tcPr>
          <w:p w:rsidR="00996D9E" w:rsidRDefault="00996D9E" w:rsidP="00C17802">
            <w:pPr>
              <w:cnfStyle w:val="000000000000"/>
            </w:pPr>
            <w:r>
              <w:rPr>
                <w:rFonts w:ascii="Arial" w:hAnsi="Arial" w:cs="Arial"/>
                <w:color w:val="58595B"/>
                <w:sz w:val="26"/>
                <w:szCs w:val="26"/>
                <w:shd w:val="clear" w:color="auto" w:fill="FFFFFF"/>
              </w:rPr>
              <w:t>La</w:t>
            </w:r>
            <w:r>
              <w:rPr>
                <w:rStyle w:val="apple-converted-space"/>
                <w:rFonts w:ascii="Arial" w:hAnsi="Arial" w:cs="Arial"/>
                <w:color w:val="58595B"/>
                <w:sz w:val="26"/>
                <w:szCs w:val="26"/>
                <w:shd w:val="clear" w:color="auto" w:fill="FFFFFF"/>
              </w:rPr>
              <w:t> </w:t>
            </w:r>
            <w:r>
              <w:rPr>
                <w:rStyle w:val="Textoennegrita"/>
                <w:rFonts w:ascii="Arial" w:hAnsi="Arial" w:cs="Arial"/>
                <w:color w:val="58595B"/>
                <w:sz w:val="26"/>
                <w:szCs w:val="26"/>
                <w:shd w:val="clear" w:color="auto" w:fill="FFFFFF"/>
              </w:rPr>
              <w:t>Sexología</w:t>
            </w:r>
            <w:r>
              <w:rPr>
                <w:rStyle w:val="apple-converted-space"/>
                <w:rFonts w:ascii="Arial" w:hAnsi="Arial" w:cs="Arial"/>
                <w:color w:val="58595B"/>
                <w:sz w:val="26"/>
                <w:szCs w:val="26"/>
                <w:shd w:val="clear" w:color="auto" w:fill="FFFFFF"/>
              </w:rPr>
              <w:t> </w:t>
            </w:r>
            <w:r>
              <w:rPr>
                <w:rFonts w:ascii="Arial" w:hAnsi="Arial" w:cs="Arial"/>
                <w:color w:val="58595B"/>
                <w:sz w:val="26"/>
                <w:szCs w:val="26"/>
                <w:shd w:val="clear" w:color="auto" w:fill="FFFFFF"/>
              </w:rPr>
              <w:t>es un área de la psicología encargada de estudiar desde diversos enfoques, el comportamiento y la</w:t>
            </w:r>
            <w:r>
              <w:rPr>
                <w:rStyle w:val="apple-converted-space"/>
                <w:rFonts w:ascii="Arial" w:hAnsi="Arial" w:cs="Arial"/>
                <w:color w:val="58595B"/>
                <w:sz w:val="26"/>
                <w:szCs w:val="26"/>
                <w:shd w:val="clear" w:color="auto" w:fill="FFFFFF"/>
              </w:rPr>
              <w:t> </w:t>
            </w:r>
            <w:r>
              <w:rPr>
                <w:rStyle w:val="Textoennegrita"/>
                <w:rFonts w:ascii="Arial" w:hAnsi="Arial" w:cs="Arial"/>
                <w:color w:val="58595B"/>
                <w:sz w:val="26"/>
                <w:szCs w:val="26"/>
                <w:shd w:val="clear" w:color="auto" w:fill="FFFFFF"/>
              </w:rPr>
              <w:t>anatomía sexual</w:t>
            </w:r>
            <w:r>
              <w:rPr>
                <w:rStyle w:val="apple-converted-space"/>
                <w:rFonts w:ascii="Arial" w:hAnsi="Arial" w:cs="Arial"/>
                <w:color w:val="58595B"/>
                <w:sz w:val="26"/>
                <w:szCs w:val="26"/>
                <w:shd w:val="clear" w:color="auto" w:fill="FFFFFF"/>
              </w:rPr>
              <w:t> </w:t>
            </w:r>
            <w:r>
              <w:rPr>
                <w:rFonts w:ascii="Arial" w:hAnsi="Arial" w:cs="Arial"/>
                <w:color w:val="58595B"/>
                <w:sz w:val="26"/>
                <w:szCs w:val="26"/>
                <w:shd w:val="clear" w:color="auto" w:fill="FFFFFF"/>
              </w:rPr>
              <w:t>de</w:t>
            </w:r>
            <w:r>
              <w:rPr>
                <w:rStyle w:val="apple-converted-space"/>
                <w:rFonts w:ascii="Arial" w:hAnsi="Arial" w:cs="Arial"/>
                <w:color w:val="58595B"/>
                <w:sz w:val="26"/>
                <w:szCs w:val="26"/>
                <w:shd w:val="clear" w:color="auto" w:fill="FFFFFF"/>
              </w:rPr>
              <w:t> </w:t>
            </w:r>
            <w:r>
              <w:rPr>
                <w:rStyle w:val="Textoennegrita"/>
                <w:rFonts w:ascii="Arial" w:hAnsi="Arial" w:cs="Arial"/>
                <w:color w:val="58595B"/>
                <w:sz w:val="26"/>
                <w:szCs w:val="26"/>
                <w:shd w:val="clear" w:color="auto" w:fill="FFFFFF"/>
              </w:rPr>
              <w:t>los seres humanos</w:t>
            </w:r>
            <w:r>
              <w:rPr>
                <w:rFonts w:ascii="Arial" w:hAnsi="Arial" w:cs="Arial"/>
                <w:color w:val="58595B"/>
                <w:sz w:val="26"/>
                <w:szCs w:val="26"/>
                <w:shd w:val="clear" w:color="auto" w:fill="FFFFFF"/>
              </w:rPr>
              <w:t>. Por su complejidad, el proceso de reproducción sexual en los hombres y mujeres requiere la adaptación de un campo de estudio</w:t>
            </w:r>
            <w:r>
              <w:rPr>
                <w:rStyle w:val="apple-converted-space"/>
                <w:rFonts w:ascii="Arial" w:hAnsi="Arial" w:cs="Arial"/>
                <w:color w:val="58595B"/>
                <w:sz w:val="26"/>
                <w:szCs w:val="26"/>
                <w:shd w:val="clear" w:color="auto" w:fill="FFFFFF"/>
              </w:rPr>
              <w:t> </w:t>
            </w:r>
            <w:r>
              <w:rPr>
                <w:rFonts w:ascii="Arial" w:hAnsi="Arial" w:cs="Arial"/>
                <w:color w:val="58595B"/>
                <w:sz w:val="26"/>
                <w:szCs w:val="26"/>
                <w:shd w:val="clear" w:color="auto" w:fill="FFFFFF"/>
              </w:rPr>
              <w:t>propio, donde se investiguen las causas y formas de</w:t>
            </w:r>
            <w:r>
              <w:rPr>
                <w:rStyle w:val="apple-converted-space"/>
                <w:rFonts w:ascii="Arial" w:hAnsi="Arial" w:cs="Arial"/>
                <w:color w:val="58595B"/>
                <w:sz w:val="26"/>
                <w:szCs w:val="26"/>
                <w:shd w:val="clear" w:color="auto" w:fill="FFFFFF"/>
              </w:rPr>
              <w:t> </w:t>
            </w:r>
            <w:r>
              <w:rPr>
                <w:rStyle w:val="Textoennegrita"/>
                <w:rFonts w:ascii="Arial" w:hAnsi="Arial" w:cs="Arial"/>
                <w:color w:val="58595B"/>
                <w:sz w:val="26"/>
                <w:szCs w:val="26"/>
                <w:shd w:val="clear" w:color="auto" w:fill="FFFFFF"/>
              </w:rPr>
              <w:t>reproducción sexual</w:t>
            </w:r>
            <w:r>
              <w:rPr>
                <w:rFonts w:ascii="Arial" w:hAnsi="Arial" w:cs="Arial"/>
                <w:color w:val="58595B"/>
                <w:sz w:val="26"/>
                <w:szCs w:val="26"/>
                <w:shd w:val="clear" w:color="auto" w:fill="FFFFFF"/>
              </w:rPr>
              <w:t>, así como también las desviaciones psicológicas o físicas en torno a la materia, inclusive,</w:t>
            </w:r>
            <w:r>
              <w:rPr>
                <w:rStyle w:val="apple-converted-space"/>
                <w:rFonts w:ascii="Arial" w:hAnsi="Arial" w:cs="Arial"/>
                <w:color w:val="58595B"/>
                <w:sz w:val="26"/>
                <w:szCs w:val="26"/>
                <w:shd w:val="clear" w:color="auto" w:fill="FFFFFF"/>
              </w:rPr>
              <w:t> </w:t>
            </w:r>
          </w:p>
        </w:tc>
        <w:tc>
          <w:tcPr>
            <w:tcW w:w="3366" w:type="dxa"/>
          </w:tcPr>
          <w:p w:rsidR="00996D9E" w:rsidRDefault="00996D9E" w:rsidP="00C17802">
            <w:pPr>
              <w:cnfStyle w:val="000000000000"/>
            </w:pPr>
            <w:r>
              <w:rPr>
                <w:noProof/>
                <w:lang w:eastAsia="es-MX"/>
              </w:rPr>
              <w:drawing>
                <wp:inline distT="0" distB="0" distL="0" distR="0">
                  <wp:extent cx="1800225" cy="3038475"/>
                  <wp:effectExtent l="19050" t="0" r="9525" b="0"/>
                  <wp:docPr id="24" name="Imagen 95" descr="Resultado de imagen de sexologia concep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Resultado de imagen de sexologia concepto"/>
                          <pic:cNvPicPr>
                            <a:picLocks noChangeAspect="1" noChangeArrowheads="1"/>
                          </pic:cNvPicPr>
                        </pic:nvPicPr>
                        <pic:blipFill>
                          <a:blip r:embed="rId12"/>
                          <a:srcRect/>
                          <a:stretch>
                            <a:fillRect/>
                          </a:stretch>
                        </pic:blipFill>
                        <pic:spPr bwMode="auto">
                          <a:xfrm>
                            <a:off x="0" y="0"/>
                            <a:ext cx="1800225" cy="3038475"/>
                          </a:xfrm>
                          <a:prstGeom prst="rect">
                            <a:avLst/>
                          </a:prstGeom>
                          <a:noFill/>
                          <a:ln w="9525">
                            <a:noFill/>
                            <a:miter lim="800000"/>
                            <a:headEnd/>
                            <a:tailEnd/>
                          </a:ln>
                        </pic:spPr>
                      </pic:pic>
                    </a:graphicData>
                  </a:graphic>
                </wp:inline>
              </w:drawing>
            </w:r>
          </w:p>
        </w:tc>
      </w:tr>
      <w:tr w:rsidR="00996D9E" w:rsidTr="007A63C0">
        <w:tc>
          <w:tcPr>
            <w:cnfStyle w:val="001000000000"/>
            <w:tcW w:w="1727" w:type="dxa"/>
          </w:tcPr>
          <w:p w:rsidR="00996D9E" w:rsidRDefault="00996D9E" w:rsidP="00C17802">
            <w:r>
              <w:t>Reproductividad</w:t>
            </w:r>
          </w:p>
        </w:tc>
        <w:tc>
          <w:tcPr>
            <w:tcW w:w="2977" w:type="dxa"/>
          </w:tcPr>
          <w:p w:rsidR="00996D9E" w:rsidRDefault="000B50CF" w:rsidP="000B50CF">
            <w:pPr>
              <w:cnfStyle w:val="000000000000"/>
            </w:pPr>
            <w:r>
              <w:rPr>
                <w:rStyle w:val="Textoennegrita"/>
                <w:rFonts w:ascii="Arial" w:hAnsi="Arial" w:cs="Arial"/>
                <w:color w:val="58595B"/>
                <w:sz w:val="26"/>
                <w:szCs w:val="26"/>
                <w:shd w:val="clear" w:color="auto" w:fill="FFFFFF"/>
              </w:rPr>
              <w:t>Reproductividad</w:t>
            </w:r>
            <w:r w:rsidR="00996D9E">
              <w:rPr>
                <w:rStyle w:val="apple-converted-space"/>
                <w:rFonts w:ascii="Arial" w:hAnsi="Arial" w:cs="Arial"/>
                <w:color w:val="58595B"/>
                <w:sz w:val="26"/>
                <w:szCs w:val="26"/>
                <w:shd w:val="clear" w:color="auto" w:fill="FFFFFF"/>
              </w:rPr>
              <w:t> </w:t>
            </w:r>
            <w:r w:rsidR="00996D9E">
              <w:rPr>
                <w:rFonts w:ascii="Arial" w:hAnsi="Arial" w:cs="Arial"/>
                <w:color w:val="58595B"/>
                <w:sz w:val="26"/>
                <w:szCs w:val="26"/>
                <w:shd w:val="clear" w:color="auto" w:fill="FFFFFF"/>
              </w:rPr>
              <w:t>deriva del latín y es un doble prefijado provisto también de un sufijo de</w:t>
            </w:r>
            <w:r w:rsidR="00996D9E">
              <w:rPr>
                <w:rStyle w:val="apple-converted-space"/>
                <w:rFonts w:ascii="Arial" w:hAnsi="Arial" w:cs="Arial"/>
                <w:color w:val="58595B"/>
                <w:sz w:val="26"/>
                <w:szCs w:val="26"/>
                <w:shd w:val="clear" w:color="auto" w:fill="FFFFFF"/>
              </w:rPr>
              <w:t> </w:t>
            </w:r>
            <w:r>
              <w:rPr>
                <w:rStyle w:val="Textoennegrita"/>
                <w:rFonts w:ascii="Arial" w:hAnsi="Arial" w:cs="Arial"/>
                <w:color w:val="58595B"/>
                <w:sz w:val="26"/>
                <w:szCs w:val="26"/>
                <w:shd w:val="clear" w:color="auto" w:fill="FFFFFF"/>
              </w:rPr>
              <w:t>acción</w:t>
            </w:r>
            <w:r w:rsidR="00996D9E">
              <w:rPr>
                <w:rStyle w:val="apple-converted-space"/>
                <w:rFonts w:ascii="Arial" w:hAnsi="Arial" w:cs="Arial"/>
                <w:color w:val="58595B"/>
                <w:sz w:val="26"/>
                <w:szCs w:val="26"/>
                <w:shd w:val="clear" w:color="auto" w:fill="FFFFFF"/>
              </w:rPr>
              <w:t> </w:t>
            </w:r>
            <w:r w:rsidR="00996D9E">
              <w:rPr>
                <w:rFonts w:ascii="Arial" w:hAnsi="Arial" w:cs="Arial"/>
                <w:color w:val="58595B"/>
                <w:sz w:val="26"/>
                <w:szCs w:val="26"/>
                <w:shd w:val="clear" w:color="auto" w:fill="FFFFFF"/>
              </w:rPr>
              <w:t>que es</w:t>
            </w:r>
            <w:r w:rsidR="00996D9E">
              <w:rPr>
                <w:rStyle w:val="apple-converted-space"/>
                <w:rFonts w:ascii="Arial" w:hAnsi="Arial" w:cs="Arial"/>
                <w:color w:val="58595B"/>
                <w:sz w:val="26"/>
                <w:szCs w:val="26"/>
                <w:shd w:val="clear" w:color="auto" w:fill="FFFFFF"/>
              </w:rPr>
              <w:t> </w:t>
            </w:r>
            <w:r w:rsidR="00996D9E">
              <w:rPr>
                <w:rStyle w:val="Textoennegrita"/>
                <w:rFonts w:ascii="Arial" w:hAnsi="Arial" w:cs="Arial"/>
                <w:color w:val="58595B"/>
                <w:sz w:val="26"/>
                <w:szCs w:val="26"/>
                <w:shd w:val="clear" w:color="auto" w:fill="FFFFFF"/>
              </w:rPr>
              <w:t>“cion”</w:t>
            </w:r>
            <w:r w:rsidR="00996D9E">
              <w:rPr>
                <w:rFonts w:ascii="Arial" w:hAnsi="Arial" w:cs="Arial"/>
                <w:color w:val="58595B"/>
                <w:sz w:val="26"/>
                <w:szCs w:val="26"/>
                <w:shd w:val="clear" w:color="auto" w:fill="FFFFFF"/>
              </w:rPr>
              <w:t>. Se refiere a la acción de producir repetidamente o volver a producir prefijo</w:t>
            </w:r>
            <w:r w:rsidR="00996D9E">
              <w:rPr>
                <w:rStyle w:val="apple-converted-space"/>
                <w:rFonts w:ascii="Arial" w:hAnsi="Arial" w:cs="Arial"/>
                <w:color w:val="58595B"/>
                <w:sz w:val="26"/>
                <w:szCs w:val="26"/>
                <w:shd w:val="clear" w:color="auto" w:fill="FFFFFF"/>
              </w:rPr>
              <w:t> </w:t>
            </w:r>
            <w:r w:rsidR="00996D9E">
              <w:rPr>
                <w:rStyle w:val="Textoennegrita"/>
                <w:rFonts w:ascii="Arial" w:hAnsi="Arial" w:cs="Arial"/>
                <w:color w:val="58595B"/>
                <w:sz w:val="26"/>
                <w:szCs w:val="26"/>
                <w:shd w:val="clear" w:color="auto" w:fill="FFFFFF"/>
              </w:rPr>
              <w:t>“re”</w:t>
            </w:r>
            <w:r w:rsidR="00996D9E">
              <w:rPr>
                <w:rFonts w:ascii="Arial" w:hAnsi="Arial" w:cs="Arial"/>
                <w:color w:val="58595B"/>
                <w:sz w:val="26"/>
                <w:szCs w:val="26"/>
                <w:shd w:val="clear" w:color="auto" w:fill="FFFFFF"/>
              </w:rPr>
              <w:t>,</w:t>
            </w:r>
            <w:r>
              <w:rPr>
                <w:rFonts w:ascii="Arial" w:hAnsi="Arial" w:cs="Arial"/>
                <w:color w:val="58595B"/>
                <w:sz w:val="26"/>
                <w:szCs w:val="26"/>
                <w:shd w:val="clear" w:color="auto" w:fill="FFFFFF"/>
              </w:rPr>
              <w:t xml:space="preserve"> </w:t>
            </w:r>
            <w:r w:rsidR="00996D9E">
              <w:rPr>
                <w:rFonts w:ascii="Arial" w:hAnsi="Arial" w:cs="Arial"/>
                <w:color w:val="58595B"/>
                <w:sz w:val="26"/>
                <w:szCs w:val="26"/>
                <w:shd w:val="clear" w:color="auto" w:fill="FFFFFF"/>
              </w:rPr>
              <w:t>sobre el verbo</w:t>
            </w:r>
            <w:r w:rsidR="00996D9E">
              <w:rPr>
                <w:rStyle w:val="apple-converted-space"/>
                <w:rFonts w:ascii="Arial" w:hAnsi="Arial" w:cs="Arial"/>
                <w:color w:val="58595B"/>
                <w:sz w:val="26"/>
                <w:szCs w:val="26"/>
                <w:shd w:val="clear" w:color="auto" w:fill="FFFFFF"/>
              </w:rPr>
              <w:t> </w:t>
            </w:r>
            <w:r w:rsidR="00996D9E">
              <w:rPr>
                <w:rStyle w:val="Textoennegrita"/>
                <w:rFonts w:ascii="Arial" w:hAnsi="Arial" w:cs="Arial"/>
                <w:color w:val="58595B"/>
                <w:sz w:val="26"/>
                <w:szCs w:val="26"/>
                <w:shd w:val="clear" w:color="auto" w:fill="FFFFFF"/>
              </w:rPr>
              <w:t>“</w:t>
            </w:r>
            <w:r>
              <w:rPr>
                <w:rStyle w:val="Textoennegrita"/>
                <w:rFonts w:ascii="Arial" w:hAnsi="Arial" w:cs="Arial"/>
                <w:color w:val="58595B"/>
                <w:sz w:val="26"/>
                <w:szCs w:val="26"/>
                <w:shd w:val="clear" w:color="auto" w:fill="FFFFFF"/>
              </w:rPr>
              <w:t>produciré</w:t>
            </w:r>
            <w:r w:rsidR="00996D9E">
              <w:rPr>
                <w:rStyle w:val="Textoennegrita"/>
                <w:rFonts w:ascii="Arial" w:hAnsi="Arial" w:cs="Arial"/>
                <w:color w:val="58595B"/>
                <w:sz w:val="26"/>
                <w:szCs w:val="26"/>
                <w:shd w:val="clear" w:color="auto" w:fill="FFFFFF"/>
              </w:rPr>
              <w:t>”</w:t>
            </w:r>
            <w:r>
              <w:rPr>
                <w:rStyle w:val="Textoennegrita"/>
                <w:rFonts w:ascii="Arial" w:hAnsi="Arial" w:cs="Arial"/>
                <w:color w:val="58595B"/>
                <w:sz w:val="26"/>
                <w:szCs w:val="26"/>
                <w:shd w:val="clear" w:color="auto" w:fill="FFFFFF"/>
              </w:rPr>
              <w:t xml:space="preserve"> </w:t>
            </w:r>
            <w:r w:rsidR="00996D9E">
              <w:rPr>
                <w:rFonts w:ascii="Arial" w:hAnsi="Arial" w:cs="Arial"/>
                <w:color w:val="58595B"/>
                <w:sz w:val="26"/>
                <w:szCs w:val="26"/>
                <w:shd w:val="clear" w:color="auto" w:fill="FFFFFF"/>
              </w:rPr>
              <w:t>,que se compone de</w:t>
            </w:r>
            <w:r w:rsidR="00996D9E">
              <w:rPr>
                <w:rStyle w:val="apple-converted-space"/>
                <w:rFonts w:ascii="Arial" w:hAnsi="Arial" w:cs="Arial"/>
                <w:color w:val="58595B"/>
                <w:sz w:val="26"/>
                <w:szCs w:val="26"/>
                <w:shd w:val="clear" w:color="auto" w:fill="FFFFFF"/>
              </w:rPr>
              <w:t> </w:t>
            </w:r>
            <w:r w:rsidR="00996D9E">
              <w:rPr>
                <w:rStyle w:val="Textoennegrita"/>
                <w:rFonts w:ascii="Arial" w:hAnsi="Arial" w:cs="Arial"/>
                <w:color w:val="58595B"/>
                <w:sz w:val="26"/>
                <w:szCs w:val="26"/>
                <w:shd w:val="clear" w:color="auto" w:fill="FFFFFF"/>
              </w:rPr>
              <w:t>“pro”</w:t>
            </w:r>
            <w:r w:rsidR="00996D9E">
              <w:rPr>
                <w:rStyle w:val="apple-converted-space"/>
                <w:rFonts w:ascii="Arial" w:hAnsi="Arial" w:cs="Arial"/>
                <w:color w:val="58595B"/>
                <w:sz w:val="26"/>
                <w:szCs w:val="26"/>
                <w:shd w:val="clear" w:color="auto" w:fill="FFFFFF"/>
              </w:rPr>
              <w:t> </w:t>
            </w:r>
            <w:r w:rsidR="00996D9E">
              <w:rPr>
                <w:rFonts w:ascii="Arial" w:hAnsi="Arial" w:cs="Arial"/>
                <w:color w:val="58595B"/>
                <w:sz w:val="26"/>
                <w:szCs w:val="26"/>
                <w:shd w:val="clear" w:color="auto" w:fill="FFFFFF"/>
              </w:rPr>
              <w:t>hacia delante, hacia el futuro y el verbo</w:t>
            </w:r>
            <w:r w:rsidR="00996D9E">
              <w:rPr>
                <w:rStyle w:val="apple-converted-space"/>
                <w:rFonts w:ascii="Arial" w:hAnsi="Arial" w:cs="Arial"/>
                <w:color w:val="58595B"/>
                <w:sz w:val="26"/>
                <w:szCs w:val="26"/>
                <w:shd w:val="clear" w:color="auto" w:fill="FFFFFF"/>
              </w:rPr>
              <w:t>  </w:t>
            </w:r>
            <w:r w:rsidR="00996D9E">
              <w:rPr>
                <w:rFonts w:ascii="Arial" w:hAnsi="Arial" w:cs="Arial"/>
                <w:color w:val="58595B"/>
                <w:sz w:val="26"/>
                <w:szCs w:val="26"/>
                <w:shd w:val="clear" w:color="auto" w:fill="FFFFFF"/>
              </w:rPr>
              <w:t>dirigir, conducir, guiar.</w:t>
            </w:r>
            <w:r w:rsidR="00996D9E">
              <w:rPr>
                <w:rStyle w:val="apple-converted-space"/>
                <w:rFonts w:ascii="Arial" w:hAnsi="Arial" w:cs="Arial"/>
                <w:color w:val="58595B"/>
                <w:sz w:val="26"/>
                <w:szCs w:val="26"/>
                <w:shd w:val="clear" w:color="auto" w:fill="FFFFFF"/>
              </w:rPr>
              <w:t> </w:t>
            </w:r>
          </w:p>
        </w:tc>
        <w:tc>
          <w:tcPr>
            <w:tcW w:w="3366" w:type="dxa"/>
          </w:tcPr>
          <w:p w:rsidR="00996D9E" w:rsidRDefault="00996D9E" w:rsidP="00C17802">
            <w:pPr>
              <w:cnfStyle w:val="000000000000"/>
            </w:pPr>
            <w:r>
              <w:rPr>
                <w:noProof/>
                <w:lang w:eastAsia="es-MX"/>
              </w:rPr>
              <w:drawing>
                <wp:inline distT="0" distB="0" distL="0" distR="0">
                  <wp:extent cx="1733550" cy="1781175"/>
                  <wp:effectExtent l="19050" t="0" r="0" b="0"/>
                  <wp:docPr id="25" name="Imagen 89" descr="Resultado de imagen de reproductividad concep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Resultado de imagen de reproductividad concepto"/>
                          <pic:cNvPicPr>
                            <a:picLocks noChangeAspect="1" noChangeArrowheads="1"/>
                          </pic:cNvPicPr>
                        </pic:nvPicPr>
                        <pic:blipFill>
                          <a:blip r:embed="rId13"/>
                          <a:srcRect/>
                          <a:stretch>
                            <a:fillRect/>
                          </a:stretch>
                        </pic:blipFill>
                        <pic:spPr bwMode="auto">
                          <a:xfrm>
                            <a:off x="0" y="0"/>
                            <a:ext cx="1733550" cy="1781175"/>
                          </a:xfrm>
                          <a:prstGeom prst="rect">
                            <a:avLst/>
                          </a:prstGeom>
                          <a:noFill/>
                          <a:ln w="9525">
                            <a:noFill/>
                            <a:miter lim="800000"/>
                            <a:headEnd/>
                            <a:tailEnd/>
                          </a:ln>
                        </pic:spPr>
                      </pic:pic>
                    </a:graphicData>
                  </a:graphic>
                </wp:inline>
              </w:drawing>
            </w:r>
          </w:p>
        </w:tc>
      </w:tr>
      <w:tr w:rsidR="00996D9E" w:rsidTr="007A63C0">
        <w:tc>
          <w:tcPr>
            <w:cnfStyle w:val="001000000000"/>
            <w:tcW w:w="1727" w:type="dxa"/>
          </w:tcPr>
          <w:p w:rsidR="00996D9E" w:rsidRDefault="00996D9E" w:rsidP="00C17802">
            <w:r>
              <w:lastRenderedPageBreak/>
              <w:t>erotismo</w:t>
            </w:r>
          </w:p>
        </w:tc>
        <w:tc>
          <w:tcPr>
            <w:tcW w:w="2977" w:type="dxa"/>
          </w:tcPr>
          <w:p w:rsidR="00996D9E" w:rsidRDefault="00996D9E" w:rsidP="00AC4E9F">
            <w:pPr>
              <w:cnfStyle w:val="000000000000"/>
            </w:pPr>
            <w:r>
              <w:rPr>
                <w:rFonts w:ascii="Georgia" w:hAnsi="Georgia"/>
                <w:color w:val="666666"/>
                <w:sz w:val="26"/>
                <w:szCs w:val="26"/>
                <w:shd w:val="clear" w:color="auto" w:fill="E6E6E6"/>
              </w:rPr>
              <w:t>la</w:t>
            </w:r>
            <w:r>
              <w:rPr>
                <w:rStyle w:val="apple-converted-space"/>
                <w:rFonts w:ascii="Georgia" w:hAnsi="Georgia"/>
                <w:color w:val="666666"/>
                <w:sz w:val="26"/>
                <w:szCs w:val="26"/>
                <w:shd w:val="clear" w:color="auto" w:fill="E6E6E6"/>
              </w:rPr>
              <w:t> </w:t>
            </w:r>
            <w:r>
              <w:rPr>
                <w:rStyle w:val="Textoennegrita"/>
                <w:rFonts w:ascii="Georgia" w:hAnsi="Georgia"/>
                <w:color w:val="666666"/>
                <w:sz w:val="26"/>
                <w:szCs w:val="26"/>
                <w:bdr w:val="none" w:sz="0" w:space="0" w:color="auto" w:frame="1"/>
                <w:shd w:val="clear" w:color="auto" w:fill="E6E6E6"/>
              </w:rPr>
              <w:t>pasión aplicada al amor</w:t>
            </w:r>
            <w:r>
              <w:rPr>
                <w:rStyle w:val="apple-converted-space"/>
                <w:rFonts w:ascii="Georgia" w:hAnsi="Georgia"/>
                <w:color w:val="666666"/>
                <w:sz w:val="26"/>
                <w:szCs w:val="26"/>
                <w:shd w:val="clear" w:color="auto" w:fill="E6E6E6"/>
              </w:rPr>
              <w:t> </w:t>
            </w:r>
            <w:r>
              <w:rPr>
                <w:rFonts w:ascii="Georgia" w:hAnsi="Georgia"/>
                <w:color w:val="666666"/>
                <w:sz w:val="26"/>
                <w:szCs w:val="26"/>
                <w:shd w:val="clear" w:color="auto" w:fill="E6E6E6"/>
              </w:rPr>
              <w:t>y al</w:t>
            </w:r>
            <w:r>
              <w:rPr>
                <w:rStyle w:val="apple-converted-space"/>
                <w:rFonts w:ascii="Georgia" w:hAnsi="Georgia"/>
                <w:color w:val="666666"/>
                <w:sz w:val="26"/>
                <w:szCs w:val="26"/>
                <w:shd w:val="clear" w:color="auto" w:fill="E6E6E6"/>
              </w:rPr>
              <w:t> </w:t>
            </w:r>
            <w:r>
              <w:rPr>
                <w:rStyle w:val="Textoennegrita"/>
                <w:rFonts w:ascii="Georgia" w:hAnsi="Georgia"/>
                <w:color w:val="666666"/>
                <w:sz w:val="26"/>
                <w:szCs w:val="26"/>
                <w:bdr w:val="none" w:sz="0" w:space="0" w:color="auto" w:frame="1"/>
                <w:shd w:val="clear" w:color="auto" w:fill="E6E6E6"/>
              </w:rPr>
              <w:t>deseo de tipo sensual</w:t>
            </w:r>
            <w:r>
              <w:rPr>
                <w:rFonts w:ascii="Georgia" w:hAnsi="Georgia"/>
                <w:color w:val="666666"/>
                <w:sz w:val="26"/>
                <w:szCs w:val="26"/>
                <w:shd w:val="clear" w:color="auto" w:fill="E6E6E6"/>
              </w:rPr>
              <w:t>. Ese sentimiento también se representó a través del dios</w:t>
            </w:r>
            <w:r>
              <w:rPr>
                <w:rStyle w:val="apple-converted-space"/>
                <w:rFonts w:ascii="Georgia" w:hAnsi="Georgia"/>
                <w:color w:val="666666"/>
                <w:sz w:val="26"/>
                <w:szCs w:val="26"/>
                <w:shd w:val="clear" w:color="auto" w:fill="E6E6E6"/>
              </w:rPr>
              <w:t> </w:t>
            </w:r>
            <w:r>
              <w:t>Eros</w:t>
            </w:r>
            <w:r>
              <w:rPr>
                <w:rFonts w:ascii="Georgia" w:hAnsi="Georgia"/>
                <w:color w:val="666666"/>
                <w:sz w:val="26"/>
                <w:szCs w:val="26"/>
                <w:shd w:val="clear" w:color="auto" w:fill="E6E6E6"/>
              </w:rPr>
              <w:t>. En la lengua española, el término</w:t>
            </w:r>
            <w:r>
              <w:rPr>
                <w:rStyle w:val="Textoennegrita"/>
                <w:rFonts w:ascii="Georgia" w:hAnsi="Georgia"/>
                <w:color w:val="666666"/>
                <w:sz w:val="26"/>
                <w:szCs w:val="26"/>
                <w:bdr w:val="none" w:sz="0" w:space="0" w:color="auto" w:frame="1"/>
                <w:shd w:val="clear" w:color="auto" w:fill="E6E6E6"/>
              </w:rPr>
              <w:t>erotismo</w:t>
            </w:r>
          </w:p>
        </w:tc>
        <w:tc>
          <w:tcPr>
            <w:tcW w:w="3366" w:type="dxa"/>
          </w:tcPr>
          <w:p w:rsidR="00996D9E" w:rsidRDefault="00996D9E" w:rsidP="00C17802">
            <w:pPr>
              <w:cnfStyle w:val="000000000000"/>
            </w:pPr>
            <w:r>
              <w:rPr>
                <w:noProof/>
                <w:lang w:eastAsia="es-MX"/>
              </w:rPr>
              <w:drawing>
                <wp:inline distT="0" distB="0" distL="0" distR="0">
                  <wp:extent cx="1905000" cy="1676400"/>
                  <wp:effectExtent l="19050" t="0" r="0" b="0"/>
                  <wp:docPr id="16" name="Imagen 98" descr="Erot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Erotismo"/>
                          <pic:cNvPicPr>
                            <a:picLocks noChangeAspect="1" noChangeArrowheads="1"/>
                          </pic:cNvPicPr>
                        </pic:nvPicPr>
                        <pic:blipFill>
                          <a:blip r:embed="rId14"/>
                          <a:srcRect/>
                          <a:stretch>
                            <a:fillRect/>
                          </a:stretch>
                        </pic:blipFill>
                        <pic:spPr bwMode="auto">
                          <a:xfrm>
                            <a:off x="0" y="0"/>
                            <a:ext cx="1905000" cy="1676400"/>
                          </a:xfrm>
                          <a:prstGeom prst="rect">
                            <a:avLst/>
                          </a:prstGeom>
                          <a:noFill/>
                          <a:ln w="9525">
                            <a:noFill/>
                            <a:miter lim="800000"/>
                            <a:headEnd/>
                            <a:tailEnd/>
                          </a:ln>
                        </pic:spPr>
                      </pic:pic>
                    </a:graphicData>
                  </a:graphic>
                </wp:inline>
              </w:drawing>
            </w:r>
          </w:p>
        </w:tc>
      </w:tr>
      <w:tr w:rsidR="00996D9E" w:rsidTr="007A63C0">
        <w:tc>
          <w:tcPr>
            <w:cnfStyle w:val="001000000000"/>
            <w:tcW w:w="1727" w:type="dxa"/>
          </w:tcPr>
          <w:p w:rsidR="00996D9E" w:rsidRDefault="00996D9E" w:rsidP="00C17802">
            <w:r>
              <w:t>Identidad de  genero</w:t>
            </w:r>
          </w:p>
        </w:tc>
        <w:tc>
          <w:tcPr>
            <w:tcW w:w="2977" w:type="dxa"/>
          </w:tcPr>
          <w:p w:rsidR="00996D9E" w:rsidRDefault="00996D9E" w:rsidP="00C17802">
            <w:pPr>
              <w:cnfStyle w:val="000000000000"/>
            </w:pPr>
            <w:r>
              <w:rPr>
                <w:rFonts w:ascii="Verdana" w:hAnsi="Verdana"/>
                <w:color w:val="000000"/>
                <w:sz w:val="18"/>
                <w:szCs w:val="18"/>
                <w:shd w:val="clear" w:color="auto" w:fill="FFFFFF"/>
              </w:rPr>
              <w:t>La identidad de género o identidad genérica es cómo se identifica la persona, si como hombre o como mujer, la forma en que se reconoce a sí misma, basando su conducta y su forma de ser y pensar a ese género con el que se siente identificada la persona, todo esto va indistintamente de su sexo, orientación sexual, edad, nivel socio-económico,</w:t>
            </w:r>
            <w:r>
              <w:rPr>
                <w:rStyle w:val="apple-converted-space"/>
                <w:rFonts w:ascii="Verdana" w:hAnsi="Verdana"/>
                <w:color w:val="000000"/>
                <w:sz w:val="18"/>
                <w:szCs w:val="18"/>
                <w:shd w:val="clear" w:color="auto" w:fill="FFFFFF"/>
              </w:rPr>
              <w:t> </w:t>
            </w:r>
          </w:p>
        </w:tc>
        <w:tc>
          <w:tcPr>
            <w:tcW w:w="3366" w:type="dxa"/>
          </w:tcPr>
          <w:p w:rsidR="00996D9E" w:rsidRDefault="00996D9E" w:rsidP="00C17802">
            <w:pPr>
              <w:cnfStyle w:val="000000000000"/>
            </w:pPr>
            <w:r>
              <w:rPr>
                <w:noProof/>
                <w:lang w:eastAsia="es-MX"/>
              </w:rPr>
              <w:drawing>
                <wp:inline distT="0" distB="0" distL="0" distR="0">
                  <wp:extent cx="1981200" cy="1466850"/>
                  <wp:effectExtent l="19050" t="0" r="0" b="0"/>
                  <wp:docPr id="17"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
                          <a:srcRect/>
                          <a:stretch>
                            <a:fillRect/>
                          </a:stretch>
                        </pic:blipFill>
                        <pic:spPr bwMode="auto">
                          <a:xfrm>
                            <a:off x="0" y="0"/>
                            <a:ext cx="1981200" cy="1466850"/>
                          </a:xfrm>
                          <a:prstGeom prst="rect">
                            <a:avLst/>
                          </a:prstGeom>
                          <a:noFill/>
                          <a:ln w="9525">
                            <a:noFill/>
                            <a:miter lim="800000"/>
                            <a:headEnd/>
                            <a:tailEnd/>
                          </a:ln>
                        </pic:spPr>
                      </pic:pic>
                    </a:graphicData>
                  </a:graphic>
                </wp:inline>
              </w:drawing>
            </w:r>
          </w:p>
        </w:tc>
      </w:tr>
      <w:tr w:rsidR="001124A2" w:rsidTr="007A63C0">
        <w:tc>
          <w:tcPr>
            <w:cnfStyle w:val="001000000000"/>
            <w:tcW w:w="1727" w:type="dxa"/>
          </w:tcPr>
          <w:p w:rsidR="001124A2" w:rsidRDefault="001124A2" w:rsidP="00C17802">
            <w:r>
              <w:t>Rol de genero</w:t>
            </w:r>
          </w:p>
        </w:tc>
        <w:tc>
          <w:tcPr>
            <w:tcW w:w="2977" w:type="dxa"/>
          </w:tcPr>
          <w:p w:rsidR="001124A2" w:rsidRDefault="001124A2" w:rsidP="00C17802">
            <w:pPr>
              <w:cnfStyle w:val="000000000000"/>
            </w:pPr>
            <w:r>
              <w:rPr>
                <w:rFonts w:ascii="Georgia" w:hAnsi="Georgia"/>
                <w:color w:val="666666"/>
                <w:sz w:val="26"/>
                <w:szCs w:val="26"/>
                <w:shd w:val="clear" w:color="auto" w:fill="E6E6E6"/>
              </w:rPr>
              <w:t>es un término que procede del inglés</w:t>
            </w:r>
            <w:r>
              <w:rPr>
                <w:rStyle w:val="apple-converted-space"/>
                <w:rFonts w:ascii="Georgia" w:hAnsi="Georgia"/>
                <w:color w:val="666666"/>
                <w:sz w:val="26"/>
                <w:szCs w:val="26"/>
                <w:shd w:val="clear" w:color="auto" w:fill="E6E6E6"/>
              </w:rPr>
              <w:t> </w:t>
            </w:r>
            <w:r>
              <w:rPr>
                <w:rStyle w:val="nfasis"/>
                <w:rFonts w:ascii="Georgia" w:hAnsi="Georgia"/>
                <w:color w:val="666666"/>
                <w:sz w:val="26"/>
                <w:szCs w:val="26"/>
                <w:bdr w:val="none" w:sz="0" w:space="0" w:color="auto" w:frame="1"/>
                <w:shd w:val="clear" w:color="auto" w:fill="E6E6E6"/>
              </w:rPr>
              <w:t>role</w:t>
            </w:r>
            <w:r>
              <w:rPr>
                <w:rFonts w:ascii="Georgia" w:hAnsi="Georgia"/>
                <w:color w:val="666666"/>
                <w:sz w:val="26"/>
                <w:szCs w:val="26"/>
                <w:shd w:val="clear" w:color="auto" w:fill="E6E6E6"/>
              </w:rPr>
              <w:t>, aunque su origen etimológico se halla en el francés</w:t>
            </w:r>
            <w:r>
              <w:rPr>
                <w:rStyle w:val="apple-converted-space"/>
                <w:rFonts w:ascii="Georgia" w:hAnsi="Georgia"/>
                <w:color w:val="666666"/>
                <w:sz w:val="26"/>
                <w:szCs w:val="26"/>
                <w:shd w:val="clear" w:color="auto" w:fill="E6E6E6"/>
              </w:rPr>
              <w:t> </w:t>
            </w:r>
            <w:r>
              <w:rPr>
                <w:rStyle w:val="nfasis"/>
                <w:rFonts w:ascii="Georgia" w:hAnsi="Georgia"/>
                <w:color w:val="666666"/>
                <w:sz w:val="26"/>
                <w:szCs w:val="26"/>
                <w:bdr w:val="none" w:sz="0" w:space="0" w:color="auto" w:frame="1"/>
                <w:shd w:val="clear" w:color="auto" w:fill="E6E6E6"/>
              </w:rPr>
              <w:t>rol</w:t>
            </w:r>
            <w:r>
              <w:rPr>
                <w:rFonts w:ascii="Georgia" w:hAnsi="Georgia"/>
                <w:color w:val="666666"/>
                <w:sz w:val="26"/>
                <w:szCs w:val="26"/>
                <w:shd w:val="clear" w:color="auto" w:fill="E6E6E6"/>
              </w:rPr>
              <w:t xml:space="preserve"> La noción hace referencia a la</w:t>
            </w:r>
            <w:r>
              <w:rPr>
                <w:rStyle w:val="apple-converted-space"/>
                <w:rFonts w:ascii="Georgia" w:hAnsi="Georgia"/>
                <w:color w:val="666666"/>
                <w:sz w:val="26"/>
                <w:szCs w:val="26"/>
                <w:shd w:val="clear" w:color="auto" w:fill="E6E6E6"/>
              </w:rPr>
              <w:t> </w:t>
            </w:r>
            <w:r>
              <w:rPr>
                <w:rStyle w:val="Textoennegrita"/>
                <w:rFonts w:ascii="Georgia" w:hAnsi="Georgia"/>
                <w:color w:val="666666"/>
                <w:sz w:val="26"/>
                <w:szCs w:val="26"/>
                <w:bdr w:val="none" w:sz="0" w:space="0" w:color="auto" w:frame="1"/>
                <w:shd w:val="clear" w:color="auto" w:fill="E6E6E6"/>
              </w:rPr>
              <w:t>función</w:t>
            </w:r>
            <w:r>
              <w:rPr>
                <w:rStyle w:val="apple-converted-space"/>
                <w:rFonts w:ascii="Georgia" w:hAnsi="Georgia"/>
                <w:color w:val="666666"/>
                <w:sz w:val="26"/>
                <w:szCs w:val="26"/>
                <w:shd w:val="clear" w:color="auto" w:fill="E6E6E6"/>
              </w:rPr>
              <w:t> </w:t>
            </w:r>
            <w:r>
              <w:rPr>
                <w:rFonts w:ascii="Georgia" w:hAnsi="Georgia"/>
                <w:color w:val="666666"/>
                <w:sz w:val="26"/>
                <w:szCs w:val="26"/>
                <w:shd w:val="clear" w:color="auto" w:fill="E6E6E6"/>
              </w:rPr>
              <w:t>o el</w:t>
            </w:r>
            <w:r>
              <w:rPr>
                <w:rStyle w:val="apple-converted-space"/>
                <w:rFonts w:ascii="Georgia" w:hAnsi="Georgia"/>
                <w:color w:val="666666"/>
                <w:sz w:val="26"/>
                <w:szCs w:val="26"/>
                <w:shd w:val="clear" w:color="auto" w:fill="E6E6E6"/>
              </w:rPr>
              <w:t> </w:t>
            </w:r>
            <w:r>
              <w:rPr>
                <w:rStyle w:val="Textoennegrita"/>
                <w:rFonts w:ascii="Georgia" w:hAnsi="Georgia"/>
                <w:color w:val="666666"/>
                <w:sz w:val="26"/>
                <w:szCs w:val="26"/>
                <w:bdr w:val="none" w:sz="0" w:space="0" w:color="auto" w:frame="1"/>
                <w:shd w:val="clear" w:color="auto" w:fill="E6E6E6"/>
              </w:rPr>
              <w:t xml:space="preserve">papel </w:t>
            </w:r>
            <w:r>
              <w:rPr>
                <w:rFonts w:ascii="Georgia" w:hAnsi="Georgia"/>
                <w:color w:val="666666"/>
                <w:sz w:val="26"/>
                <w:szCs w:val="26"/>
                <w:shd w:val="clear" w:color="auto" w:fill="E6E6E6"/>
              </w:rPr>
              <w:t>que asume un individuo en un determinado contexto.</w:t>
            </w:r>
          </w:p>
        </w:tc>
        <w:tc>
          <w:tcPr>
            <w:tcW w:w="3366" w:type="dxa"/>
          </w:tcPr>
          <w:tbl>
            <w:tblPr>
              <w:tblStyle w:val="Tablaconcuadrcula"/>
              <w:tblW w:w="0" w:type="auto"/>
              <w:tblLook w:val="04A0"/>
            </w:tblPr>
            <w:tblGrid>
              <w:gridCol w:w="3140"/>
            </w:tblGrid>
            <w:tr w:rsidR="001124A2" w:rsidTr="009A7815">
              <w:tc>
                <w:tcPr>
                  <w:tcW w:w="3292" w:type="dxa"/>
                </w:tcPr>
                <w:p w:rsidR="001124A2" w:rsidRDefault="001124A2" w:rsidP="00A20612">
                  <w:r w:rsidRPr="009A7815">
                    <w:rPr>
                      <w:noProof/>
                      <w:lang w:eastAsia="es-MX"/>
                    </w:rPr>
                    <w:drawing>
                      <wp:inline distT="0" distB="0" distL="0" distR="0">
                        <wp:extent cx="1743075" cy="1238250"/>
                        <wp:effectExtent l="19050" t="0" r="9525" b="0"/>
                        <wp:docPr id="7" name="Imagen 104" descr="Resultado de imagen de concepto de rol de ge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Resultado de imagen de concepto de rol de genero"/>
                                <pic:cNvPicPr>
                                  <a:picLocks noChangeAspect="1" noChangeArrowheads="1"/>
                                </pic:cNvPicPr>
                              </pic:nvPicPr>
                              <pic:blipFill>
                                <a:blip r:embed="rId16"/>
                                <a:srcRect/>
                                <a:stretch>
                                  <a:fillRect/>
                                </a:stretch>
                              </pic:blipFill>
                              <pic:spPr bwMode="auto">
                                <a:xfrm>
                                  <a:off x="0" y="0"/>
                                  <a:ext cx="1743075" cy="1238250"/>
                                </a:xfrm>
                                <a:prstGeom prst="rect">
                                  <a:avLst/>
                                </a:prstGeom>
                                <a:noFill/>
                                <a:ln w="9525">
                                  <a:noFill/>
                                  <a:miter lim="800000"/>
                                  <a:headEnd/>
                                  <a:tailEnd/>
                                </a:ln>
                              </pic:spPr>
                            </pic:pic>
                          </a:graphicData>
                        </a:graphic>
                      </wp:inline>
                    </w:drawing>
                  </w:r>
                </w:p>
              </w:tc>
            </w:tr>
          </w:tbl>
          <w:p w:rsidR="001124A2" w:rsidRDefault="001124A2" w:rsidP="00C17802">
            <w:pPr>
              <w:cnfStyle w:val="000000000000"/>
            </w:pPr>
          </w:p>
        </w:tc>
      </w:tr>
    </w:tbl>
    <w:tbl>
      <w:tblPr>
        <w:tblStyle w:val="Tablaconcuadrcula"/>
        <w:tblW w:w="8046" w:type="dxa"/>
        <w:tblLook w:val="04A0"/>
      </w:tblPr>
      <w:tblGrid>
        <w:gridCol w:w="1757"/>
        <w:gridCol w:w="2254"/>
        <w:gridCol w:w="4035"/>
      </w:tblGrid>
      <w:tr w:rsidR="000B50CF" w:rsidTr="000B50CF">
        <w:tc>
          <w:tcPr>
            <w:tcW w:w="1757" w:type="dxa"/>
          </w:tcPr>
          <w:p w:rsidR="000B50CF" w:rsidRDefault="000B50CF" w:rsidP="00C17802">
            <w:r>
              <w:t xml:space="preserve">Orientacion de genero </w:t>
            </w:r>
          </w:p>
        </w:tc>
        <w:tc>
          <w:tcPr>
            <w:tcW w:w="2254" w:type="dxa"/>
          </w:tcPr>
          <w:p w:rsidR="000B50CF" w:rsidRDefault="000B50CF" w:rsidP="00C17802">
            <w:r>
              <w:rPr>
                <w:rFonts w:ascii="Arial" w:hAnsi="Arial" w:cs="Arial"/>
                <w:color w:val="58595B"/>
                <w:sz w:val="26"/>
                <w:szCs w:val="26"/>
                <w:shd w:val="clear" w:color="auto" w:fill="FFFFFF"/>
              </w:rPr>
              <w:t>La Orientación de</w:t>
            </w:r>
            <w:r>
              <w:rPr>
                <w:rStyle w:val="apple-converted-space"/>
                <w:rFonts w:ascii="Arial" w:hAnsi="Arial" w:cs="Arial"/>
                <w:color w:val="58595B"/>
                <w:sz w:val="26"/>
                <w:szCs w:val="26"/>
                <w:shd w:val="clear" w:color="auto" w:fill="FFFFFF"/>
              </w:rPr>
              <w:t> </w:t>
            </w:r>
            <w:hyperlink r:id="rId17" w:history="1">
              <w:r>
                <w:rPr>
                  <w:rStyle w:val="Hipervnculo"/>
                  <w:rFonts w:ascii="Arial" w:hAnsi="Arial" w:cs="Arial"/>
                  <w:color w:val="A68113"/>
                  <w:sz w:val="26"/>
                  <w:szCs w:val="26"/>
                  <w:shd w:val="clear" w:color="auto" w:fill="FFFFFF"/>
                </w:rPr>
                <w:t>Género</w:t>
              </w:r>
            </w:hyperlink>
            <w:r>
              <w:rPr>
                <w:rStyle w:val="apple-converted-space"/>
                <w:rFonts w:ascii="Arial" w:hAnsi="Arial" w:cs="Arial"/>
                <w:color w:val="58595B"/>
                <w:sz w:val="26"/>
                <w:szCs w:val="26"/>
                <w:shd w:val="clear" w:color="auto" w:fill="FFFFFF"/>
              </w:rPr>
              <w:t> </w:t>
            </w:r>
            <w:r>
              <w:rPr>
                <w:rFonts w:ascii="Arial" w:hAnsi="Arial" w:cs="Arial"/>
                <w:color w:val="58595B"/>
                <w:sz w:val="26"/>
                <w:szCs w:val="26"/>
                <w:shd w:val="clear" w:color="auto" w:fill="FFFFFF"/>
              </w:rPr>
              <w:t>es también conocida como</w:t>
            </w:r>
            <w:r>
              <w:rPr>
                <w:rStyle w:val="apple-converted-space"/>
                <w:rFonts w:ascii="Arial" w:hAnsi="Arial" w:cs="Arial"/>
                <w:color w:val="58595B"/>
                <w:sz w:val="26"/>
                <w:szCs w:val="26"/>
                <w:shd w:val="clear" w:color="auto" w:fill="FFFFFF"/>
              </w:rPr>
              <w:t> </w:t>
            </w:r>
            <w:hyperlink r:id="rId18" w:history="1">
              <w:r>
                <w:rPr>
                  <w:rStyle w:val="Hipervnculo"/>
                  <w:rFonts w:ascii="Arial" w:hAnsi="Arial" w:cs="Arial"/>
                  <w:color w:val="A68113"/>
                  <w:sz w:val="26"/>
                  <w:szCs w:val="26"/>
                  <w:shd w:val="clear" w:color="auto" w:fill="FFFFFF"/>
                </w:rPr>
                <w:t>Orientación Sexual</w:t>
              </w:r>
            </w:hyperlink>
            <w:r>
              <w:rPr>
                <w:rFonts w:ascii="Arial" w:hAnsi="Arial" w:cs="Arial"/>
                <w:color w:val="58595B"/>
                <w:sz w:val="26"/>
                <w:szCs w:val="26"/>
                <w:shd w:val="clear" w:color="auto" w:fill="FFFFFF"/>
              </w:rPr>
              <w:t>, es aquel</w:t>
            </w:r>
            <w:r>
              <w:rPr>
                <w:rStyle w:val="apple-converted-space"/>
                <w:rFonts w:ascii="Arial" w:hAnsi="Arial" w:cs="Arial"/>
                <w:color w:val="58595B"/>
                <w:sz w:val="26"/>
                <w:szCs w:val="26"/>
                <w:shd w:val="clear" w:color="auto" w:fill="FFFFFF"/>
              </w:rPr>
              <w:t> </w:t>
            </w:r>
            <w:hyperlink r:id="rId19" w:history="1">
              <w:r>
                <w:rPr>
                  <w:rStyle w:val="Hipervnculo"/>
                  <w:rFonts w:ascii="Arial" w:hAnsi="Arial" w:cs="Arial"/>
                  <w:color w:val="A68113"/>
                  <w:sz w:val="26"/>
                  <w:szCs w:val="26"/>
                  <w:shd w:val="clear" w:color="auto" w:fill="FFFFFF"/>
                </w:rPr>
                <w:t>deseo</w:t>
              </w:r>
            </w:hyperlink>
            <w:r>
              <w:rPr>
                <w:rStyle w:val="apple-converted-space"/>
                <w:rFonts w:ascii="Arial" w:hAnsi="Arial" w:cs="Arial"/>
                <w:color w:val="58595B"/>
                <w:sz w:val="26"/>
                <w:szCs w:val="26"/>
                <w:shd w:val="clear" w:color="auto" w:fill="FFFFFF"/>
              </w:rPr>
              <w:t> </w:t>
            </w:r>
            <w:r>
              <w:rPr>
                <w:rFonts w:ascii="Arial" w:hAnsi="Arial" w:cs="Arial"/>
                <w:color w:val="58595B"/>
                <w:sz w:val="26"/>
                <w:szCs w:val="26"/>
                <w:shd w:val="clear" w:color="auto" w:fill="FFFFFF"/>
              </w:rPr>
              <w:t>o interés que tiene un ser</w:t>
            </w:r>
            <w:r>
              <w:rPr>
                <w:rStyle w:val="apple-converted-space"/>
                <w:rFonts w:ascii="Arial" w:hAnsi="Arial" w:cs="Arial"/>
                <w:color w:val="58595B"/>
                <w:sz w:val="26"/>
                <w:szCs w:val="26"/>
                <w:shd w:val="clear" w:color="auto" w:fill="FFFFFF"/>
              </w:rPr>
              <w:t> </w:t>
            </w:r>
            <w:hyperlink r:id="rId20" w:history="1">
              <w:r>
                <w:rPr>
                  <w:rStyle w:val="Hipervnculo"/>
                  <w:rFonts w:ascii="Arial" w:hAnsi="Arial" w:cs="Arial"/>
                  <w:color w:val="A68113"/>
                  <w:sz w:val="26"/>
                  <w:szCs w:val="26"/>
                  <w:shd w:val="clear" w:color="auto" w:fill="FFFFFF"/>
                </w:rPr>
                <w:t>humano</w:t>
              </w:r>
            </w:hyperlink>
            <w:r>
              <w:rPr>
                <w:rStyle w:val="apple-converted-space"/>
                <w:rFonts w:ascii="Arial" w:hAnsi="Arial" w:cs="Arial"/>
                <w:color w:val="58595B"/>
                <w:sz w:val="26"/>
                <w:szCs w:val="26"/>
                <w:shd w:val="clear" w:color="auto" w:fill="FFFFFF"/>
              </w:rPr>
              <w:t> </w:t>
            </w:r>
            <w:r>
              <w:rPr>
                <w:rFonts w:ascii="Arial" w:hAnsi="Arial" w:cs="Arial"/>
                <w:color w:val="58595B"/>
                <w:sz w:val="26"/>
                <w:szCs w:val="26"/>
                <w:shd w:val="clear" w:color="auto" w:fill="FFFFFF"/>
              </w:rPr>
              <w:t xml:space="preserve">por otro de diferente género. El término deriva de un estudio en el que se comprobó el </w:t>
            </w:r>
            <w:r>
              <w:rPr>
                <w:rFonts w:ascii="Arial" w:hAnsi="Arial" w:cs="Arial"/>
                <w:color w:val="58595B"/>
                <w:sz w:val="26"/>
                <w:szCs w:val="26"/>
                <w:shd w:val="clear" w:color="auto" w:fill="FFFFFF"/>
              </w:rPr>
              <w:lastRenderedPageBreak/>
              <w:t>comportamiento de diferentes especies,</w:t>
            </w:r>
          </w:p>
        </w:tc>
        <w:tc>
          <w:tcPr>
            <w:tcW w:w="4035" w:type="dxa"/>
          </w:tcPr>
          <w:p w:rsidR="000B50CF" w:rsidRDefault="000B50CF" w:rsidP="00C17802">
            <w:r>
              <w:rPr>
                <w:noProof/>
                <w:lang w:eastAsia="es-MX"/>
              </w:rPr>
              <w:lastRenderedPageBreak/>
              <w:drawing>
                <wp:inline distT="0" distB="0" distL="0" distR="0">
                  <wp:extent cx="2133600" cy="2752725"/>
                  <wp:effectExtent l="19050" t="0" r="0" b="0"/>
                  <wp:docPr id="110" name="Imagen 110" descr="Resultado de imagen de orientacion de ge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Resultado de imagen de orientacion de genero"/>
                          <pic:cNvPicPr>
                            <a:picLocks noChangeAspect="1" noChangeArrowheads="1"/>
                          </pic:cNvPicPr>
                        </pic:nvPicPr>
                        <pic:blipFill>
                          <a:blip r:embed="rId21"/>
                          <a:srcRect/>
                          <a:stretch>
                            <a:fillRect/>
                          </a:stretch>
                        </pic:blipFill>
                        <pic:spPr bwMode="auto">
                          <a:xfrm>
                            <a:off x="0" y="0"/>
                            <a:ext cx="2133600" cy="2752725"/>
                          </a:xfrm>
                          <a:prstGeom prst="rect">
                            <a:avLst/>
                          </a:prstGeom>
                          <a:noFill/>
                          <a:ln w="9525">
                            <a:noFill/>
                            <a:miter lim="800000"/>
                            <a:headEnd/>
                            <a:tailEnd/>
                          </a:ln>
                        </pic:spPr>
                      </pic:pic>
                    </a:graphicData>
                  </a:graphic>
                </wp:inline>
              </w:drawing>
            </w:r>
          </w:p>
        </w:tc>
      </w:tr>
    </w:tbl>
    <w:p w:rsidR="00C17802" w:rsidRPr="00C17802" w:rsidRDefault="00C17802" w:rsidP="00C17802"/>
    <w:sectPr w:rsidR="00C17802" w:rsidRPr="00C17802" w:rsidSect="00DE219C">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2A4" w:rsidRDefault="00C252A4" w:rsidP="00CF542B">
      <w:pPr>
        <w:spacing w:after="0" w:line="240" w:lineRule="auto"/>
      </w:pPr>
      <w:r>
        <w:separator/>
      </w:r>
    </w:p>
  </w:endnote>
  <w:endnote w:type="continuationSeparator" w:id="1">
    <w:p w:rsidR="00C252A4" w:rsidRDefault="00C252A4" w:rsidP="00CF5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2A4" w:rsidRDefault="00C252A4" w:rsidP="00CF542B">
      <w:pPr>
        <w:spacing w:after="0" w:line="240" w:lineRule="auto"/>
      </w:pPr>
      <w:r>
        <w:separator/>
      </w:r>
    </w:p>
  </w:footnote>
  <w:footnote w:type="continuationSeparator" w:id="1">
    <w:p w:rsidR="00C252A4" w:rsidRDefault="00C252A4" w:rsidP="00CF54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E31DC"/>
    <w:multiLevelType w:val="hybridMultilevel"/>
    <w:tmpl w:val="0D00210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04757A6"/>
    <w:multiLevelType w:val="hybridMultilevel"/>
    <w:tmpl w:val="A5B0DE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E452274"/>
    <w:multiLevelType w:val="hybridMultilevel"/>
    <w:tmpl w:val="D4AA12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41A64AF"/>
    <w:multiLevelType w:val="hybridMultilevel"/>
    <w:tmpl w:val="ADCE38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F542B"/>
    <w:rsid w:val="000B50CF"/>
    <w:rsid w:val="001124A2"/>
    <w:rsid w:val="00294298"/>
    <w:rsid w:val="00425DD7"/>
    <w:rsid w:val="00793BD0"/>
    <w:rsid w:val="007A63C0"/>
    <w:rsid w:val="00925A2F"/>
    <w:rsid w:val="00996D9E"/>
    <w:rsid w:val="009A7815"/>
    <w:rsid w:val="009D7167"/>
    <w:rsid w:val="00AC4E9F"/>
    <w:rsid w:val="00C17802"/>
    <w:rsid w:val="00C252A4"/>
    <w:rsid w:val="00CF542B"/>
    <w:rsid w:val="00DE219C"/>
    <w:rsid w:val="00EE5E7D"/>
    <w:rsid w:val="00EE7DF9"/>
    <w:rsid w:val="00FB56A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1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25A2F"/>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925A2F"/>
    <w:rPr>
      <w:rFonts w:eastAsiaTheme="minorEastAsia"/>
      <w:lang w:val="es-ES"/>
    </w:rPr>
  </w:style>
  <w:style w:type="paragraph" w:styleId="Textodeglobo">
    <w:name w:val="Balloon Text"/>
    <w:basedOn w:val="Normal"/>
    <w:link w:val="TextodegloboCar"/>
    <w:uiPriority w:val="99"/>
    <w:semiHidden/>
    <w:unhideWhenUsed/>
    <w:rsid w:val="00925A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A2F"/>
    <w:rPr>
      <w:rFonts w:ascii="Tahoma" w:hAnsi="Tahoma" w:cs="Tahoma"/>
      <w:sz w:val="16"/>
      <w:szCs w:val="16"/>
    </w:rPr>
  </w:style>
  <w:style w:type="paragraph" w:styleId="Ttulo">
    <w:name w:val="Title"/>
    <w:basedOn w:val="Normal"/>
    <w:next w:val="Normal"/>
    <w:link w:val="TtuloCar"/>
    <w:uiPriority w:val="10"/>
    <w:qFormat/>
    <w:rsid w:val="00C178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17802"/>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C17802"/>
    <w:pPr>
      <w:ind w:left="720"/>
      <w:contextualSpacing/>
    </w:pPr>
  </w:style>
  <w:style w:type="table" w:styleId="Tablaconcuadrcula">
    <w:name w:val="Table Grid"/>
    <w:basedOn w:val="Tablanormal"/>
    <w:uiPriority w:val="59"/>
    <w:rsid w:val="00C178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claro">
    <w:name w:val="Light Shading"/>
    <w:basedOn w:val="Tablanormal"/>
    <w:uiPriority w:val="60"/>
    <w:rsid w:val="00EE5E7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conefectos3D3"/>
    <w:uiPriority w:val="60"/>
    <w:rsid w:val="007A63C0"/>
    <w:pPr>
      <w:spacing w:after="0" w:line="240" w:lineRule="auto"/>
    </w:pPr>
    <w:rPr>
      <w:color w:val="7030A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b/>
        <w:bCs/>
      </w:rPr>
      <w:tblPr/>
      <w:tcPr>
        <w:tcBorders>
          <w:right w:val="single" w:sz="6" w:space="0" w:color="FFFFFF"/>
          <w:tl2br w:val="none" w:sz="0" w:space="0" w:color="auto"/>
          <w:tr2bl w:val="none" w:sz="0" w:space="0" w:color="auto"/>
        </w:tcBorders>
      </w:tcPr>
    </w:tblStylePr>
    <w:tblStylePr w:type="band1Vert">
      <w:rPr>
        <w:color w:val="auto"/>
      </w:rPr>
      <w:tblPr/>
      <w:tcPr>
        <w:tcBorders>
          <w:left w:val="nil"/>
          <w:right w:val="nil"/>
          <w:insideH w:val="nil"/>
          <w:insideV w:val="nil"/>
        </w:tcBorders>
        <w:shd w:val="clear" w:color="auto" w:fill="D3DFEE" w:themeFill="accent1" w:themeFillTint="3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one" w:sz="0" w:space="0" w:color="auto"/>
          <w:tr2bl w:val="none" w:sz="0" w:space="0" w:color="auto"/>
        </w:tcBorders>
        <w:shd w:val="clear" w:color="auto" w:fill="D3DFEE" w:themeFill="accent1" w:themeFillTint="3F"/>
      </w:tcPr>
    </w:tblStylePr>
    <w:tblStylePr w:type="swCell">
      <w:rPr>
        <w:b/>
        <w:bCs/>
      </w:rPr>
      <w:tblPr/>
      <w:tcPr>
        <w:tcBorders>
          <w:tl2br w:val="none" w:sz="0" w:space="0" w:color="auto"/>
          <w:tr2bl w:val="none" w:sz="0" w:space="0" w:color="auto"/>
        </w:tcBorders>
      </w:tcPr>
    </w:tblStylePr>
  </w:style>
  <w:style w:type="table" w:styleId="Sombreadoclaro-nfasis3">
    <w:name w:val="Light Shading Accent 3"/>
    <w:basedOn w:val="Tablanormal"/>
    <w:uiPriority w:val="60"/>
    <w:rsid w:val="00EE5E7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rsid w:val="00EE5E7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moderna"/>
    <w:uiPriority w:val="60"/>
    <w:rsid w:val="00EE5E7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auto"/>
      </w:rPr>
      <w:tblPr/>
      <w:tcPr>
        <w:tcBorders>
          <w:top w:val="single" w:sz="8" w:space="0" w:color="4BACC6" w:themeColor="accent5"/>
          <w:left w:val="nil"/>
          <w:bottom w:val="single" w:sz="8" w:space="0" w:color="4BACC6" w:themeColor="accent5"/>
          <w:right w:val="nil"/>
          <w:insideH w:val="nil"/>
          <w:insideV w:val="nil"/>
          <w:tl2br w:val="none" w:sz="0" w:space="0" w:color="auto"/>
          <w:tr2bl w:val="none" w:sz="0" w:space="0" w:color="auto"/>
        </w:tcBorders>
        <w:shd w:val="pct20" w:color="000000" w:fill="FFFFFF"/>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rPr>
        <w:color w:val="auto"/>
      </w:rPr>
      <w:tblPr/>
      <w:tcPr>
        <w:tcBorders>
          <w:left w:val="nil"/>
          <w:right w:val="nil"/>
          <w:insideH w:val="nil"/>
          <w:insideV w:val="nil"/>
          <w:tl2br w:val="none" w:sz="0" w:space="0" w:color="auto"/>
          <w:tr2bl w:val="none" w:sz="0" w:space="0" w:color="auto"/>
        </w:tcBorders>
        <w:shd w:val="clear" w:color="auto" w:fill="D2EAF1" w:themeFill="accent5" w:themeFillTint="3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apple-converted-space">
    <w:name w:val="apple-converted-space"/>
    <w:basedOn w:val="Fuentedeprrafopredeter"/>
    <w:rsid w:val="00FB56AB"/>
  </w:style>
  <w:style w:type="character" w:styleId="Textoennegrita">
    <w:name w:val="Strong"/>
    <w:basedOn w:val="Fuentedeprrafopredeter"/>
    <w:uiPriority w:val="22"/>
    <w:qFormat/>
    <w:rsid w:val="00FB56AB"/>
    <w:rPr>
      <w:b/>
      <w:bCs/>
    </w:rPr>
  </w:style>
  <w:style w:type="table" w:styleId="Tablamoderna">
    <w:name w:val="Table Contemporary"/>
    <w:basedOn w:val="Tablanormal"/>
    <w:uiPriority w:val="99"/>
    <w:semiHidden/>
    <w:unhideWhenUsed/>
    <w:rsid w:val="00EE5E7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ipervnculo">
    <w:name w:val="Hyperlink"/>
    <w:basedOn w:val="Fuentedeprrafopredeter"/>
    <w:uiPriority w:val="99"/>
    <w:semiHidden/>
    <w:unhideWhenUsed/>
    <w:rsid w:val="00FB56AB"/>
    <w:rPr>
      <w:color w:val="0000FF"/>
      <w:u w:val="single"/>
    </w:rPr>
  </w:style>
  <w:style w:type="character" w:styleId="nfasis">
    <w:name w:val="Emphasis"/>
    <w:basedOn w:val="Fuentedeprrafopredeter"/>
    <w:uiPriority w:val="20"/>
    <w:qFormat/>
    <w:rsid w:val="009A7815"/>
    <w:rPr>
      <w:i/>
      <w:iCs/>
    </w:rPr>
  </w:style>
  <w:style w:type="table" w:customStyle="1" w:styleId="Estilo1">
    <w:name w:val="Estilo1"/>
    <w:basedOn w:val="Tablaconefectos3D3"/>
    <w:uiPriority w:val="99"/>
    <w:qFormat/>
    <w:rsid w:val="001124A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ncabezado">
    <w:name w:val="header"/>
    <w:basedOn w:val="Normal"/>
    <w:link w:val="EncabezadoCar"/>
    <w:uiPriority w:val="99"/>
    <w:semiHidden/>
    <w:unhideWhenUsed/>
    <w:rsid w:val="000B50CF"/>
    <w:pPr>
      <w:tabs>
        <w:tab w:val="center" w:pos="4419"/>
        <w:tab w:val="right" w:pos="8838"/>
      </w:tabs>
      <w:spacing w:after="0" w:line="240" w:lineRule="auto"/>
    </w:pPr>
  </w:style>
  <w:style w:type="table" w:styleId="Tablaconefectos3D3">
    <w:name w:val="Table 3D effects 3"/>
    <w:basedOn w:val="Tablanormal"/>
    <w:uiPriority w:val="99"/>
    <w:semiHidden/>
    <w:unhideWhenUsed/>
    <w:rsid w:val="001124A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ncabezadoCar">
    <w:name w:val="Encabezado Car"/>
    <w:basedOn w:val="Fuentedeprrafopredeter"/>
    <w:link w:val="Encabezado"/>
    <w:uiPriority w:val="99"/>
    <w:semiHidden/>
    <w:rsid w:val="000B50CF"/>
  </w:style>
  <w:style w:type="paragraph" w:styleId="Piedepgina">
    <w:name w:val="footer"/>
    <w:basedOn w:val="Normal"/>
    <w:link w:val="PiedepginaCar"/>
    <w:uiPriority w:val="99"/>
    <w:semiHidden/>
    <w:unhideWhenUsed/>
    <w:rsid w:val="000B50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B50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ideal.es/gente-estilo/201411/17/atencion-genes-podrian-influir-orientacion-sexual-20141117173216.html" TargetMode="External"/><Relationship Id="rId3" Type="http://schemas.openxmlformats.org/officeDocument/2006/relationships/numbering" Target="numbering.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conceptodefinicion.de/genero-2/" TargetMode="Externa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yperlink" Target="http://conceptodefinicion.de/huma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hyperlink" Target="http://conceptodefinicion.de/dese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204C5537E8432380D6E02207367D70"/>
        <w:category>
          <w:name w:val="General"/>
          <w:gallery w:val="placeholder"/>
        </w:category>
        <w:types>
          <w:type w:val="bbPlcHdr"/>
        </w:types>
        <w:behaviors>
          <w:behavior w:val="content"/>
        </w:behaviors>
        <w:guid w:val="{C10DC286-27BA-4AA3-9320-A9F211C08E91}"/>
      </w:docPartPr>
      <w:docPartBody>
        <w:p w:rsidR="00000000" w:rsidRDefault="0050188A" w:rsidP="0050188A">
          <w:pPr>
            <w:pStyle w:val="0A204C5537E8432380D6E02207367D70"/>
          </w:pPr>
          <w:r>
            <w:rPr>
              <w:rFonts w:asciiTheme="majorHAnsi" w:eastAsiaTheme="majorEastAsia" w:hAnsiTheme="majorHAnsi" w:cstheme="majorBidi"/>
              <w:caps/>
              <w:lang w:val="es-ES"/>
            </w:rPr>
            <w:t>[Escribir el nombre de la compañía]</w:t>
          </w:r>
        </w:p>
      </w:docPartBody>
    </w:docPart>
    <w:docPart>
      <w:docPartPr>
        <w:name w:val="3C4BB88A9CAD4490984C9C9DBE6405FF"/>
        <w:category>
          <w:name w:val="General"/>
          <w:gallery w:val="placeholder"/>
        </w:category>
        <w:types>
          <w:type w:val="bbPlcHdr"/>
        </w:types>
        <w:behaviors>
          <w:behavior w:val="content"/>
        </w:behaviors>
        <w:guid w:val="{EB83BB4D-2724-45C1-A556-6BFD17F15B7C}"/>
      </w:docPartPr>
      <w:docPartBody>
        <w:p w:rsidR="00000000" w:rsidRDefault="0050188A" w:rsidP="0050188A">
          <w:pPr>
            <w:pStyle w:val="3C4BB88A9CAD4490984C9C9DBE6405FF"/>
          </w:pPr>
          <w:r>
            <w:rPr>
              <w:rFonts w:asciiTheme="majorHAnsi" w:eastAsiaTheme="majorEastAsia" w:hAnsiTheme="majorHAnsi" w:cstheme="majorBidi"/>
              <w:sz w:val="80"/>
              <w:szCs w:val="80"/>
              <w:lang w:val="es-ES"/>
            </w:rPr>
            <w:t>[Escribir el título del documento]</w:t>
          </w:r>
        </w:p>
      </w:docPartBody>
    </w:docPart>
    <w:docPart>
      <w:docPartPr>
        <w:name w:val="864316460DDE4D94B789F0787961F50B"/>
        <w:category>
          <w:name w:val="General"/>
          <w:gallery w:val="placeholder"/>
        </w:category>
        <w:types>
          <w:type w:val="bbPlcHdr"/>
        </w:types>
        <w:behaviors>
          <w:behavior w:val="content"/>
        </w:behaviors>
        <w:guid w:val="{64F388FF-FA8A-416D-BB1E-1E595E823653}"/>
      </w:docPartPr>
      <w:docPartBody>
        <w:p w:rsidR="00000000" w:rsidRDefault="0050188A" w:rsidP="0050188A">
          <w:pPr>
            <w:pStyle w:val="864316460DDE4D94B789F0787961F50B"/>
          </w:pPr>
          <w:r>
            <w:rPr>
              <w:rFonts w:asciiTheme="majorHAnsi" w:eastAsiaTheme="majorEastAsia" w:hAnsiTheme="majorHAnsi" w:cstheme="majorBidi"/>
              <w:sz w:val="44"/>
              <w:szCs w:val="44"/>
              <w:lang w:val="es-ES"/>
            </w:rPr>
            <w:t>[Escribir el subtítulo del documento]</w:t>
          </w:r>
        </w:p>
      </w:docPartBody>
    </w:docPart>
    <w:docPart>
      <w:docPartPr>
        <w:name w:val="5E1BB82117A94DEEAF2A5F896B074C06"/>
        <w:category>
          <w:name w:val="General"/>
          <w:gallery w:val="placeholder"/>
        </w:category>
        <w:types>
          <w:type w:val="bbPlcHdr"/>
        </w:types>
        <w:behaviors>
          <w:behavior w:val="content"/>
        </w:behaviors>
        <w:guid w:val="{A18F7123-DF87-4E96-B01D-0F75E2FE47A0}"/>
      </w:docPartPr>
      <w:docPartBody>
        <w:p w:rsidR="00000000" w:rsidRDefault="0050188A" w:rsidP="0050188A">
          <w:pPr>
            <w:pStyle w:val="5E1BB82117A94DEEAF2A5F896B074C06"/>
          </w:pPr>
          <w:r>
            <w:rPr>
              <w:b/>
              <w:bCs/>
              <w:lang w:val="es-ES"/>
            </w:rPr>
            <w:t>[Escribir el nombre del autor]</w:t>
          </w:r>
        </w:p>
      </w:docPartBody>
    </w:docPart>
    <w:docPart>
      <w:docPartPr>
        <w:name w:val="86907C0364894AD7BA9F66A36B402B21"/>
        <w:category>
          <w:name w:val="General"/>
          <w:gallery w:val="placeholder"/>
        </w:category>
        <w:types>
          <w:type w:val="bbPlcHdr"/>
        </w:types>
        <w:behaviors>
          <w:behavior w:val="content"/>
        </w:behaviors>
        <w:guid w:val="{D6D466F9-CC3F-413F-8202-E6292E56666F}"/>
      </w:docPartPr>
      <w:docPartBody>
        <w:p w:rsidR="00000000" w:rsidRDefault="0050188A" w:rsidP="0050188A">
          <w:pPr>
            <w:pStyle w:val="86907C0364894AD7BA9F66A36B402B21"/>
          </w:pPr>
          <w:r>
            <w:rPr>
              <w:b/>
              <w:bCs/>
              <w:lang w:val="es-ES"/>
            </w:rPr>
            <w:t>[Seleccionar fecha]</w:t>
          </w:r>
        </w:p>
      </w:docPartBody>
    </w:docPart>
    <w:docPart>
      <w:docPartPr>
        <w:name w:val="4B4BD8009D3B40B4B8D2B8DDDA025C1E"/>
        <w:category>
          <w:name w:val="General"/>
          <w:gallery w:val="placeholder"/>
        </w:category>
        <w:types>
          <w:type w:val="bbPlcHdr"/>
        </w:types>
        <w:behaviors>
          <w:behavior w:val="content"/>
        </w:behaviors>
        <w:guid w:val="{93AF4928-2CCE-449E-92FB-13A8E4279587}"/>
      </w:docPartPr>
      <w:docPartBody>
        <w:p w:rsidR="00000000" w:rsidRDefault="0050188A" w:rsidP="0050188A">
          <w:pPr>
            <w:pStyle w:val="4B4BD8009D3B40B4B8D2B8DDDA025C1E"/>
          </w:pPr>
          <w:r>
            <w:rPr>
              <w:lang w:val="es-ES"/>
            </w:rPr>
            <w:t>[Escriba aquí una descripción breve del documento. Una descripción breve es un resumen corto del contenido del documento. Escriba aquí una descripción breve del documento. Una descripción breve es un resumen corto del contenido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0188A"/>
    <w:rsid w:val="001F4387"/>
    <w:rsid w:val="0050188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76BD9A06C134F0691405106F03FFF47">
    <w:name w:val="576BD9A06C134F0691405106F03FFF47"/>
    <w:rsid w:val="0050188A"/>
  </w:style>
  <w:style w:type="paragraph" w:customStyle="1" w:styleId="32245E9507814E71B0B417BA321C7F0C">
    <w:name w:val="32245E9507814E71B0B417BA321C7F0C"/>
    <w:rsid w:val="0050188A"/>
  </w:style>
  <w:style w:type="paragraph" w:customStyle="1" w:styleId="2343F14522554AFBBE66BF150BC2ABF0">
    <w:name w:val="2343F14522554AFBBE66BF150BC2ABF0"/>
    <w:rsid w:val="0050188A"/>
  </w:style>
  <w:style w:type="paragraph" w:customStyle="1" w:styleId="A0EFF32282F941D4944DC0340BC27017">
    <w:name w:val="A0EFF32282F941D4944DC0340BC27017"/>
    <w:rsid w:val="0050188A"/>
  </w:style>
  <w:style w:type="paragraph" w:customStyle="1" w:styleId="B79826C78AF444EE9168B1ED4C45F36B">
    <w:name w:val="B79826C78AF444EE9168B1ED4C45F36B"/>
    <w:rsid w:val="0050188A"/>
  </w:style>
  <w:style w:type="paragraph" w:customStyle="1" w:styleId="B584F2FE3EE6421EBEE9FBCDDA458369">
    <w:name w:val="B584F2FE3EE6421EBEE9FBCDDA458369"/>
    <w:rsid w:val="0050188A"/>
  </w:style>
  <w:style w:type="paragraph" w:customStyle="1" w:styleId="0A204C5537E8432380D6E02207367D70">
    <w:name w:val="0A204C5537E8432380D6E02207367D70"/>
    <w:rsid w:val="0050188A"/>
  </w:style>
  <w:style w:type="paragraph" w:customStyle="1" w:styleId="3C4BB88A9CAD4490984C9C9DBE6405FF">
    <w:name w:val="3C4BB88A9CAD4490984C9C9DBE6405FF"/>
    <w:rsid w:val="0050188A"/>
  </w:style>
  <w:style w:type="paragraph" w:customStyle="1" w:styleId="864316460DDE4D94B789F0787961F50B">
    <w:name w:val="864316460DDE4D94B789F0787961F50B"/>
    <w:rsid w:val="0050188A"/>
  </w:style>
  <w:style w:type="paragraph" w:customStyle="1" w:styleId="5E1BB82117A94DEEAF2A5F896B074C06">
    <w:name w:val="5E1BB82117A94DEEAF2A5F896B074C06"/>
    <w:rsid w:val="0050188A"/>
  </w:style>
  <w:style w:type="paragraph" w:customStyle="1" w:styleId="86907C0364894AD7BA9F66A36B402B21">
    <w:name w:val="86907C0364894AD7BA9F66A36B402B21"/>
    <w:rsid w:val="0050188A"/>
  </w:style>
  <w:style w:type="paragraph" w:customStyle="1" w:styleId="4B4BD8009D3B40B4B8D2B8DDDA025C1E">
    <w:name w:val="4B4BD8009D3B40B4B8D2B8DDDA025C1E"/>
    <w:rsid w:val="0050188A"/>
  </w:style>
  <w:style w:type="paragraph" w:customStyle="1" w:styleId="7C7E2E8AE5B0420EB922A96FB214E430">
    <w:name w:val="7C7E2E8AE5B0420EB922A96FB214E430"/>
    <w:rsid w:val="0050188A"/>
  </w:style>
  <w:style w:type="paragraph" w:customStyle="1" w:styleId="8B6F0EBE825849CA8AC4CB44393C843B">
    <w:name w:val="8B6F0EBE825849CA8AC4CB44393C843B"/>
    <w:rsid w:val="0050188A"/>
  </w:style>
  <w:style w:type="paragraph" w:customStyle="1" w:styleId="E37873FBD70F4A2E81435CBE01F92C22">
    <w:name w:val="E37873FBD70F4A2E81435CBE01F92C22"/>
    <w:rsid w:val="0050188A"/>
  </w:style>
  <w:style w:type="paragraph" w:customStyle="1" w:styleId="FFC8976211D249138F01360417AEDEBA">
    <w:name w:val="FFC8976211D249138F01360417AEDEBA"/>
    <w:rsid w:val="0050188A"/>
  </w:style>
  <w:style w:type="paragraph" w:customStyle="1" w:styleId="8F429C6C540C4B23999EC7A2D02CE11D">
    <w:name w:val="8F429C6C540C4B23999EC7A2D02CE11D"/>
    <w:rsid w:val="0050188A"/>
  </w:style>
  <w:style w:type="paragraph" w:customStyle="1" w:styleId="AFEE7AC8AB524B859BFB63AAC2E3816C">
    <w:name w:val="AFEE7AC8AB524B859BFB63AAC2E3816C"/>
    <w:rsid w:val="0050188A"/>
  </w:style>
  <w:style w:type="paragraph" w:customStyle="1" w:styleId="1D5A80E69F994F05A1B30AF714FBB335">
    <w:name w:val="1D5A80E69F994F05A1B30AF714FBB335"/>
    <w:rsid w:val="0050188A"/>
  </w:style>
  <w:style w:type="paragraph" w:customStyle="1" w:styleId="19CA962663D443BE876911FC6008AA98">
    <w:name w:val="19CA962663D443BE876911FC6008AA98"/>
    <w:rsid w:val="0050188A"/>
  </w:style>
  <w:style w:type="paragraph" w:customStyle="1" w:styleId="35414168A498489DA1AB92CF6109798B">
    <w:name w:val="35414168A498489DA1AB92CF6109798B"/>
    <w:rsid w:val="0050188A"/>
  </w:style>
  <w:style w:type="paragraph" w:customStyle="1" w:styleId="3E1AC72230FE44B9AB5C76EA7D6BCDE4">
    <w:name w:val="3E1AC72230FE44B9AB5C76EA7D6BCDE4"/>
    <w:rsid w:val="0050188A"/>
  </w:style>
  <w:style w:type="paragraph" w:customStyle="1" w:styleId="F029261570AB4FD5937C10B84D06EC77">
    <w:name w:val="F029261570AB4FD5937C10B84D06EC77"/>
    <w:rsid w:val="0050188A"/>
  </w:style>
  <w:style w:type="paragraph" w:customStyle="1" w:styleId="9FA520CC291247DD9A71EADB529AA95B">
    <w:name w:val="9FA520CC291247DD9A71EADB529AA95B"/>
    <w:rsid w:val="0050188A"/>
  </w:style>
  <w:style w:type="paragraph" w:customStyle="1" w:styleId="1C4765700EE54F1DA62F3C2FFE090AAE">
    <w:name w:val="1C4765700EE54F1DA62F3C2FFE090AAE"/>
    <w:rsid w:val="0050188A"/>
  </w:style>
  <w:style w:type="paragraph" w:customStyle="1" w:styleId="454781AB2EF74F42833F12EA56ADA6EF">
    <w:name w:val="454781AB2EF74F42833F12EA56ADA6EF"/>
    <w:rsid w:val="0050188A"/>
  </w:style>
  <w:style w:type="paragraph" w:customStyle="1" w:styleId="C93BE741E29448C893DBB342B3733038">
    <w:name w:val="C93BE741E29448C893DBB342B3733038"/>
    <w:rsid w:val="0050188A"/>
  </w:style>
  <w:style w:type="paragraph" w:customStyle="1" w:styleId="B7189F0ADDA644C0B951E355E85BFDC9">
    <w:name w:val="B7189F0ADDA644C0B951E355E85BFDC9"/>
    <w:rsid w:val="0050188A"/>
  </w:style>
  <w:style w:type="paragraph" w:customStyle="1" w:styleId="768E0F75D75C4CC59DB7B1903E64749C">
    <w:name w:val="768E0F75D75C4CC59DB7B1903E64749C"/>
    <w:rsid w:val="0050188A"/>
  </w:style>
  <w:style w:type="paragraph" w:customStyle="1" w:styleId="5DDB6EE1888B49EBBE87DF6A0D2E02E9">
    <w:name w:val="5DDB6EE1888B49EBBE87DF6A0D2E02E9"/>
    <w:rsid w:val="0050188A"/>
  </w:style>
  <w:style w:type="paragraph" w:customStyle="1" w:styleId="F0674A0FC46645BCAE7B78409A27DB1B">
    <w:name w:val="F0674A0FC46645BCAE7B78409A27DB1B"/>
    <w:rsid w:val="0050188A"/>
  </w:style>
  <w:style w:type="paragraph" w:customStyle="1" w:styleId="27BB00450D5D40FDB2F0B5A6FCCE382D">
    <w:name w:val="27BB00450D5D40FDB2F0B5A6FCCE382D"/>
    <w:rsid w:val="0050188A"/>
  </w:style>
  <w:style w:type="paragraph" w:customStyle="1" w:styleId="830576C1F07E464B88FA977CAD81697E">
    <w:name w:val="830576C1F07E464B88FA977CAD81697E"/>
    <w:rsid w:val="0050188A"/>
  </w:style>
  <w:style w:type="paragraph" w:customStyle="1" w:styleId="3C34811D218E4FC69E4823959DFFAEC7">
    <w:name w:val="3C34811D218E4FC69E4823959DFFAEC7"/>
    <w:rsid w:val="0050188A"/>
  </w:style>
  <w:style w:type="paragraph" w:customStyle="1" w:styleId="3005A24C4E2C499C8EADC9638F090464">
    <w:name w:val="3005A24C4E2C499C8EADC9638F090464"/>
    <w:rsid w:val="0050188A"/>
  </w:style>
  <w:style w:type="paragraph" w:customStyle="1" w:styleId="7F80E67D0C534B7A9AFD10DDFBC55773">
    <w:name w:val="7F80E67D0C534B7A9AFD10DDFBC55773"/>
    <w:rsid w:val="0050188A"/>
  </w:style>
  <w:style w:type="paragraph" w:customStyle="1" w:styleId="DEFD88529DD84265918E703D0187D68B">
    <w:name w:val="DEFD88529DD84265918E703D0187D68B"/>
    <w:rsid w:val="0050188A"/>
  </w:style>
  <w:style w:type="paragraph" w:customStyle="1" w:styleId="AD9CC3506C514B5FB903E3F8156AB072">
    <w:name w:val="AD9CC3506C514B5FB903E3F8156AB072"/>
    <w:rsid w:val="0050188A"/>
  </w:style>
  <w:style w:type="paragraph" w:customStyle="1" w:styleId="080D10D1322A4C0F969142287910C822">
    <w:name w:val="080D10D1322A4C0F969142287910C822"/>
    <w:rsid w:val="0050188A"/>
  </w:style>
  <w:style w:type="paragraph" w:customStyle="1" w:styleId="692CDA6D6D4447A7975F99C96BA1E644">
    <w:name w:val="692CDA6D6D4447A7975F99C96BA1E644"/>
    <w:rsid w:val="0050188A"/>
  </w:style>
  <w:style w:type="paragraph" w:customStyle="1" w:styleId="1318711C6D8545E397FA6C678DE72058">
    <w:name w:val="1318711C6D8545E397FA6C678DE72058"/>
    <w:rsid w:val="0050188A"/>
  </w:style>
  <w:style w:type="paragraph" w:customStyle="1" w:styleId="B78DBBB879F744479247F226E02DA3C9">
    <w:name w:val="B78DBBB879F744479247F226E02DA3C9"/>
    <w:rsid w:val="0050188A"/>
  </w:style>
  <w:style w:type="paragraph" w:customStyle="1" w:styleId="FD2323BDA9D1495594B89E96211CCA31">
    <w:name w:val="FD2323BDA9D1495594B89E96211CCA31"/>
    <w:rsid w:val="0050188A"/>
  </w:style>
  <w:style w:type="paragraph" w:customStyle="1" w:styleId="F8349E1091C84B5194E2015688F65240">
    <w:name w:val="F8349E1091C84B5194E2015688F65240"/>
    <w:rsid w:val="0050188A"/>
  </w:style>
  <w:style w:type="paragraph" w:customStyle="1" w:styleId="7CD1E6C34FFC40B29871F2363D2F8D35">
    <w:name w:val="7CD1E6C34FFC40B29871F2363D2F8D35"/>
    <w:rsid w:val="0050188A"/>
  </w:style>
  <w:style w:type="paragraph" w:customStyle="1" w:styleId="636A8628CB9340E4BC943B9C979F0E5C">
    <w:name w:val="636A8628CB9340E4BC943B9C979F0E5C"/>
    <w:rsid w:val="0050188A"/>
  </w:style>
  <w:style w:type="paragraph" w:customStyle="1" w:styleId="CD755A85A57F4F11B40EC99CCA3C67EC">
    <w:name w:val="CD755A85A57F4F11B40EC99CCA3C67EC"/>
    <w:rsid w:val="0050188A"/>
  </w:style>
  <w:style w:type="paragraph" w:customStyle="1" w:styleId="9B86FC2BAB1D434FA5882058F949B747">
    <w:name w:val="9B86FC2BAB1D434FA5882058F949B747"/>
    <w:rsid w:val="0050188A"/>
  </w:style>
  <w:style w:type="paragraph" w:customStyle="1" w:styleId="F5E09DB59E7F43F2B9FC06A7B2657212">
    <w:name w:val="F5E09DB59E7F43F2B9FC06A7B2657212"/>
    <w:rsid w:val="0050188A"/>
  </w:style>
  <w:style w:type="paragraph" w:customStyle="1" w:styleId="CF7EB91073F34035B9D92C928CA07512">
    <w:name w:val="CF7EB91073F34035B9D92C928CA07512"/>
    <w:rsid w:val="0050188A"/>
  </w:style>
  <w:style w:type="paragraph" w:customStyle="1" w:styleId="E6BA2BD5B59E43178DC5F6C6E926BCFD">
    <w:name w:val="E6BA2BD5B59E43178DC5F6C6E926BCFD"/>
    <w:rsid w:val="0050188A"/>
  </w:style>
  <w:style w:type="paragraph" w:customStyle="1" w:styleId="36A2B902368E482A9D35FE6AF52A4C53">
    <w:name w:val="36A2B902368E482A9D35FE6AF52A4C53"/>
    <w:rsid w:val="0050188A"/>
  </w:style>
  <w:style w:type="paragraph" w:customStyle="1" w:styleId="31C83C1EAA74414192E7C518A5BBBFD7">
    <w:name w:val="31C83C1EAA74414192E7C518A5BBBFD7"/>
    <w:rsid w:val="0050188A"/>
  </w:style>
  <w:style w:type="paragraph" w:customStyle="1" w:styleId="CA278535F677496B83067D2F7F7C4727">
    <w:name w:val="CA278535F677496B83067D2F7F7C4727"/>
    <w:rsid w:val="0050188A"/>
  </w:style>
  <w:style w:type="paragraph" w:customStyle="1" w:styleId="2117DF763DB54E9E92E133327F933C66">
    <w:name w:val="2117DF763DB54E9E92E133327F933C66"/>
    <w:rsid w:val="0050188A"/>
  </w:style>
  <w:style w:type="paragraph" w:customStyle="1" w:styleId="430AFF5406ED492D87FE135FF35F723A">
    <w:name w:val="430AFF5406ED492D87FE135FF35F723A"/>
    <w:rsid w:val="0050188A"/>
  </w:style>
  <w:style w:type="paragraph" w:customStyle="1" w:styleId="9A9D994582A149AEA3D605A98C3430BC">
    <w:name w:val="9A9D994582A149AEA3D605A98C3430BC"/>
    <w:rsid w:val="0050188A"/>
  </w:style>
  <w:style w:type="paragraph" w:customStyle="1" w:styleId="AD96F95F6B344897A4ADFD658D3CD182">
    <w:name w:val="AD96F95F6B344897A4ADFD658D3CD182"/>
    <w:rsid w:val="0050188A"/>
  </w:style>
  <w:style w:type="paragraph" w:customStyle="1" w:styleId="2F6CB290981142E79126F43FD484FB3A">
    <w:name w:val="2F6CB290981142E79126F43FD484FB3A"/>
    <w:rsid w:val="0050188A"/>
  </w:style>
  <w:style w:type="paragraph" w:customStyle="1" w:styleId="27A3CDF443624C5C9EB5633B3E99F682">
    <w:name w:val="27A3CDF443624C5C9EB5633B3E99F682"/>
    <w:rsid w:val="0050188A"/>
  </w:style>
  <w:style w:type="paragraph" w:customStyle="1" w:styleId="3941594A19344948AE6550D4970B6AEC">
    <w:name w:val="3941594A19344948AE6550D4970B6AEC"/>
    <w:rsid w:val="0050188A"/>
  </w:style>
  <w:style w:type="paragraph" w:customStyle="1" w:styleId="3C09D0616B05496DA090B4A5F0EB28AB">
    <w:name w:val="3C09D0616B05496DA090B4A5F0EB28AB"/>
    <w:rsid w:val="0050188A"/>
  </w:style>
  <w:style w:type="paragraph" w:customStyle="1" w:styleId="E7B6565A0257448C83F2554F6A43164D">
    <w:name w:val="E7B6565A0257448C83F2554F6A43164D"/>
    <w:rsid w:val="0050188A"/>
  </w:style>
  <w:style w:type="paragraph" w:customStyle="1" w:styleId="AD8272CB0693447C9ED1512E670808A3">
    <w:name w:val="AD8272CB0693447C9ED1512E670808A3"/>
    <w:rsid w:val="0050188A"/>
  </w:style>
  <w:style w:type="paragraph" w:customStyle="1" w:styleId="3CFB938997E941DCB98CFFB405EF9CF3">
    <w:name w:val="3CFB938997E941DCB98CFFB405EF9CF3"/>
    <w:rsid w:val="0050188A"/>
  </w:style>
  <w:style w:type="paragraph" w:customStyle="1" w:styleId="6B396DE4D7AA492B899BB6828A2F5304">
    <w:name w:val="6B396DE4D7AA492B899BB6828A2F5304"/>
    <w:rsid w:val="0050188A"/>
  </w:style>
  <w:style w:type="paragraph" w:customStyle="1" w:styleId="FC3065E9FBC9400C88F43832A5DB88A0">
    <w:name w:val="FC3065E9FBC9400C88F43832A5DB88A0"/>
    <w:rsid w:val="0050188A"/>
  </w:style>
  <w:style w:type="paragraph" w:customStyle="1" w:styleId="BCD610439DA9404B96BCFA2C8A665648">
    <w:name w:val="BCD610439DA9404B96BCFA2C8A665648"/>
    <w:rsid w:val="0050188A"/>
  </w:style>
  <w:style w:type="paragraph" w:customStyle="1" w:styleId="41D53A3191444FB0875533AA47148AC7">
    <w:name w:val="41D53A3191444FB0875533AA47148AC7"/>
    <w:rsid w:val="0050188A"/>
  </w:style>
  <w:style w:type="paragraph" w:customStyle="1" w:styleId="3CD8CF36E79F4C9F8E6B19EAAC84832A">
    <w:name w:val="3CD8CF36E79F4C9F8E6B19EAAC84832A"/>
    <w:rsid w:val="0050188A"/>
  </w:style>
  <w:style w:type="paragraph" w:customStyle="1" w:styleId="52A30EEE47D04E2B8731E154F3D73DC4">
    <w:name w:val="52A30EEE47D04E2B8731E154F3D73DC4"/>
    <w:rsid w:val="0050188A"/>
  </w:style>
  <w:style w:type="paragraph" w:customStyle="1" w:styleId="4B27048B775A46E0B7CABADCC1E00702">
    <w:name w:val="4B27048B775A46E0B7CABADCC1E00702"/>
    <w:rsid w:val="0050188A"/>
  </w:style>
  <w:style w:type="paragraph" w:customStyle="1" w:styleId="2722E29AB94F4F9B863330D222F90719">
    <w:name w:val="2722E29AB94F4F9B863330D222F90719"/>
    <w:rsid w:val="0050188A"/>
  </w:style>
  <w:style w:type="paragraph" w:customStyle="1" w:styleId="C91C7DE9FA5C44EA96FB1A9A140BCB6A">
    <w:name w:val="C91C7DE9FA5C44EA96FB1A9A140BCB6A"/>
    <w:rsid w:val="0050188A"/>
  </w:style>
  <w:style w:type="paragraph" w:customStyle="1" w:styleId="AB877E9170204D2FB35EC6A7193B1A1D">
    <w:name w:val="AB877E9170204D2FB35EC6A7193B1A1D"/>
    <w:rsid w:val="0050188A"/>
  </w:style>
  <w:style w:type="paragraph" w:customStyle="1" w:styleId="669E48E5C95E4EDCABA914420992DD67">
    <w:name w:val="669E48E5C95E4EDCABA914420992DD67"/>
    <w:rsid w:val="0050188A"/>
  </w:style>
  <w:style w:type="paragraph" w:customStyle="1" w:styleId="184C31C84EE24A02B9AC4BB0467EF8D8">
    <w:name w:val="184C31C84EE24A02B9AC4BB0467EF8D8"/>
    <w:rsid w:val="0050188A"/>
  </w:style>
  <w:style w:type="paragraph" w:customStyle="1" w:styleId="FC92A4538CA54C719B7ECF86A30CB4D6">
    <w:name w:val="FC92A4538CA54C719B7ECF86A30CB4D6"/>
    <w:rsid w:val="0050188A"/>
  </w:style>
  <w:style w:type="paragraph" w:customStyle="1" w:styleId="A655038EBBD14C84840FD4BE37E4E8CA">
    <w:name w:val="A655038EBBD14C84840FD4BE37E4E8CA"/>
    <w:rsid w:val="005018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95F561-E67A-46CB-AC78-453E05FD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447</Words>
  <Characters>2464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escuela lamar</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preliminar</dc:title>
  <dc:subject>conceptos</dc:subject>
  <dc:creator>Joanna Antonia García Romero</dc:creator>
  <cp:lastModifiedBy>Bere</cp:lastModifiedBy>
  <cp:revision>1</cp:revision>
  <dcterms:created xsi:type="dcterms:W3CDTF">2016-09-12T22:24:00Z</dcterms:created>
  <dcterms:modified xsi:type="dcterms:W3CDTF">2016-09-13T00:43:00Z</dcterms:modified>
</cp:coreProperties>
</file>