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14" w:rsidRPr="00281B10" w:rsidRDefault="009F4914" w:rsidP="009F4914">
      <w:pPr>
        <w:rPr>
          <w:b/>
          <w:sz w:val="32"/>
        </w:rPr>
      </w:pPr>
      <w:r>
        <w:rPr>
          <w:b/>
          <w:sz w:val="32"/>
        </w:rPr>
        <w:t>CIRCUITOS (PODER JUDICIAL DE LA FEDERACIÓN)</w:t>
      </w:r>
    </w:p>
    <w:p w:rsidR="009F4914" w:rsidRDefault="009F4914" w:rsidP="009F4914">
      <w:r>
        <w:t xml:space="preserve">Los Estados Unidos </w:t>
      </w:r>
      <w:proofErr w:type="gramStart"/>
      <w:r>
        <w:t>Mexicanos</w:t>
      </w:r>
      <w:proofErr w:type="gramEnd"/>
      <w:r>
        <w:t>, se dividen en 32 Circuitos que estos a sus ves se encuentran dentro de cada una de las entidades federativas. Tienen la siguiente distribución:</w:t>
      </w:r>
    </w:p>
    <w:p w:rsidR="009F4914" w:rsidRDefault="009F4914" w:rsidP="009F4914">
      <w:pPr>
        <w:sectPr w:rsidR="009F4914" w:rsidSect="009A2ECA">
          <w:headerReference w:type="default" r:id="rId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F4914" w:rsidRDefault="009F4914" w:rsidP="009F4914">
      <w:pPr>
        <w:spacing w:line="240" w:lineRule="auto"/>
      </w:pPr>
      <w:r>
        <w:lastRenderedPageBreak/>
        <w:t>1er circuito DISTRITO FEDERAL</w:t>
      </w:r>
    </w:p>
    <w:p w:rsidR="009F4914" w:rsidRDefault="009F4914" w:rsidP="009F4914">
      <w:pPr>
        <w:spacing w:line="240" w:lineRule="auto"/>
      </w:pPr>
      <w:r>
        <w:t>2do circuito ESTADO DE MÉXICO</w:t>
      </w:r>
    </w:p>
    <w:p w:rsidR="009F4914" w:rsidRDefault="009F4914" w:rsidP="009F4914">
      <w:pPr>
        <w:spacing w:line="240" w:lineRule="auto"/>
      </w:pPr>
      <w:r>
        <w:t>3</w:t>
      </w:r>
      <w:bookmarkStart w:id="0" w:name="_GoBack"/>
      <w:bookmarkEnd w:id="0"/>
      <w:r>
        <w:t xml:space="preserve">er circuito JALISCO, </w:t>
      </w:r>
    </w:p>
    <w:p w:rsidR="009F4914" w:rsidRDefault="009F4914" w:rsidP="009F4914">
      <w:pPr>
        <w:spacing w:line="240" w:lineRule="auto"/>
      </w:pPr>
      <w:r>
        <w:t xml:space="preserve">4° circuito NUEVO LEÓN, </w:t>
      </w:r>
    </w:p>
    <w:p w:rsidR="009F4914" w:rsidRDefault="009F4914" w:rsidP="009F4914">
      <w:pPr>
        <w:spacing w:line="240" w:lineRule="auto"/>
      </w:pPr>
      <w:r>
        <w:t xml:space="preserve">5° circuito SONORA, </w:t>
      </w:r>
    </w:p>
    <w:p w:rsidR="009F4914" w:rsidRDefault="009F4914" w:rsidP="009F4914">
      <w:pPr>
        <w:spacing w:line="240" w:lineRule="auto"/>
      </w:pPr>
      <w:r>
        <w:t xml:space="preserve">6° circuito PUEBLA, </w:t>
      </w:r>
    </w:p>
    <w:p w:rsidR="009F4914" w:rsidRDefault="009F4914" w:rsidP="009F4914">
      <w:pPr>
        <w:spacing w:line="240" w:lineRule="auto"/>
      </w:pPr>
      <w:r>
        <w:t>7° circuito VERACRUZ,</w:t>
      </w:r>
    </w:p>
    <w:p w:rsidR="009F4914" w:rsidRDefault="009F4914" w:rsidP="009F4914">
      <w:pPr>
        <w:spacing w:line="240" w:lineRule="auto"/>
      </w:pPr>
      <w:r>
        <w:t xml:space="preserve"> 8° </w:t>
      </w:r>
      <w:proofErr w:type="spellStart"/>
      <w:r>
        <w:t>circuitoCOAHUILA</w:t>
      </w:r>
      <w:proofErr w:type="spellEnd"/>
      <w:r>
        <w:t xml:space="preserve">, </w:t>
      </w:r>
    </w:p>
    <w:p w:rsidR="009F4914" w:rsidRDefault="009F4914" w:rsidP="009F4914">
      <w:pPr>
        <w:spacing w:line="240" w:lineRule="auto"/>
      </w:pPr>
      <w:r>
        <w:t xml:space="preserve">9° circuito SAN LUIS POTOSI, </w:t>
      </w:r>
    </w:p>
    <w:p w:rsidR="009F4914" w:rsidRDefault="009F4914" w:rsidP="009F4914">
      <w:pPr>
        <w:spacing w:line="240" w:lineRule="auto"/>
      </w:pPr>
      <w:r>
        <w:t xml:space="preserve">10° circuito TABASCO, </w:t>
      </w:r>
    </w:p>
    <w:p w:rsidR="009F4914" w:rsidRDefault="009F4914" w:rsidP="009F4914">
      <w:pPr>
        <w:spacing w:line="240" w:lineRule="auto"/>
      </w:pPr>
      <w:r>
        <w:t xml:space="preserve">11°circuito MICHOACAN, </w:t>
      </w:r>
    </w:p>
    <w:p w:rsidR="009F4914" w:rsidRDefault="009F4914" w:rsidP="009F4914">
      <w:pPr>
        <w:spacing w:line="240" w:lineRule="auto"/>
      </w:pPr>
      <w:r>
        <w:t xml:space="preserve">12° circuito SINALOA, </w:t>
      </w:r>
    </w:p>
    <w:p w:rsidR="009F4914" w:rsidRDefault="009F4914" w:rsidP="009F4914">
      <w:pPr>
        <w:spacing w:line="240" w:lineRule="auto"/>
      </w:pPr>
      <w:r>
        <w:t xml:space="preserve">13° circuito OAXACA, </w:t>
      </w:r>
    </w:p>
    <w:p w:rsidR="009F4914" w:rsidRDefault="009F4914" w:rsidP="009F4914">
      <w:pPr>
        <w:spacing w:line="240" w:lineRule="auto"/>
      </w:pPr>
      <w:r>
        <w:t>14° circuito YUCATAN,</w:t>
      </w:r>
    </w:p>
    <w:p w:rsidR="009F4914" w:rsidRDefault="009F4914" w:rsidP="009F4914">
      <w:pPr>
        <w:spacing w:line="240" w:lineRule="auto"/>
      </w:pPr>
      <w:r>
        <w:t xml:space="preserve">15° circuito BAJA CALIFORNIA </w:t>
      </w:r>
    </w:p>
    <w:p w:rsidR="009F4914" w:rsidRDefault="009F4914" w:rsidP="009F4914">
      <w:pPr>
        <w:spacing w:line="240" w:lineRule="auto"/>
      </w:pPr>
      <w:r>
        <w:t>16° circuito GUANAJUATO,</w:t>
      </w:r>
    </w:p>
    <w:p w:rsidR="009F4914" w:rsidRDefault="009F4914" w:rsidP="009F4914">
      <w:pPr>
        <w:spacing w:line="240" w:lineRule="auto"/>
      </w:pPr>
      <w:r>
        <w:lastRenderedPageBreak/>
        <w:t xml:space="preserve"> 17 ° circuito CHIHUAHUA, </w:t>
      </w:r>
    </w:p>
    <w:p w:rsidR="009F4914" w:rsidRDefault="009F4914" w:rsidP="009F4914">
      <w:pPr>
        <w:spacing w:line="240" w:lineRule="auto"/>
      </w:pPr>
      <w:r>
        <w:t xml:space="preserve">18° circuito MORELOS, </w:t>
      </w:r>
    </w:p>
    <w:p w:rsidR="009F4914" w:rsidRDefault="009F4914" w:rsidP="009F4914">
      <w:pPr>
        <w:spacing w:line="240" w:lineRule="auto"/>
      </w:pPr>
      <w:r>
        <w:t xml:space="preserve">19° circuito TAMAULIPAS, </w:t>
      </w:r>
    </w:p>
    <w:p w:rsidR="009F4914" w:rsidRDefault="009F4914" w:rsidP="009F4914">
      <w:pPr>
        <w:spacing w:line="240" w:lineRule="auto"/>
      </w:pPr>
      <w:r>
        <w:t xml:space="preserve">20° circuito CHIAPAS, </w:t>
      </w:r>
    </w:p>
    <w:p w:rsidR="009F4914" w:rsidRDefault="009F4914" w:rsidP="009F4914">
      <w:pPr>
        <w:spacing w:line="240" w:lineRule="auto"/>
      </w:pPr>
      <w:r>
        <w:t xml:space="preserve">21° circuito GUERRERO, </w:t>
      </w:r>
    </w:p>
    <w:p w:rsidR="009F4914" w:rsidRDefault="009F4914" w:rsidP="009F4914">
      <w:pPr>
        <w:spacing w:line="240" w:lineRule="auto"/>
      </w:pPr>
      <w:r>
        <w:t xml:space="preserve">22° circuito QUERÉTARO, </w:t>
      </w:r>
    </w:p>
    <w:p w:rsidR="009F4914" w:rsidRDefault="009F4914" w:rsidP="009F4914">
      <w:pPr>
        <w:spacing w:line="240" w:lineRule="auto"/>
      </w:pPr>
      <w:r>
        <w:t xml:space="preserve">23° circuito ZACATECAS, </w:t>
      </w:r>
    </w:p>
    <w:p w:rsidR="009F4914" w:rsidRDefault="009F4914" w:rsidP="009F4914">
      <w:pPr>
        <w:spacing w:line="240" w:lineRule="auto"/>
      </w:pPr>
      <w:r>
        <w:t xml:space="preserve">24° circuito NAYARIT, </w:t>
      </w:r>
    </w:p>
    <w:p w:rsidR="009F4914" w:rsidRDefault="009F4914" w:rsidP="009F4914">
      <w:pPr>
        <w:spacing w:line="240" w:lineRule="auto"/>
      </w:pPr>
      <w:r>
        <w:t xml:space="preserve">25° circuito DURANGO, </w:t>
      </w:r>
    </w:p>
    <w:p w:rsidR="009F4914" w:rsidRDefault="009F4914" w:rsidP="009F4914">
      <w:pPr>
        <w:spacing w:line="240" w:lineRule="auto"/>
      </w:pPr>
      <w:r>
        <w:t xml:space="preserve">26° BAJA CALIFORNIA SUR, </w:t>
      </w:r>
    </w:p>
    <w:p w:rsidR="009F4914" w:rsidRDefault="009F4914" w:rsidP="009F4914">
      <w:pPr>
        <w:spacing w:line="240" w:lineRule="auto"/>
      </w:pPr>
      <w:r>
        <w:t xml:space="preserve">27°circuito QUINTANA ROO, </w:t>
      </w:r>
    </w:p>
    <w:p w:rsidR="009F4914" w:rsidRDefault="009F4914" w:rsidP="009F4914">
      <w:pPr>
        <w:spacing w:line="240" w:lineRule="auto"/>
      </w:pPr>
      <w:r>
        <w:t xml:space="preserve">28° circuito TLAXCALA, </w:t>
      </w:r>
    </w:p>
    <w:p w:rsidR="009F4914" w:rsidRDefault="009F4914" w:rsidP="009F4914">
      <w:pPr>
        <w:spacing w:line="240" w:lineRule="auto"/>
      </w:pPr>
      <w:r>
        <w:t xml:space="preserve">29° </w:t>
      </w:r>
      <w:proofErr w:type="spellStart"/>
      <w:r>
        <w:t>circuitoHIDALGO</w:t>
      </w:r>
      <w:proofErr w:type="spellEnd"/>
      <w:r>
        <w:t>.</w:t>
      </w:r>
    </w:p>
    <w:p w:rsidR="009F4914" w:rsidRDefault="009F4914" w:rsidP="009F4914">
      <w:pPr>
        <w:spacing w:line="240" w:lineRule="auto"/>
      </w:pPr>
      <w:r>
        <w:t>30° circuito AGUASCALIENTES,</w:t>
      </w:r>
    </w:p>
    <w:p w:rsidR="009F4914" w:rsidRDefault="009F4914" w:rsidP="009F4914">
      <w:pPr>
        <w:spacing w:line="240" w:lineRule="auto"/>
      </w:pPr>
      <w:r>
        <w:t>31° circuito CAMPECHE,</w:t>
      </w:r>
    </w:p>
    <w:p w:rsidR="009F4914" w:rsidRDefault="009F4914" w:rsidP="009F4914">
      <w:pPr>
        <w:spacing w:line="240" w:lineRule="auto"/>
      </w:pPr>
      <w:r>
        <w:t xml:space="preserve">32° circuito COLIMA. </w:t>
      </w:r>
    </w:p>
    <w:p w:rsidR="009F4914" w:rsidRDefault="009F4914" w:rsidP="009F4914">
      <w:pPr>
        <w:sectPr w:rsidR="009F4914" w:rsidSect="009F491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F4914" w:rsidRDefault="009F4914" w:rsidP="009F4914"/>
    <w:p w:rsidR="009F4914" w:rsidRDefault="009F4914" w:rsidP="009F4914"/>
    <w:p w:rsidR="009F4914" w:rsidRDefault="009F4914" w:rsidP="009F4914">
      <w:r>
        <w:t>Y  estos a su vez tienen la siguiente distribución.</w:t>
      </w:r>
    </w:p>
    <w:tbl>
      <w:tblPr>
        <w:tblW w:w="4000" w:type="pct"/>
        <w:jc w:val="center"/>
        <w:tblCellSpacing w:w="15" w:type="dxa"/>
        <w:shd w:val="clear" w:color="auto" w:fill="FBF9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0"/>
        <w:gridCol w:w="1032"/>
      </w:tblGrid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Tribunales Colegiados de Circuito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Tribunales Unitarios de Circuito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79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Juzgados de Distrito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324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Tribunales Colegiados de Circuito Auxiliares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38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Tribunales Unitarios de Circuito Auxiliares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Juzgados de Distrito Auxiliares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49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Juzgados Federales Penales Especializados en Cateos, Arraigos e Intervención de Comunicaciones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Juzgados de Distrito del Complejo Penitenciario Islas Marías y </w:t>
            </w: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Auxiliar en toda la República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lastRenderedPageBreak/>
              <w:t>1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Juzgados de Distrito Especializados en Ejecución de Penas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</w:pPr>
            <w:r w:rsidRPr="00863E3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9F4914" w:rsidRPr="00863E35" w:rsidTr="00876733">
        <w:trPr>
          <w:tblCellSpacing w:w="15" w:type="dxa"/>
          <w:jc w:val="center"/>
        </w:trPr>
        <w:tc>
          <w:tcPr>
            <w:tcW w:w="4246" w:type="pct"/>
            <w:tcBorders>
              <w:top w:val="nil"/>
              <w:left w:val="nil"/>
              <w:bottom w:val="single" w:sz="6" w:space="0" w:color="C59B8A"/>
              <w:right w:val="single" w:sz="6" w:space="0" w:color="C59B8A"/>
            </w:tcBorders>
            <w:shd w:val="clear" w:color="auto" w:fill="CCB97F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63E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Juzgados de Distrito en Materia Mercantil, Especializados en Juicios de Cuantía Menor</w:t>
            </w:r>
          </w:p>
        </w:tc>
        <w:tc>
          <w:tcPr>
            <w:tcW w:w="0" w:type="auto"/>
            <w:shd w:val="clear" w:color="auto" w:fill="FBF9F0"/>
            <w:vAlign w:val="center"/>
            <w:hideMark/>
          </w:tcPr>
          <w:p w:rsidR="009F4914" w:rsidRPr="00863E35" w:rsidRDefault="009F4914" w:rsidP="0087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F4914" w:rsidRDefault="009F4914" w:rsidP="009F4914"/>
    <w:p w:rsidR="009F4914" w:rsidRDefault="009F4914" w:rsidP="009F4914"/>
    <w:p w:rsidR="009F4914" w:rsidRDefault="009F4914" w:rsidP="009F4914">
      <w:r>
        <w:t>En Jalisco se divide de la siguiente manera:</w:t>
      </w:r>
    </w:p>
    <w:p w:rsidR="009F4914" w:rsidRDefault="009F4914" w:rsidP="009F4914">
      <w:r w:rsidRPr="00900382">
        <w:drawing>
          <wp:inline distT="0" distB="0" distL="0" distR="0">
            <wp:extent cx="4255401" cy="3253563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26" t="10354" r="4035" b="1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01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14" w:rsidRPr="00900382" w:rsidRDefault="009F4914" w:rsidP="009F4914"/>
    <w:p w:rsidR="0076728D" w:rsidRDefault="0076728D"/>
    <w:sectPr w:rsidR="0076728D" w:rsidSect="009F491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0" w:rsidRDefault="009F4914" w:rsidP="00281B10">
    <w:pPr>
      <w:pStyle w:val="Encabezado"/>
      <w:jc w:val="right"/>
    </w:pPr>
    <w:r>
      <w:t>RIVERA MALDONADO</w:t>
    </w:r>
  </w:p>
  <w:p w:rsidR="00281B10" w:rsidRDefault="009F4914" w:rsidP="00281B10">
    <w:pPr>
      <w:pStyle w:val="Encabezado"/>
      <w:jc w:val="right"/>
    </w:pPr>
    <w:r>
      <w:t>MARTIN EMMANUEL LDE3538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914"/>
    <w:rsid w:val="0076728D"/>
    <w:rsid w:val="009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1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4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491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1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1429</Characters>
  <Application>Microsoft Office Word</Application>
  <DocSecurity>0</DocSecurity>
  <Lines>11</Lines>
  <Paragraphs>3</Paragraphs>
  <ScaleCrop>false</ScaleCrop>
  <Company>Windows uE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2012-09-06T13:43:00Z</dcterms:created>
  <dcterms:modified xsi:type="dcterms:W3CDTF">2012-09-06T13:47:00Z</dcterms:modified>
</cp:coreProperties>
</file>