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56" w:rsidRPr="00163FB3" w:rsidRDefault="00163FB3" w:rsidP="00163FB3">
      <w:pPr>
        <w:pStyle w:val="NormalWeb"/>
        <w:jc w:val="center"/>
        <w:rPr>
          <w:rFonts w:ascii="Arial" w:hAnsi="Arial" w:cs="Arial"/>
          <w:b/>
        </w:rPr>
      </w:pPr>
      <w:r w:rsidRPr="00163FB3">
        <w:rPr>
          <w:rFonts w:ascii="Arial" w:hAnsi="Arial" w:cs="Arial"/>
          <w:b/>
        </w:rPr>
        <w:t>ANT</w:t>
      </w:r>
      <w:bookmarkStart w:id="0" w:name="_GoBack"/>
      <w:bookmarkEnd w:id="0"/>
      <w:r w:rsidRPr="00163FB3">
        <w:rPr>
          <w:rFonts w:ascii="Arial" w:hAnsi="Arial" w:cs="Arial"/>
          <w:b/>
        </w:rPr>
        <w:t>ECEDENTES DEL AMPARO</w:t>
      </w:r>
    </w:p>
    <w:p w:rsidR="00576BB4" w:rsidRPr="00576BB4" w:rsidRDefault="00576BB4" w:rsidP="00AE3456">
      <w:pPr>
        <w:pStyle w:val="NormalWeb"/>
        <w:jc w:val="both"/>
        <w:rPr>
          <w:rFonts w:ascii="Arial" w:hAnsi="Arial" w:cs="Arial"/>
        </w:rPr>
      </w:pPr>
      <w:r w:rsidRPr="00576BB4">
        <w:rPr>
          <w:rFonts w:ascii="Arial" w:hAnsi="Arial" w:cs="Arial"/>
        </w:rPr>
        <w:t>En la Península de Yucatán</w:t>
      </w:r>
      <w:r w:rsidR="00AE3456">
        <w:rPr>
          <w:rFonts w:ascii="Arial" w:hAnsi="Arial" w:cs="Arial"/>
        </w:rPr>
        <w:t xml:space="preserve">, en la </w:t>
      </w:r>
      <w:r w:rsidRPr="00576BB4">
        <w:rPr>
          <w:rFonts w:ascii="Arial" w:hAnsi="Arial" w:cs="Arial"/>
        </w:rPr>
        <w:t xml:space="preserve">Constitución de 1836,  </w:t>
      </w:r>
      <w:r w:rsidR="00AE3456">
        <w:rPr>
          <w:rFonts w:ascii="Arial" w:hAnsi="Arial" w:cs="Arial"/>
        </w:rPr>
        <w:t xml:space="preserve">mejor </w:t>
      </w:r>
      <w:r w:rsidRPr="00576BB4">
        <w:rPr>
          <w:rFonts w:ascii="Arial" w:hAnsi="Arial" w:cs="Arial"/>
        </w:rPr>
        <w:t xml:space="preserve">conocida como </w:t>
      </w:r>
      <w:r w:rsidRPr="00576BB4">
        <w:rPr>
          <w:rFonts w:ascii="Arial" w:hAnsi="Arial" w:cs="Arial"/>
          <w:iCs/>
        </w:rPr>
        <w:t>Las Siete Leyes de 1836</w:t>
      </w:r>
      <w:r w:rsidRPr="00576BB4">
        <w:rPr>
          <w:rFonts w:ascii="Arial" w:hAnsi="Arial" w:cs="Arial"/>
        </w:rPr>
        <w:t xml:space="preserve"> se amenazó con la intención de separarse de la República mexicana. Con la consiguiente preocupación, se le otorgó la facultad de legislar su propio régimen jurídico</w:t>
      </w:r>
      <w:r w:rsidRPr="00576BB4">
        <w:rPr>
          <w:rFonts w:ascii="Arial" w:hAnsi="Arial" w:cs="Arial"/>
        </w:rPr>
        <w:t xml:space="preserve"> </w:t>
      </w:r>
      <w:r w:rsidR="009260AA" w:rsidRPr="00576BB4">
        <w:rPr>
          <w:rFonts w:ascii="Arial" w:hAnsi="Arial" w:cs="Arial"/>
        </w:rPr>
        <w:t>desde el proyecto de la Constitución para el Estado de Yucatán, el cual fue elaborado por Manuel Crescencio Rejón en 1840 aparece ya una necesidad primordial o sea un procedimiento para proteger a los individuos en el goce de sus derechos fundamenta</w:t>
      </w:r>
      <w:r w:rsidRPr="00576BB4">
        <w:rPr>
          <w:rFonts w:ascii="Arial" w:hAnsi="Arial" w:cs="Arial"/>
        </w:rPr>
        <w:t xml:space="preserve">les, </w:t>
      </w:r>
      <w:r w:rsidR="009260AA" w:rsidRPr="00576BB4">
        <w:rPr>
          <w:rFonts w:ascii="Arial" w:hAnsi="Arial" w:cs="Arial"/>
        </w:rPr>
        <w:t>las Garantía individuales.</w:t>
      </w:r>
      <w:r w:rsidRPr="00576BB4">
        <w:rPr>
          <w:rFonts w:ascii="Arial" w:hAnsi="Arial" w:cs="Arial"/>
        </w:rPr>
        <w:t xml:space="preserve"> </w:t>
      </w:r>
      <w:r w:rsidRPr="00576BB4">
        <w:rPr>
          <w:rFonts w:ascii="Arial" w:hAnsi="Arial" w:cs="Arial"/>
        </w:rPr>
        <w:t xml:space="preserve">Esta constitución tuvo a bien recoger un proyecto en el artículo 53, elaborado por </w:t>
      </w:r>
      <w:r w:rsidRPr="00576BB4">
        <w:rPr>
          <w:rFonts w:ascii="Arial" w:hAnsi="Arial" w:cs="Arial"/>
          <w:bCs/>
        </w:rPr>
        <w:t>Manuel Crescencio Rejón</w:t>
      </w:r>
      <w:r w:rsidRPr="00576BB4">
        <w:rPr>
          <w:rFonts w:ascii="Arial" w:hAnsi="Arial" w:cs="Arial"/>
        </w:rPr>
        <w:t>, que expresaba textualmente: "</w:t>
      </w:r>
      <w:r w:rsidRPr="00576BB4">
        <w:rPr>
          <w:rFonts w:ascii="Arial" w:hAnsi="Arial" w:cs="Arial"/>
          <w:iCs/>
        </w:rPr>
        <w:t>Corresponde a este tribunal</w:t>
      </w:r>
      <w:r w:rsidRPr="00576BB4">
        <w:rPr>
          <w:rFonts w:ascii="Arial" w:hAnsi="Arial" w:cs="Arial"/>
        </w:rPr>
        <w:t xml:space="preserve"> [la Corte Suprema de Justicia] </w:t>
      </w:r>
      <w:r w:rsidRPr="00576BB4">
        <w:rPr>
          <w:rFonts w:ascii="Arial" w:hAnsi="Arial" w:cs="Arial"/>
          <w:iCs/>
        </w:rPr>
        <w:t>reunido: 1º. Amparar en el goce de sus derechos a los que pidan su protección contra las providencias del Gobernador o Ejecutivo reunido, cuando en ellas se hubiese infringido el Código Fundamental o las leyes, limitándose en ambos casos a reparar el agravio en la parte que procediere</w:t>
      </w:r>
      <w:r w:rsidRPr="00576BB4">
        <w:rPr>
          <w:rFonts w:ascii="Arial" w:hAnsi="Arial" w:cs="Arial"/>
        </w:rPr>
        <w:t>".</w:t>
      </w:r>
    </w:p>
    <w:p w:rsidR="009260AA" w:rsidRPr="009260AA" w:rsidRDefault="009260AA" w:rsidP="009260AA">
      <w:pPr>
        <w:spacing w:before="100" w:beforeAutospacing="1" w:after="100" w:afterAutospacing="1" w:line="240" w:lineRule="auto"/>
        <w:rPr>
          <w:rFonts w:ascii="Times New Roman" w:eastAsia="Times New Roman" w:hAnsi="Times New Roman" w:cs="Times New Roman"/>
          <w:sz w:val="24"/>
          <w:szCs w:val="24"/>
          <w:lang w:eastAsia="es-MX"/>
        </w:rPr>
      </w:pPr>
    </w:p>
    <w:p w:rsidR="009260AA" w:rsidRPr="00AE3456" w:rsidRDefault="00AE3456" w:rsidP="00AE3456">
      <w:pPr>
        <w:spacing w:before="100" w:beforeAutospacing="1" w:after="100" w:afterAutospacing="1" w:line="240" w:lineRule="auto"/>
        <w:jc w:val="both"/>
        <w:rPr>
          <w:rFonts w:ascii="Arial" w:eastAsia="Times New Roman" w:hAnsi="Arial" w:cs="Times New Roman"/>
          <w:sz w:val="24"/>
          <w:szCs w:val="24"/>
          <w:lang w:eastAsia="es-MX"/>
        </w:rPr>
      </w:pPr>
      <w:r w:rsidRPr="00AE3456">
        <w:rPr>
          <w:rFonts w:ascii="Arial" w:eastAsia="Times New Roman" w:hAnsi="Arial" w:cs="Times New Roman"/>
          <w:sz w:val="24"/>
          <w:szCs w:val="24"/>
          <w:lang w:eastAsia="es-MX"/>
        </w:rPr>
        <w:t xml:space="preserve">El término amparo </w:t>
      </w:r>
      <w:r w:rsidR="009260AA" w:rsidRPr="00AE3456">
        <w:rPr>
          <w:rFonts w:ascii="Arial" w:eastAsia="Times New Roman" w:hAnsi="Arial" w:cs="Times New Roman"/>
          <w:sz w:val="24"/>
          <w:szCs w:val="24"/>
          <w:lang w:eastAsia="es-MX"/>
        </w:rPr>
        <w:t xml:space="preserve">fue utilizado por primera vez en el proyecto de Constitución de Yucatán, elaborado por don Manuel Crescencio Rejón a fines de 1840, en el que se estableció como facultad de la Corte Suprema del Estado la facultad de amparar a las personas en el goce de sus derechos violados por leyes o actos de la autoridad", a través de la historia de México, ha sido de gran importancia reconocer la constitución de 1857 en donde </w:t>
      </w:r>
      <w:r w:rsidRPr="00AE3456">
        <w:rPr>
          <w:rFonts w:ascii="Arial" w:eastAsia="Times New Roman" w:hAnsi="Arial" w:cs="Times New Roman"/>
          <w:sz w:val="24"/>
          <w:szCs w:val="24"/>
          <w:lang w:eastAsia="es-MX"/>
        </w:rPr>
        <w:t xml:space="preserve">el </w:t>
      </w:r>
      <w:r w:rsidR="009260AA" w:rsidRPr="00AE3456">
        <w:rPr>
          <w:rFonts w:ascii="Arial" w:eastAsia="Times New Roman" w:hAnsi="Arial" w:cs="Times New Roman"/>
          <w:sz w:val="24"/>
          <w:szCs w:val="24"/>
          <w:lang w:eastAsia="es-MX"/>
        </w:rPr>
        <w:t>estado de agitación, el gobierno promulgaba una constitución republicana, federalista, democrática, de clara inspiración liberal, la cual, si bien reconocía en sus primeros artículos los derechos del hombre, base y objeto de instituciones sociales, incorporada a ella el juicio de amparo que tenazmente había defendido Crescenc</w:t>
      </w:r>
      <w:r>
        <w:rPr>
          <w:rFonts w:ascii="Arial" w:eastAsia="Times New Roman" w:hAnsi="Arial" w:cs="Times New Roman"/>
          <w:sz w:val="24"/>
          <w:szCs w:val="24"/>
          <w:lang w:eastAsia="es-MX"/>
        </w:rPr>
        <w:t xml:space="preserve">io Rejón y Mariano Otero. </w:t>
      </w:r>
    </w:p>
    <w:p w:rsidR="00AE3456" w:rsidRPr="00AE3456" w:rsidRDefault="00576BB4" w:rsidP="00AE3456">
      <w:pPr>
        <w:spacing w:after="0" w:line="240" w:lineRule="auto"/>
        <w:jc w:val="both"/>
        <w:rPr>
          <w:rFonts w:ascii="Arial" w:eastAsia="Times New Roman" w:hAnsi="Arial" w:cs="Arial"/>
          <w:sz w:val="24"/>
          <w:szCs w:val="24"/>
          <w:lang w:eastAsia="es-MX"/>
        </w:rPr>
      </w:pPr>
      <w:r w:rsidRPr="00AE3456">
        <w:rPr>
          <w:rFonts w:ascii="Arial" w:eastAsia="Times New Roman" w:hAnsi="Arial" w:cs="Arial"/>
          <w:sz w:val="24"/>
          <w:szCs w:val="24"/>
          <w:lang w:eastAsia="es-MX"/>
        </w:rPr>
        <w:t xml:space="preserve">Las </w:t>
      </w:r>
      <w:r w:rsidR="00AE3456" w:rsidRPr="00AE3456">
        <w:rPr>
          <w:rFonts w:ascii="Arial" w:eastAsia="Times New Roman" w:hAnsi="Arial" w:cs="Arial"/>
          <w:sz w:val="24"/>
          <w:szCs w:val="24"/>
          <w:lang w:eastAsia="es-MX"/>
        </w:rPr>
        <w:t xml:space="preserve">diferencias </w:t>
      </w:r>
      <w:r w:rsidR="009260AA" w:rsidRPr="00AE3456">
        <w:rPr>
          <w:rFonts w:ascii="Arial" w:eastAsia="Times New Roman" w:hAnsi="Arial" w:cs="Arial"/>
          <w:sz w:val="24"/>
          <w:szCs w:val="24"/>
          <w:lang w:eastAsia="es-MX"/>
        </w:rPr>
        <w:t xml:space="preserve">en relación con el Juicio de Amparo eran la ausencia del agraviado, carencia absoluta de relación procesal y la falta de efectos relativos de sus decisiones, porque eran con validez absoluta y universal. </w:t>
      </w:r>
    </w:p>
    <w:p w:rsidR="00AE3456" w:rsidRDefault="00AE3456" w:rsidP="00AE3456">
      <w:pPr>
        <w:spacing w:after="0" w:line="240" w:lineRule="auto"/>
        <w:rPr>
          <w:rFonts w:ascii="Times New Roman" w:eastAsia="Times New Roman" w:hAnsi="Times New Roman" w:cs="Times New Roman"/>
          <w:sz w:val="24"/>
          <w:szCs w:val="24"/>
          <w:lang w:eastAsia="es-MX"/>
        </w:rPr>
      </w:pPr>
    </w:p>
    <w:p w:rsidR="009260AA" w:rsidRPr="009260AA" w:rsidRDefault="009260AA" w:rsidP="005E15C0">
      <w:pPr>
        <w:spacing w:after="0" w:line="240" w:lineRule="auto"/>
        <w:jc w:val="both"/>
        <w:rPr>
          <w:rFonts w:ascii="Times New Roman" w:eastAsia="Times New Roman" w:hAnsi="Times New Roman" w:cs="Times New Roman"/>
          <w:sz w:val="24"/>
          <w:szCs w:val="24"/>
          <w:lang w:eastAsia="es-MX"/>
        </w:rPr>
      </w:pPr>
      <w:r w:rsidRPr="005E15C0">
        <w:rPr>
          <w:rFonts w:ascii="Arial" w:eastAsia="Times New Roman" w:hAnsi="Arial" w:cs="Times New Roman"/>
          <w:sz w:val="24"/>
          <w:szCs w:val="24"/>
          <w:lang w:eastAsia="es-MX"/>
        </w:rPr>
        <w:t xml:space="preserve">Crescencio Rejón propuso la inserción en la Constitución Yucateca de diversas garantías individuales, como la libertad religiosa y la reglamentación de los derechos y prerrogativas que debe tener un detenido, así como la creación del medio controlador o conservador del régimen constitucional o amparo, como </w:t>
      </w:r>
      <w:proofErr w:type="spellStart"/>
      <w:r w:rsidRPr="005E15C0">
        <w:rPr>
          <w:rFonts w:ascii="Arial" w:eastAsia="Times New Roman" w:hAnsi="Arial" w:cs="Times New Roman"/>
          <w:sz w:val="24"/>
          <w:szCs w:val="24"/>
          <w:lang w:eastAsia="es-MX"/>
        </w:rPr>
        <w:t>el</w:t>
      </w:r>
      <w:proofErr w:type="spellEnd"/>
      <w:r w:rsidRPr="005E15C0">
        <w:rPr>
          <w:rFonts w:ascii="Arial" w:eastAsia="Times New Roman" w:hAnsi="Arial" w:cs="Times New Roman"/>
          <w:sz w:val="24"/>
          <w:szCs w:val="24"/>
          <w:lang w:eastAsia="es-MX"/>
        </w:rPr>
        <w:t xml:space="preserve"> lo llamó, ejercido o desempeñado por el Poder Judicial con la ventaja de que ese control se hacía extensivo a todo acto inconstitucional. Son los lineamentos generales esenciales del Juicio de Amparo de la obra de Rejón los que inspiraron la creación de esa institución en las Constituciones Generales de la República de 1857 y 1917 y que lo hacían procedente contra cualquier violación a cualquier precepto constitucional que se tradujera en un agravio personal</w:t>
      </w:r>
      <w:r w:rsidR="005E15C0" w:rsidRPr="005E15C0">
        <w:rPr>
          <w:rFonts w:ascii="Arial" w:eastAsia="Times New Roman" w:hAnsi="Arial" w:cs="Times New Roman"/>
          <w:sz w:val="24"/>
          <w:szCs w:val="24"/>
          <w:lang w:eastAsia="es-MX"/>
        </w:rPr>
        <w:t xml:space="preserve">. </w:t>
      </w:r>
      <w:r w:rsidRPr="005E15C0">
        <w:rPr>
          <w:rFonts w:ascii="Arial" w:eastAsia="Times New Roman" w:hAnsi="Arial" w:cs="Times New Roman"/>
          <w:sz w:val="24"/>
          <w:szCs w:val="24"/>
          <w:lang w:eastAsia="es-MX"/>
        </w:rPr>
        <w:t xml:space="preserve">Crescencio Rejón otorgaba facultades a la Suprema Corte para conocer del Juicio de Amparo en contra de actos del Gobernador del Estado o leyes promulgadas por la legislatura que entrañaran una violación a su código fundamental. El sistema propuesto por </w:t>
      </w:r>
      <w:r w:rsidRPr="005E15C0">
        <w:rPr>
          <w:rFonts w:ascii="Arial" w:eastAsia="Times New Roman" w:hAnsi="Arial" w:cs="Times New Roman"/>
          <w:sz w:val="24"/>
          <w:szCs w:val="24"/>
          <w:lang w:eastAsia="es-MX"/>
        </w:rPr>
        <w:lastRenderedPageBreak/>
        <w:t>Otero era jurídicamente inferior al creado por Rejón, porque las autoridades responsables únicamente podrían ser el Ejecutivo</w:t>
      </w:r>
      <w:r w:rsidRPr="005E15C0">
        <w:rPr>
          <w:rFonts w:ascii="Times New Roman" w:eastAsia="Times New Roman" w:hAnsi="Times New Roman" w:cs="Times New Roman"/>
          <w:sz w:val="24"/>
          <w:szCs w:val="24"/>
          <w:lang w:eastAsia="es-MX"/>
        </w:rPr>
        <w:t xml:space="preserve"> </w:t>
      </w:r>
      <w:r w:rsidR="00DD22B5">
        <w:rPr>
          <w:rFonts w:ascii="Arial" w:eastAsia="Times New Roman" w:hAnsi="Arial" w:cs="Times New Roman"/>
          <w:sz w:val="24"/>
          <w:szCs w:val="24"/>
          <w:lang w:eastAsia="es-MX"/>
        </w:rPr>
        <w:t>y el Legislativo local</w:t>
      </w:r>
      <w:r w:rsidRPr="00DD22B5">
        <w:rPr>
          <w:rFonts w:ascii="Arial" w:eastAsia="Times New Roman" w:hAnsi="Arial" w:cs="Times New Roman"/>
          <w:sz w:val="24"/>
          <w:szCs w:val="24"/>
          <w:lang w:eastAsia="es-MX"/>
        </w:rPr>
        <w:t xml:space="preserve">, quedando fuera del control jurisdiccional el poder judicial de las entidades federativas y </w:t>
      </w:r>
      <w:hyperlink r:id="rId5" w:history="1">
        <w:r w:rsidRPr="00DD22B5">
          <w:rPr>
            <w:rFonts w:ascii="Arial" w:eastAsia="Times New Roman" w:hAnsi="Arial" w:cs="Times New Roman"/>
            <w:sz w:val="24"/>
            <w:szCs w:val="24"/>
            <w:lang w:eastAsia="es-MX"/>
          </w:rPr>
          <w:t>los tres poderes</w:t>
        </w:r>
      </w:hyperlink>
      <w:r w:rsidRPr="009260AA">
        <w:rPr>
          <w:rFonts w:ascii="Times New Roman" w:eastAsia="Times New Roman" w:hAnsi="Times New Roman" w:cs="Times New Roman"/>
          <w:sz w:val="24"/>
          <w:szCs w:val="24"/>
          <w:lang w:eastAsia="es-MX"/>
        </w:rPr>
        <w:t xml:space="preserve"> </w:t>
      </w:r>
    </w:p>
    <w:p w:rsidR="00F156F3" w:rsidRDefault="00F156F3" w:rsidP="009260AA">
      <w:pPr>
        <w:spacing w:after="0" w:line="240" w:lineRule="auto"/>
        <w:rPr>
          <w:rFonts w:ascii="Times New Roman" w:eastAsia="Times New Roman" w:hAnsi="Times New Roman" w:cs="Times New Roman"/>
          <w:sz w:val="24"/>
          <w:szCs w:val="24"/>
          <w:lang w:eastAsia="es-MX"/>
        </w:rPr>
      </w:pPr>
    </w:p>
    <w:p w:rsidR="009260AA" w:rsidRPr="00DD22B5" w:rsidRDefault="009260AA" w:rsidP="00DD22B5">
      <w:pPr>
        <w:spacing w:after="0" w:line="240" w:lineRule="auto"/>
        <w:jc w:val="both"/>
        <w:rPr>
          <w:rFonts w:ascii="Arial" w:eastAsia="Times New Roman" w:hAnsi="Arial" w:cs="Arial"/>
          <w:sz w:val="24"/>
          <w:szCs w:val="24"/>
          <w:lang w:eastAsia="es-MX"/>
        </w:rPr>
      </w:pPr>
      <w:r w:rsidRPr="00DD22B5">
        <w:rPr>
          <w:rFonts w:ascii="Arial" w:eastAsia="Times New Roman" w:hAnsi="Arial" w:cs="Arial"/>
          <w:sz w:val="24"/>
          <w:szCs w:val="24"/>
          <w:lang w:eastAsia="es-MX"/>
        </w:rPr>
        <w:t xml:space="preserve">El 18 de mayo de 1847 se promulgó el Acta de Reforma que vino a restaurar la vigencia de la Constitución Federal de 1824. Su expedición tuvo como origen el Plan de la Ciudadela, del 4 de agosto de 1846, en que se desconoció el régimen central dentro del que se había teóricamente organizado al país desde 1836, propugnando el restablecimiento del sistema federal y la formación de un nuevo Congreso Constituyente, el cual quedó instalado el 6 de diciembre del mismo año. El artículo 5 de esa Acta de Reforma, ya esbozó la idea de crear un medio de control constitucional a través de un sistema jurídico que hiciera efectivas las garantías individuales al disponer que "para asegurar los derechos del hombre que la Constitución reconoce, una ley fijará las garantías de libertad, seguridad, propiedad e igualdad de que gozan todos los habitantes de la República, y establecerá los medios para hacerlas efectivas". Por su parte, el artículo 25 del expresado ordenamiento cristalizó las ideas de Mariano Otero respecto al amparo, otorgando competencia a los tribunales de la Federación para proteger a los habitantes de la República en el ejercicio y conservación de los derechos que les otorgaba la Constitución contra todo ataque de los poderes Legislativo y Ejecutivo de la Federación o de los estados, limitándose los tribunales a impartir su protección en el caso particular sobre el que versare el proceso, sin hacer ninguna declaración general respecto de la ley o acto que lo motivare. Las ideas de Mariano Otero fueron acogidas en el acta de las reformas de la Constitución de 1847, que contiene entre otros su célebre "voto particular del 5 de abril de 1847". En 1857 se crea la constitución de 1857 el cual incluyó los principios esenciales del juicio de amparo, cuya esta fue evolucionando hasta haber sido lo que es hasta nuestros días. Ahora bien, la constitución de 1917 amplió de forma grata los principios de referencia, consagrándolos en los famosos artículos 103 y 107 constitucionales. En el libro de Trueba dice "La constitución de 1857, consagró los derechos del hombre no solamente en forma declarativa sino brindando un medio jurídico para su protección; instituyó el Juicio de Amparo desapareciendo el sistema de control por órgano político que estableció el Acta de Reforma de 1847; la comisión del Congreso Constituyente que la elaboró, y de la que formó parte don Ponciano Arriaga, enfocó una severa crítica contra el régimen político de tutela constitucional y pugnó porque fuera la autoridad jurídica la que proveyese la protección de la Constitución, en los casos concretos que se denunciara por cualquier particular alguna violación a sus mandamientos mediante la instauración de un verdadero juicio en que los fallos no tuvieran efectos declarativos generales, sino que fuesen relativos al caso particular planteado" El proyecto de constitución de 57 en su artículo 102 estableció el sistema de protección constitucional por vía y por órgano jurisdiccional, considerando competentes para conocer de los casos por infracción a la ley fundamental tanto a los tribunales federales como a los de los estados, "previa la garantía de un jurado compuesto de vecinos del distrito respectivo", cuyo jurado calificaría el acto violatorio, lo que fue impugnado por el constituyente Ignacio Ramírez porque decía que si un juez declaraba </w:t>
      </w:r>
      <w:r w:rsidRPr="00DD22B5">
        <w:rPr>
          <w:rFonts w:ascii="Arial" w:eastAsia="Times New Roman" w:hAnsi="Arial" w:cs="Arial"/>
          <w:sz w:val="24"/>
          <w:szCs w:val="24"/>
          <w:lang w:eastAsia="es-MX"/>
        </w:rPr>
        <w:lastRenderedPageBreak/>
        <w:t>inconstitucional una ley, invadía la esfera de competencia de los órganos legislativos. Hay que hace un énfasis en donde Alfonso Francisco dice "Las ideas del Nigromante no tuvieron éxito y otros diputados, entre los que figuraba Mata y Arriaga, defendieron la idea de implantar en la Constitución el sistema de control por órgano y vía jurisdiccional contra leyes secundarias que la violasen; sistema que con el tiempo se llegó a conocer con</w:t>
      </w:r>
      <w:r w:rsidR="00DD22B5" w:rsidRPr="00DD22B5">
        <w:rPr>
          <w:rFonts w:ascii="Arial" w:eastAsia="Times New Roman" w:hAnsi="Arial" w:cs="Arial"/>
          <w:sz w:val="24"/>
          <w:szCs w:val="24"/>
          <w:lang w:eastAsia="es-MX"/>
        </w:rPr>
        <w:t xml:space="preserve"> el nombre de Juicio de Amparo, </w:t>
      </w:r>
      <w:r w:rsidRPr="00DD22B5">
        <w:rPr>
          <w:rFonts w:ascii="Arial" w:eastAsia="Times New Roman" w:hAnsi="Arial" w:cs="Arial"/>
          <w:sz w:val="24"/>
          <w:szCs w:val="24"/>
          <w:lang w:eastAsia="es-MX"/>
        </w:rPr>
        <w:t xml:space="preserve">al promulgarse la Constitución de 57, para los efectos del Juicio de Amparo desapareció el jurado popular al que hemos hecho referencia; sin embargo en el artículo 101 de la ley fundamental se conservó en la Constitución de 1917" </w:t>
      </w:r>
    </w:p>
    <w:p w:rsidR="009260AA" w:rsidRDefault="009260AA" w:rsidP="00DD22B5">
      <w:pPr>
        <w:pStyle w:val="NormalWeb"/>
        <w:jc w:val="both"/>
      </w:pPr>
    </w:p>
    <w:p w:rsidR="006B0504" w:rsidRDefault="006B0504"/>
    <w:sectPr w:rsidR="006B05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B1"/>
    <w:rsid w:val="00163FB3"/>
    <w:rsid w:val="00576BB4"/>
    <w:rsid w:val="005E15C0"/>
    <w:rsid w:val="006B0504"/>
    <w:rsid w:val="008063B1"/>
    <w:rsid w:val="009260AA"/>
    <w:rsid w:val="00AE3456"/>
    <w:rsid w:val="00DD22B5"/>
    <w:rsid w:val="00F156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3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063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3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06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2174">
      <w:bodyDiv w:val="1"/>
      <w:marLeft w:val="0"/>
      <w:marRight w:val="0"/>
      <w:marTop w:val="0"/>
      <w:marBottom w:val="0"/>
      <w:divBdr>
        <w:top w:val="none" w:sz="0" w:space="0" w:color="auto"/>
        <w:left w:val="none" w:sz="0" w:space="0" w:color="auto"/>
        <w:bottom w:val="none" w:sz="0" w:space="0" w:color="auto"/>
        <w:right w:val="none" w:sz="0" w:space="0" w:color="auto"/>
      </w:divBdr>
    </w:div>
    <w:div w:id="21346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ografias.com/trabajos36/tres-poderes/tres-poderes.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dc:creator>
  <cp:lastModifiedBy>Cortes</cp:lastModifiedBy>
  <cp:revision>7</cp:revision>
  <dcterms:created xsi:type="dcterms:W3CDTF">2012-09-06T21:29:00Z</dcterms:created>
  <dcterms:modified xsi:type="dcterms:W3CDTF">2012-09-07T02:20:00Z</dcterms:modified>
</cp:coreProperties>
</file>