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DF" w:rsidRDefault="001F67DF" w:rsidP="001F67DF">
      <w:pPr>
        <w:jc w:val="center"/>
        <w:rPr>
          <w:rFonts w:ascii="Berlin Sans FB" w:hAnsi="Berlin Sans FB"/>
          <w:sz w:val="32"/>
        </w:rPr>
      </w:pPr>
    </w:p>
    <w:p w:rsidR="008E7E89" w:rsidRPr="001F67DF" w:rsidRDefault="001F67DF" w:rsidP="001F67DF">
      <w:pPr>
        <w:jc w:val="center"/>
        <w:rPr>
          <w:rFonts w:ascii="Berlin Sans FB" w:hAnsi="Berlin Sans FB"/>
          <w:sz w:val="36"/>
        </w:rPr>
      </w:pPr>
      <w:r w:rsidRPr="001F67DF">
        <w:rPr>
          <w:rFonts w:ascii="Berlin Sans FB" w:hAnsi="Berlin Sans FB"/>
          <w:sz w:val="36"/>
        </w:rPr>
        <w:t>Universidad Lamar Campus Vallarta</w:t>
      </w: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r w:rsidRPr="001F67DF">
        <w:rPr>
          <w:rFonts w:ascii="Berlin Sans FB" w:hAnsi="Berlin Sans FB"/>
          <w:sz w:val="36"/>
        </w:rPr>
        <w:t>Introducción a la Universidad</w:t>
      </w: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r w:rsidRPr="001F67DF">
        <w:rPr>
          <w:rFonts w:ascii="Berlin Sans FB" w:hAnsi="Berlin Sans FB"/>
          <w:sz w:val="36"/>
        </w:rPr>
        <w:t xml:space="preserve">Laura Susana Ontiveros González </w:t>
      </w:r>
    </w:p>
    <w:p w:rsidR="001F67DF" w:rsidRPr="001F67DF" w:rsidRDefault="001F67DF" w:rsidP="001F67DF">
      <w:pPr>
        <w:jc w:val="center"/>
        <w:rPr>
          <w:rFonts w:ascii="Berlin Sans FB" w:hAnsi="Berlin Sans FB"/>
          <w:sz w:val="36"/>
        </w:rPr>
      </w:pPr>
    </w:p>
    <w:p w:rsidR="001F67DF" w:rsidRPr="001F67DF" w:rsidRDefault="001F67DF" w:rsidP="001F67DF">
      <w:pPr>
        <w:rPr>
          <w:rFonts w:ascii="Berlin Sans FB" w:hAnsi="Berlin Sans FB"/>
          <w:sz w:val="36"/>
        </w:rPr>
      </w:pP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r w:rsidRPr="001F67DF">
        <w:rPr>
          <w:rFonts w:ascii="Berlin Sans FB" w:hAnsi="Berlin Sans FB"/>
          <w:sz w:val="36"/>
        </w:rPr>
        <w:t>Reporte de lectura de El Manual del estudiante</w:t>
      </w: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p>
    <w:p w:rsidR="001F67DF" w:rsidRPr="001F67DF" w:rsidRDefault="001F67DF" w:rsidP="001F67DF">
      <w:pPr>
        <w:jc w:val="center"/>
        <w:rPr>
          <w:rFonts w:ascii="Berlin Sans FB" w:hAnsi="Berlin Sans FB"/>
          <w:sz w:val="36"/>
        </w:rPr>
      </w:pPr>
    </w:p>
    <w:p w:rsidR="001F67DF" w:rsidRPr="00AA2F75" w:rsidRDefault="001F67DF" w:rsidP="001F67DF">
      <w:pPr>
        <w:jc w:val="center"/>
        <w:rPr>
          <w:rFonts w:ascii="Berlin Sans FB" w:hAnsi="Berlin Sans FB"/>
          <w:sz w:val="36"/>
        </w:rPr>
      </w:pPr>
      <w:proofErr w:type="spellStart"/>
      <w:r w:rsidRPr="00AA2F75">
        <w:rPr>
          <w:rFonts w:ascii="Berlin Sans FB" w:hAnsi="Berlin Sans FB"/>
          <w:sz w:val="36"/>
        </w:rPr>
        <w:t>Ameyalli</w:t>
      </w:r>
      <w:proofErr w:type="spellEnd"/>
      <w:r w:rsidRPr="00AA2F75">
        <w:rPr>
          <w:rFonts w:ascii="Berlin Sans FB" w:hAnsi="Berlin Sans FB"/>
          <w:sz w:val="36"/>
        </w:rPr>
        <w:t xml:space="preserve"> Barajas García 1-A</w:t>
      </w:r>
    </w:p>
    <w:p w:rsidR="001F67DF" w:rsidRDefault="001F67DF">
      <w:pPr>
        <w:rPr>
          <w:sz w:val="24"/>
        </w:rPr>
      </w:pPr>
    </w:p>
    <w:p w:rsidR="001F67DF" w:rsidRDefault="001F67DF">
      <w:pPr>
        <w:rPr>
          <w:sz w:val="24"/>
        </w:rPr>
      </w:pPr>
    </w:p>
    <w:p w:rsidR="001F67DF" w:rsidRPr="00AA2F75" w:rsidRDefault="001F67DF" w:rsidP="00F2730C">
      <w:pPr>
        <w:jc w:val="center"/>
        <w:rPr>
          <w:rFonts w:ascii="Arial" w:hAnsi="Arial" w:cs="Arial"/>
          <w:sz w:val="28"/>
        </w:rPr>
      </w:pPr>
      <w:bookmarkStart w:id="0" w:name="_GoBack"/>
      <w:r w:rsidRPr="00AA2F75">
        <w:rPr>
          <w:rFonts w:ascii="Arial" w:hAnsi="Arial" w:cs="Arial"/>
          <w:sz w:val="28"/>
        </w:rPr>
        <w:lastRenderedPageBreak/>
        <w:t>Manual del Alumno</w:t>
      </w:r>
    </w:p>
    <w:bookmarkEnd w:id="0"/>
    <w:p w:rsidR="00FD15DD" w:rsidRPr="00F2730C" w:rsidRDefault="00FD15DD" w:rsidP="00F2730C">
      <w:pPr>
        <w:jc w:val="both"/>
        <w:rPr>
          <w:rFonts w:ascii="Arial" w:hAnsi="Arial" w:cs="Arial"/>
          <w:sz w:val="24"/>
        </w:rPr>
      </w:pPr>
    </w:p>
    <w:p w:rsidR="001F67DF" w:rsidRPr="00F2730C" w:rsidRDefault="00FD15DD" w:rsidP="00F2730C">
      <w:pPr>
        <w:jc w:val="both"/>
        <w:rPr>
          <w:rFonts w:ascii="Arial" w:hAnsi="Arial" w:cs="Arial"/>
          <w:sz w:val="24"/>
        </w:rPr>
      </w:pPr>
      <w:r w:rsidRPr="00F2730C">
        <w:rPr>
          <w:rFonts w:ascii="Arial" w:hAnsi="Arial" w:cs="Arial"/>
          <w:sz w:val="24"/>
        </w:rPr>
        <w:t>Para comenzar</w:t>
      </w:r>
      <w:r w:rsidR="00F2730C">
        <w:rPr>
          <w:rFonts w:ascii="Arial" w:hAnsi="Arial" w:cs="Arial"/>
          <w:sz w:val="24"/>
        </w:rPr>
        <w:t>,</w:t>
      </w:r>
      <w:r w:rsidRPr="00F2730C">
        <w:rPr>
          <w:rFonts w:ascii="Arial" w:hAnsi="Arial" w:cs="Arial"/>
          <w:sz w:val="24"/>
        </w:rPr>
        <w:t xml:space="preserve"> este manual del alumno contiene un marco de normas y oportunidades que nos ayudan a poder aprovechar al máximo todos los beneficios que la universidad Lamar nos ofrece</w:t>
      </w:r>
      <w:r w:rsidR="00A63B58">
        <w:rPr>
          <w:rFonts w:ascii="Arial" w:hAnsi="Arial" w:cs="Arial"/>
          <w:sz w:val="24"/>
        </w:rPr>
        <w:t>,</w:t>
      </w:r>
      <w:r w:rsidRPr="00F2730C">
        <w:rPr>
          <w:rFonts w:ascii="Arial" w:hAnsi="Arial" w:cs="Arial"/>
          <w:sz w:val="24"/>
        </w:rPr>
        <w:t xml:space="preserve"> para así estarnos formando como académicos en un buen ambiente educativo y egresar como profesionales exitosos en nuestra área de es</w:t>
      </w:r>
      <w:r w:rsidR="00A63B58">
        <w:rPr>
          <w:rFonts w:ascii="Arial" w:hAnsi="Arial" w:cs="Arial"/>
          <w:sz w:val="24"/>
        </w:rPr>
        <w:t xml:space="preserve">tudio. Dicho manual, se divide en tres partes </w:t>
      </w:r>
      <w:r w:rsidRPr="00F2730C">
        <w:rPr>
          <w:rFonts w:ascii="Arial" w:hAnsi="Arial" w:cs="Arial"/>
          <w:sz w:val="24"/>
        </w:rPr>
        <w:t xml:space="preserve">donde cada una nos informa de un ámbito específico que la institución educativa tiene para brindarnos a nosotros los estudiantes. </w:t>
      </w:r>
    </w:p>
    <w:p w:rsidR="00F2730C" w:rsidRDefault="00FD15DD" w:rsidP="00F2730C">
      <w:pPr>
        <w:jc w:val="both"/>
        <w:rPr>
          <w:rFonts w:ascii="Arial" w:hAnsi="Arial" w:cs="Arial"/>
          <w:sz w:val="24"/>
        </w:rPr>
      </w:pPr>
      <w:r w:rsidRPr="00F2730C">
        <w:rPr>
          <w:rFonts w:ascii="Arial" w:hAnsi="Arial" w:cs="Arial"/>
          <w:sz w:val="24"/>
        </w:rPr>
        <w:t xml:space="preserve">La primera parte, se enfoca únicamente en introducirnos a la Universidad, nos ayuda a conocer la historia, la filosofía, la visión y propuesta educativa, así como el proyecto a futuro de Lamar. </w:t>
      </w:r>
      <w:r w:rsidRPr="00F2730C">
        <w:rPr>
          <w:rFonts w:ascii="Arial" w:hAnsi="Arial" w:cs="Arial"/>
          <w:sz w:val="24"/>
        </w:rPr>
        <w:br/>
        <w:t xml:space="preserve">La segunda parte, tiene como propósito el informarnos acerca de los beneficiosos que tenemos al utilizar los recursos y servicios que nos brindan. Y por último, la tercera parte nos habla de los lineamientos que como estudiantes y miembros de esta comunidad educativa debemos seguir para poder </w:t>
      </w:r>
      <w:r w:rsidR="00F2730C" w:rsidRPr="00F2730C">
        <w:rPr>
          <w:rFonts w:ascii="Arial" w:hAnsi="Arial" w:cs="Arial"/>
          <w:sz w:val="24"/>
        </w:rPr>
        <w:t>mantener en alto nuestros niveles de valores y colaborar con el desempeño de la institución educativa.</w:t>
      </w:r>
    </w:p>
    <w:p w:rsidR="00F2730C" w:rsidRDefault="00F2730C" w:rsidP="00F2730C">
      <w:pPr>
        <w:jc w:val="both"/>
        <w:rPr>
          <w:rFonts w:ascii="Arial" w:hAnsi="Arial" w:cs="Arial"/>
          <w:sz w:val="24"/>
        </w:rPr>
      </w:pPr>
      <w:r>
        <w:rPr>
          <w:rFonts w:ascii="Arial" w:hAnsi="Arial" w:cs="Arial"/>
          <w:sz w:val="24"/>
        </w:rPr>
        <w:t>Como parte de los antecedentes históricos de la universidad Lamar, ahora conocemos que fue fundada en 1979 como un bachillerato orientado a la licenciatura en Turismo y que se ha convertido en una de las mejores universidades privadas en nivel académico incorporada a la Universidad de Guadalajara, ya que ofrece calidad educativa, accesible para una población con menos recursos y sus inigualables valores.</w:t>
      </w:r>
    </w:p>
    <w:p w:rsidR="00F2730C" w:rsidRDefault="00F2730C" w:rsidP="00F2730C">
      <w:pPr>
        <w:jc w:val="both"/>
        <w:rPr>
          <w:rFonts w:ascii="Arial" w:hAnsi="Arial" w:cs="Arial"/>
          <w:sz w:val="24"/>
        </w:rPr>
      </w:pPr>
      <w:r>
        <w:rPr>
          <w:rFonts w:ascii="Arial" w:hAnsi="Arial" w:cs="Arial"/>
          <w:sz w:val="24"/>
        </w:rPr>
        <w:t>Algunos datos generales que son indispensables conocer acerca de la institución son estos:</w:t>
      </w:r>
    </w:p>
    <w:p w:rsidR="00F2730C" w:rsidRDefault="00F2730C" w:rsidP="00F2730C">
      <w:pPr>
        <w:pStyle w:val="Prrafodelista"/>
        <w:numPr>
          <w:ilvl w:val="0"/>
          <w:numId w:val="1"/>
        </w:numPr>
        <w:jc w:val="both"/>
        <w:rPr>
          <w:rFonts w:ascii="Arial" w:hAnsi="Arial" w:cs="Arial"/>
          <w:sz w:val="24"/>
        </w:rPr>
      </w:pPr>
      <w:r>
        <w:rPr>
          <w:rFonts w:ascii="Arial" w:hAnsi="Arial" w:cs="Arial"/>
          <w:sz w:val="24"/>
        </w:rPr>
        <w:t>Es privada.</w:t>
      </w:r>
    </w:p>
    <w:p w:rsidR="00F2730C" w:rsidRDefault="00F2730C" w:rsidP="00F2730C">
      <w:pPr>
        <w:pStyle w:val="Prrafodelista"/>
        <w:numPr>
          <w:ilvl w:val="0"/>
          <w:numId w:val="1"/>
        </w:numPr>
        <w:jc w:val="both"/>
        <w:rPr>
          <w:rFonts w:ascii="Arial" w:hAnsi="Arial" w:cs="Arial"/>
          <w:sz w:val="24"/>
        </w:rPr>
      </w:pPr>
      <w:r>
        <w:rPr>
          <w:rFonts w:ascii="Arial" w:hAnsi="Arial" w:cs="Arial"/>
          <w:sz w:val="24"/>
        </w:rPr>
        <w:t>De carácter laico, con absoluto respeto por las creencias religiosas, nacionalidad, etnia, etc.</w:t>
      </w:r>
    </w:p>
    <w:p w:rsidR="00F2730C" w:rsidRDefault="00F2730C" w:rsidP="00F2730C">
      <w:pPr>
        <w:pStyle w:val="Prrafodelista"/>
        <w:numPr>
          <w:ilvl w:val="0"/>
          <w:numId w:val="1"/>
        </w:numPr>
        <w:jc w:val="both"/>
        <w:rPr>
          <w:rFonts w:ascii="Arial" w:hAnsi="Arial" w:cs="Arial"/>
          <w:sz w:val="24"/>
        </w:rPr>
      </w:pPr>
      <w:r>
        <w:rPr>
          <w:rFonts w:ascii="Arial" w:hAnsi="Arial" w:cs="Arial"/>
          <w:sz w:val="24"/>
        </w:rPr>
        <w:t>Busca la igualdad e integración de alumnos, tanto hombres como mujeres en el proceso educativo.</w:t>
      </w:r>
    </w:p>
    <w:p w:rsidR="00F2730C" w:rsidRDefault="008C5FBB" w:rsidP="008C5FBB">
      <w:pPr>
        <w:pStyle w:val="Prrafodelista"/>
        <w:numPr>
          <w:ilvl w:val="0"/>
          <w:numId w:val="1"/>
        </w:numPr>
        <w:jc w:val="both"/>
        <w:rPr>
          <w:rFonts w:ascii="Arial" w:hAnsi="Arial" w:cs="Arial"/>
          <w:sz w:val="24"/>
        </w:rPr>
      </w:pPr>
      <w:r>
        <w:rPr>
          <w:rFonts w:ascii="Arial" w:hAnsi="Arial" w:cs="Arial"/>
          <w:sz w:val="24"/>
        </w:rPr>
        <w:t>Se promueve la educación trilingüe: inglés, español, francés.</w:t>
      </w:r>
    </w:p>
    <w:p w:rsidR="008C5FBB" w:rsidRDefault="008C5FBB" w:rsidP="008C5FBB">
      <w:pPr>
        <w:jc w:val="both"/>
        <w:rPr>
          <w:rFonts w:ascii="Arial" w:hAnsi="Arial" w:cs="Arial"/>
          <w:sz w:val="24"/>
        </w:rPr>
      </w:pPr>
    </w:p>
    <w:p w:rsidR="00F2730C" w:rsidRDefault="008C5FBB" w:rsidP="00F2730C">
      <w:pPr>
        <w:jc w:val="both"/>
        <w:rPr>
          <w:rFonts w:ascii="Arial" w:hAnsi="Arial" w:cs="Arial"/>
          <w:sz w:val="24"/>
        </w:rPr>
      </w:pPr>
      <w:r w:rsidRPr="008C5FBB">
        <w:rPr>
          <w:rFonts w:ascii="Arial" w:hAnsi="Arial" w:cs="Arial"/>
          <w:sz w:val="24"/>
        </w:rPr>
        <w:t xml:space="preserve">Una vez que conocimos un poco sobre </w:t>
      </w:r>
      <w:r>
        <w:rPr>
          <w:rFonts w:ascii="Arial" w:hAnsi="Arial" w:cs="Arial"/>
          <w:sz w:val="24"/>
        </w:rPr>
        <w:t xml:space="preserve">la universidad, el manual nos informa de los servicios escolares que ésta nos brinda, como por ejemplo las funciones de los encargados de la coordinación de la carrera, en el área de Dirección de control </w:t>
      </w:r>
      <w:r>
        <w:rPr>
          <w:rFonts w:ascii="Arial" w:hAnsi="Arial" w:cs="Arial"/>
          <w:sz w:val="24"/>
        </w:rPr>
        <w:lastRenderedPageBreak/>
        <w:t xml:space="preserve">escolar, qué realiza el personal que se encuentra en los mostradores de servicios múltiples así como </w:t>
      </w:r>
      <w:proofErr w:type="spellStart"/>
      <w:r>
        <w:rPr>
          <w:rFonts w:ascii="Arial" w:hAnsi="Arial" w:cs="Arial"/>
          <w:sz w:val="24"/>
        </w:rPr>
        <w:t>kioskos</w:t>
      </w:r>
      <w:proofErr w:type="spellEnd"/>
      <w:r>
        <w:rPr>
          <w:rFonts w:ascii="Arial" w:hAnsi="Arial" w:cs="Arial"/>
          <w:sz w:val="24"/>
        </w:rPr>
        <w:t xml:space="preserve"> de servicio, Prefectura, la Secretaría académica, administrativa, la Unidad de administración de recursos didácticos, la Unidad de seguimiento estudiantil a casos especiales y por úl</w:t>
      </w:r>
      <w:r w:rsidR="00A63B58">
        <w:rPr>
          <w:rFonts w:ascii="Arial" w:hAnsi="Arial" w:cs="Arial"/>
          <w:sz w:val="24"/>
        </w:rPr>
        <w:t>timo</w:t>
      </w:r>
      <w:r>
        <w:rPr>
          <w:rFonts w:ascii="Arial" w:hAnsi="Arial" w:cs="Arial"/>
          <w:sz w:val="24"/>
        </w:rPr>
        <w:t xml:space="preserve"> la Unidad de Titulación. </w:t>
      </w:r>
      <w:r>
        <w:rPr>
          <w:rFonts w:ascii="Arial" w:hAnsi="Arial" w:cs="Arial"/>
          <w:sz w:val="24"/>
        </w:rPr>
        <w:br/>
        <w:t>Es importante que tomemos en cuenta las recomendaciones y las est</w:t>
      </w:r>
      <w:r w:rsidR="00A63B58">
        <w:rPr>
          <w:rFonts w:ascii="Arial" w:hAnsi="Arial" w:cs="Arial"/>
          <w:sz w:val="24"/>
        </w:rPr>
        <w:t xml:space="preserve">rategias cognitivas para mejorar nuestra calidad como estudiantes, como también los apoyos metodológicos para el aprendizaje que el manual nos aporta. </w:t>
      </w:r>
    </w:p>
    <w:p w:rsidR="00D45964" w:rsidRDefault="00A63B58" w:rsidP="004252D8">
      <w:pPr>
        <w:jc w:val="both"/>
        <w:rPr>
          <w:rFonts w:ascii="Arial" w:hAnsi="Arial" w:cs="Arial"/>
          <w:sz w:val="24"/>
        </w:rPr>
      </w:pPr>
      <w:r>
        <w:rPr>
          <w:rFonts w:ascii="Arial" w:hAnsi="Arial" w:cs="Arial"/>
          <w:sz w:val="24"/>
        </w:rPr>
        <w:t xml:space="preserve">Más adelante nos hace referencia a </w:t>
      </w:r>
      <w:r w:rsidR="004252D8">
        <w:rPr>
          <w:rFonts w:ascii="Arial" w:hAnsi="Arial" w:cs="Arial"/>
          <w:sz w:val="24"/>
        </w:rPr>
        <w:t xml:space="preserve">los servicios y trámites escolares, ósea todo lo que tiene que ver con el plan de estudios, las materias que llevamos a cabo, lo que procede cuando no logramos acreditar un materia, el proceso de ingreso y egreso de la licenciatura y la titulación, así como sus respectivos objetivos, políticas y sus definiciones.  Luego, hace mención de los reglamentos institucionales para todas las licenciaturas e ingenierías que Lamar ofrece y posteriormente, leemos </w:t>
      </w:r>
      <w:r w:rsidR="00D45964">
        <w:rPr>
          <w:rFonts w:ascii="Arial" w:hAnsi="Arial" w:cs="Arial"/>
          <w:sz w:val="24"/>
        </w:rPr>
        <w:t>exclusivamente</w:t>
      </w:r>
      <w:r w:rsidR="004252D8">
        <w:rPr>
          <w:rFonts w:ascii="Arial" w:hAnsi="Arial" w:cs="Arial"/>
          <w:sz w:val="24"/>
        </w:rPr>
        <w:t xml:space="preserve"> las normas particulares de la facultad de ciencias de la salud, las cuales yo considero muy importantes y por lo que leí son de</w:t>
      </w:r>
      <w:r w:rsidR="00D45964">
        <w:rPr>
          <w:rFonts w:ascii="Arial" w:hAnsi="Arial" w:cs="Arial"/>
          <w:sz w:val="24"/>
        </w:rPr>
        <w:t xml:space="preserve"> mayor extensión que las demás. En mi opinión por ser un área algo compleja, necesaria y de </w:t>
      </w:r>
      <w:r w:rsidR="004252D8">
        <w:rPr>
          <w:rFonts w:ascii="Arial" w:hAnsi="Arial" w:cs="Arial"/>
          <w:sz w:val="24"/>
        </w:rPr>
        <w:t xml:space="preserve">gran valor para el ser humano, debe cumplir con ciertos parámetros de higiene </w:t>
      </w:r>
      <w:r w:rsidR="00D45964">
        <w:rPr>
          <w:rFonts w:ascii="Arial" w:hAnsi="Arial" w:cs="Arial"/>
          <w:sz w:val="24"/>
        </w:rPr>
        <w:t xml:space="preserve">y reglas que rijan a través de normas y valores la manera adecuada de llevar a cabo las materias, absorbiendo todo el mayor conocimiento posible. </w:t>
      </w:r>
    </w:p>
    <w:p w:rsidR="00F2730C" w:rsidRDefault="00D45964" w:rsidP="004252D8">
      <w:pPr>
        <w:jc w:val="both"/>
        <w:rPr>
          <w:rFonts w:ascii="Arial" w:hAnsi="Arial" w:cs="Arial"/>
          <w:sz w:val="24"/>
        </w:rPr>
      </w:pPr>
      <w:r>
        <w:rPr>
          <w:rFonts w:ascii="Arial" w:hAnsi="Arial" w:cs="Arial"/>
          <w:sz w:val="24"/>
        </w:rPr>
        <w:t xml:space="preserve">Como por ejemplo, a través de artículos, el manual nos brinda el reglamento que debemos seguir en el laboratorio de selección y preparación de alimentos para la licenciatura en Nutrición, el uso de la cámara de </w:t>
      </w:r>
      <w:proofErr w:type="spellStart"/>
      <w:r>
        <w:rPr>
          <w:rFonts w:ascii="Arial" w:hAnsi="Arial" w:cs="Arial"/>
          <w:sz w:val="24"/>
        </w:rPr>
        <w:t>Gesell</w:t>
      </w:r>
      <w:proofErr w:type="spellEnd"/>
      <w:r>
        <w:rPr>
          <w:rFonts w:ascii="Arial" w:hAnsi="Arial" w:cs="Arial"/>
          <w:sz w:val="24"/>
        </w:rPr>
        <w:t xml:space="preserve"> para los estudiantes de Psicología, también el laboratorio de campo clínico, del Quirófano Odontológico, entre otros más. </w:t>
      </w:r>
    </w:p>
    <w:p w:rsidR="00D45964" w:rsidRDefault="00D45964" w:rsidP="004252D8">
      <w:pPr>
        <w:jc w:val="both"/>
        <w:rPr>
          <w:rFonts w:ascii="Arial" w:hAnsi="Arial" w:cs="Arial"/>
          <w:sz w:val="24"/>
        </w:rPr>
      </w:pPr>
      <w:r>
        <w:rPr>
          <w:rFonts w:ascii="Arial" w:hAnsi="Arial" w:cs="Arial"/>
          <w:sz w:val="24"/>
        </w:rPr>
        <w:t xml:space="preserve">Finalmente, como forma de mejora en el ambiente y desarrollo estudiantil, nos da los reglamentos particulares de las ciencias económicas administrativas, de las ciencias exactas y de las ciencias sociales y humanidades. </w:t>
      </w:r>
      <w:r w:rsidR="00E5086E">
        <w:rPr>
          <w:rFonts w:ascii="Arial" w:hAnsi="Arial" w:cs="Arial"/>
          <w:sz w:val="24"/>
        </w:rPr>
        <w:t>Después, este manual se complementa informándonos acerca de los reglamentos de las disciplinas creativas, como es el caso de la sala MAC, el taller de serigrafía y aerografía.</w:t>
      </w:r>
    </w:p>
    <w:p w:rsidR="00E5086E" w:rsidRDefault="00E5086E" w:rsidP="004252D8">
      <w:pPr>
        <w:jc w:val="both"/>
        <w:rPr>
          <w:rFonts w:ascii="Arial" w:hAnsi="Arial" w:cs="Arial"/>
          <w:sz w:val="24"/>
        </w:rPr>
      </w:pPr>
      <w:r>
        <w:rPr>
          <w:rFonts w:ascii="Arial" w:hAnsi="Arial" w:cs="Arial"/>
          <w:sz w:val="24"/>
        </w:rPr>
        <w:t>Para concluir este reporte, la universidad nos facilita un directorio telefónico institucional al final del manual con la información para poder comunicarnos a cualquier secretaría o coordinación en el campus que deseemos, brindándonos también el área y la extensión a la que necesitemos llamar.</w:t>
      </w:r>
    </w:p>
    <w:p w:rsidR="00E5086E" w:rsidRDefault="00E5086E" w:rsidP="004252D8">
      <w:pPr>
        <w:jc w:val="both"/>
        <w:rPr>
          <w:rFonts w:ascii="Arial" w:hAnsi="Arial" w:cs="Arial"/>
          <w:sz w:val="24"/>
        </w:rPr>
      </w:pPr>
    </w:p>
    <w:p w:rsidR="00E5086E" w:rsidRDefault="00E5086E" w:rsidP="004252D8">
      <w:pPr>
        <w:jc w:val="both"/>
        <w:rPr>
          <w:rFonts w:ascii="Arial" w:hAnsi="Arial" w:cs="Arial"/>
          <w:sz w:val="24"/>
        </w:rPr>
      </w:pPr>
    </w:p>
    <w:p w:rsidR="00E5086E" w:rsidRPr="00056555" w:rsidRDefault="00E5086E" w:rsidP="00E5086E">
      <w:pPr>
        <w:jc w:val="center"/>
        <w:rPr>
          <w:rFonts w:ascii="Arial" w:hAnsi="Arial" w:cs="Arial"/>
          <w:sz w:val="28"/>
        </w:rPr>
      </w:pPr>
      <w:r w:rsidRPr="00056555">
        <w:rPr>
          <w:rFonts w:ascii="Arial" w:hAnsi="Arial" w:cs="Arial"/>
          <w:sz w:val="28"/>
        </w:rPr>
        <w:lastRenderedPageBreak/>
        <w:t>Conclusión</w:t>
      </w:r>
    </w:p>
    <w:p w:rsidR="00E5086E" w:rsidRDefault="00E5086E" w:rsidP="004252D8">
      <w:pPr>
        <w:jc w:val="both"/>
        <w:rPr>
          <w:rFonts w:ascii="Arial" w:hAnsi="Arial" w:cs="Arial"/>
          <w:sz w:val="24"/>
        </w:rPr>
      </w:pPr>
    </w:p>
    <w:p w:rsidR="00056555" w:rsidRDefault="00056555" w:rsidP="004252D8">
      <w:pPr>
        <w:jc w:val="both"/>
        <w:rPr>
          <w:rFonts w:ascii="Arial" w:hAnsi="Arial" w:cs="Arial"/>
          <w:sz w:val="24"/>
        </w:rPr>
      </w:pPr>
      <w:r>
        <w:rPr>
          <w:rFonts w:ascii="Arial" w:hAnsi="Arial" w:cs="Arial"/>
          <w:sz w:val="24"/>
        </w:rPr>
        <w:t xml:space="preserve">En cuanto a mí respecta, el manual del alumno está sumamente completo y únicamente cuenta con la información necesaria, como las reglas y pautas indispensables para que la comunidad educativa Lamar pueda mantener y prosperar un ambiente educativo de mayor eficiencia, dando auge así al nivel académico. </w:t>
      </w:r>
    </w:p>
    <w:p w:rsidR="00056555" w:rsidRDefault="00056555" w:rsidP="004252D8">
      <w:pPr>
        <w:jc w:val="both"/>
        <w:rPr>
          <w:rFonts w:ascii="Arial" w:hAnsi="Arial" w:cs="Arial"/>
          <w:sz w:val="24"/>
        </w:rPr>
      </w:pPr>
      <w:r>
        <w:rPr>
          <w:rFonts w:ascii="Arial" w:hAnsi="Arial" w:cs="Arial"/>
          <w:sz w:val="24"/>
        </w:rPr>
        <w:t xml:space="preserve"> Así como también, habla muy bien de la institución el que nos den la bienvenida con la introducción a la universidad, dándonos a conocer su historia, a lo que aspiran, lo que ofrecen como </w:t>
      </w:r>
      <w:r w:rsidR="00E71AAE">
        <w:rPr>
          <w:rFonts w:ascii="Arial" w:hAnsi="Arial" w:cs="Arial"/>
          <w:sz w:val="24"/>
        </w:rPr>
        <w:t xml:space="preserve">escuela </w:t>
      </w:r>
      <w:r>
        <w:rPr>
          <w:rFonts w:ascii="Arial" w:hAnsi="Arial" w:cs="Arial"/>
          <w:sz w:val="24"/>
        </w:rPr>
        <w:t xml:space="preserve">y lo que </w:t>
      </w:r>
      <w:r w:rsidR="00E71AAE">
        <w:rPr>
          <w:rFonts w:ascii="Arial" w:hAnsi="Arial" w:cs="Arial"/>
          <w:sz w:val="24"/>
        </w:rPr>
        <w:t xml:space="preserve">los guía junto con su </w:t>
      </w:r>
      <w:r>
        <w:rPr>
          <w:rFonts w:ascii="Arial" w:hAnsi="Arial" w:cs="Arial"/>
          <w:sz w:val="24"/>
        </w:rPr>
        <w:t xml:space="preserve"> filosofía.</w:t>
      </w:r>
    </w:p>
    <w:p w:rsidR="00056555" w:rsidRDefault="00056555" w:rsidP="004252D8">
      <w:pPr>
        <w:jc w:val="both"/>
        <w:rPr>
          <w:rFonts w:ascii="Arial" w:hAnsi="Arial" w:cs="Arial"/>
          <w:sz w:val="24"/>
        </w:rPr>
      </w:pPr>
      <w:r>
        <w:rPr>
          <w:rFonts w:ascii="Arial" w:hAnsi="Arial" w:cs="Arial"/>
          <w:sz w:val="24"/>
        </w:rPr>
        <w:t xml:space="preserve">Me pareció interesante como a manera de artículos y la numeración romana </w:t>
      </w:r>
      <w:proofErr w:type="gramStart"/>
      <w:r>
        <w:rPr>
          <w:rFonts w:ascii="Arial" w:hAnsi="Arial" w:cs="Arial"/>
          <w:sz w:val="24"/>
        </w:rPr>
        <w:t>plasmar</w:t>
      </w:r>
      <w:r w:rsidR="00E71AAE">
        <w:rPr>
          <w:rFonts w:ascii="Arial" w:hAnsi="Arial" w:cs="Arial"/>
          <w:sz w:val="24"/>
        </w:rPr>
        <w:t>on</w:t>
      </w:r>
      <w:proofErr w:type="gramEnd"/>
      <w:r w:rsidR="00E71AAE">
        <w:rPr>
          <w:rFonts w:ascii="Arial" w:hAnsi="Arial" w:cs="Arial"/>
          <w:sz w:val="24"/>
        </w:rPr>
        <w:t xml:space="preserve"> </w:t>
      </w:r>
      <w:r>
        <w:rPr>
          <w:rFonts w:ascii="Arial" w:hAnsi="Arial" w:cs="Arial"/>
          <w:sz w:val="24"/>
        </w:rPr>
        <w:t>aquellos lineamientos en orden para establecer la armonía en un lugar específico de la universidad. Creo que nos apoyan bastante al explicar y desarrollar temas de alto interés en los estudiantes y que sin ésta información nos fuera realmente difícil lograr un buen desarrollo académico.</w:t>
      </w:r>
    </w:p>
    <w:p w:rsidR="00E71AAE" w:rsidRPr="004252D8" w:rsidRDefault="00E71AAE" w:rsidP="004252D8">
      <w:pPr>
        <w:jc w:val="both"/>
        <w:rPr>
          <w:rFonts w:ascii="Arial" w:hAnsi="Arial" w:cs="Arial"/>
          <w:sz w:val="24"/>
        </w:rPr>
      </w:pPr>
      <w:r>
        <w:rPr>
          <w:rFonts w:ascii="Arial" w:hAnsi="Arial" w:cs="Arial"/>
          <w:sz w:val="24"/>
        </w:rPr>
        <w:t>En resumen, este manual es una guía fundamental en la vida estudiantil dentro de la comunidad Lamar que aporta beneficios con el propósito de establecer armonía, paz y sobre todo un buen ambiente entre nosotros los estudiantes.</w:t>
      </w:r>
    </w:p>
    <w:sectPr w:rsidR="00E71AAE" w:rsidRPr="004252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69E5"/>
    <w:multiLevelType w:val="hybridMultilevel"/>
    <w:tmpl w:val="967ED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DF"/>
    <w:rsid w:val="00056555"/>
    <w:rsid w:val="001F67DF"/>
    <w:rsid w:val="004252D8"/>
    <w:rsid w:val="008C5FBB"/>
    <w:rsid w:val="008E7E89"/>
    <w:rsid w:val="00A63B58"/>
    <w:rsid w:val="00AA2F75"/>
    <w:rsid w:val="00D45964"/>
    <w:rsid w:val="00E5086E"/>
    <w:rsid w:val="00E71AAE"/>
    <w:rsid w:val="00F2730C"/>
    <w:rsid w:val="00FD15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2014-09-30T02:30:00Z</dcterms:created>
  <dcterms:modified xsi:type="dcterms:W3CDTF">2014-09-30T04:15:00Z</dcterms:modified>
</cp:coreProperties>
</file>