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6E" w:rsidRPr="00A72DD5" w:rsidRDefault="00C4206E" w:rsidP="007C304B">
      <w:pPr>
        <w:jc w:val="both"/>
        <w:rPr>
          <w:rFonts w:ascii="Arial" w:hAnsi="Arial" w:cs="Arial"/>
          <w:sz w:val="24"/>
          <w:szCs w:val="24"/>
          <w:lang w:val="es-MX"/>
        </w:rPr>
      </w:pPr>
      <w:r w:rsidRPr="00A72DD5">
        <w:rPr>
          <w:rFonts w:ascii="Arial" w:hAnsi="Arial" w:cs="Arial"/>
          <w:noProof/>
          <w:sz w:val="24"/>
          <w:szCs w:val="24"/>
          <w:lang w:val="es-MX" w:eastAsia="es-MX"/>
        </w:rPr>
        <w:drawing>
          <wp:anchor distT="0" distB="0" distL="114300" distR="114300" simplePos="0" relativeHeight="251658240" behindDoc="1" locked="0" layoutInCell="1" allowOverlap="1" wp14:anchorId="7408E7D4" wp14:editId="14B2946C">
            <wp:simplePos x="0" y="0"/>
            <wp:positionH relativeFrom="column">
              <wp:posOffset>3098327</wp:posOffset>
            </wp:positionH>
            <wp:positionV relativeFrom="paragraph">
              <wp:posOffset>-25400</wp:posOffset>
            </wp:positionV>
            <wp:extent cx="2621753" cy="646541"/>
            <wp:effectExtent l="0" t="0" r="7620" b="127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marnew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1753" cy="646541"/>
                    </a:xfrm>
                    <a:prstGeom prst="rect">
                      <a:avLst/>
                    </a:prstGeom>
                  </pic:spPr>
                </pic:pic>
              </a:graphicData>
            </a:graphic>
            <wp14:sizeRelH relativeFrom="page">
              <wp14:pctWidth>0</wp14:pctWidth>
            </wp14:sizeRelH>
            <wp14:sizeRelV relativeFrom="page">
              <wp14:pctHeight>0</wp14:pctHeight>
            </wp14:sizeRelV>
          </wp:anchor>
        </w:drawing>
      </w:r>
    </w:p>
    <w:p w:rsidR="00C4206E" w:rsidRPr="00A72DD5" w:rsidRDefault="00C4206E" w:rsidP="007C304B">
      <w:pPr>
        <w:jc w:val="both"/>
        <w:rPr>
          <w:rFonts w:ascii="Arial" w:hAnsi="Arial" w:cs="Arial"/>
          <w:sz w:val="24"/>
          <w:szCs w:val="24"/>
          <w:lang w:val="es-MX"/>
        </w:rPr>
      </w:pPr>
    </w:p>
    <w:p w:rsidR="00C4206E" w:rsidRPr="00A72DD5" w:rsidRDefault="00C4206E" w:rsidP="007C304B">
      <w:pPr>
        <w:jc w:val="both"/>
        <w:rPr>
          <w:rFonts w:ascii="Arial" w:hAnsi="Arial" w:cs="Arial"/>
          <w:sz w:val="24"/>
          <w:szCs w:val="24"/>
          <w:lang w:val="es-MX"/>
        </w:rPr>
      </w:pPr>
    </w:p>
    <w:p w:rsidR="00C4206E" w:rsidRPr="00A72DD5" w:rsidRDefault="00C4206E" w:rsidP="007C304B">
      <w:pPr>
        <w:jc w:val="center"/>
        <w:rPr>
          <w:rFonts w:ascii="Arial" w:hAnsi="Arial" w:cs="Arial"/>
          <w:sz w:val="24"/>
          <w:szCs w:val="24"/>
          <w:lang w:val="es-MX"/>
        </w:rPr>
      </w:pPr>
    </w:p>
    <w:p w:rsidR="00C4206E" w:rsidRPr="00A72DD5" w:rsidRDefault="00CE473B" w:rsidP="007C304B">
      <w:pPr>
        <w:jc w:val="center"/>
        <w:rPr>
          <w:rFonts w:ascii="Arial" w:hAnsi="Arial" w:cs="Arial"/>
          <w:sz w:val="28"/>
          <w:szCs w:val="28"/>
          <w:lang w:val="es-MX"/>
        </w:rPr>
      </w:pPr>
      <w:r>
        <w:rPr>
          <w:rFonts w:ascii="Arial" w:hAnsi="Arial" w:cs="Arial"/>
          <w:sz w:val="28"/>
          <w:szCs w:val="28"/>
          <w:lang w:val="es-MX"/>
        </w:rPr>
        <w:t>Protocolo de Tesis</w:t>
      </w:r>
      <w:r w:rsidR="00C4206E" w:rsidRPr="00A72DD5">
        <w:rPr>
          <w:rFonts w:ascii="Arial" w:hAnsi="Arial" w:cs="Arial"/>
          <w:sz w:val="28"/>
          <w:szCs w:val="28"/>
          <w:lang w:val="es-MX"/>
        </w:rPr>
        <w:t>.</w:t>
      </w:r>
    </w:p>
    <w:p w:rsidR="00C4206E" w:rsidRPr="00A72DD5" w:rsidRDefault="00C4206E" w:rsidP="007C304B">
      <w:pPr>
        <w:jc w:val="center"/>
        <w:rPr>
          <w:rFonts w:ascii="Arial" w:hAnsi="Arial" w:cs="Arial"/>
          <w:sz w:val="28"/>
          <w:szCs w:val="28"/>
          <w:lang w:val="es-MX"/>
        </w:rPr>
      </w:pPr>
    </w:p>
    <w:p w:rsidR="00C4206E" w:rsidRPr="00A72DD5" w:rsidRDefault="00C4206E" w:rsidP="007C304B">
      <w:pPr>
        <w:jc w:val="center"/>
        <w:rPr>
          <w:rFonts w:ascii="Arial" w:hAnsi="Arial" w:cs="Arial"/>
          <w:sz w:val="28"/>
          <w:szCs w:val="28"/>
          <w:lang w:val="es-MX"/>
        </w:rPr>
      </w:pPr>
    </w:p>
    <w:p w:rsidR="00C4206E" w:rsidRPr="00A72DD5" w:rsidRDefault="00C4206E" w:rsidP="007C304B">
      <w:pPr>
        <w:jc w:val="center"/>
        <w:rPr>
          <w:rFonts w:ascii="Arial" w:hAnsi="Arial" w:cs="Arial"/>
          <w:sz w:val="28"/>
          <w:szCs w:val="28"/>
          <w:lang w:val="es-MX"/>
        </w:rPr>
      </w:pPr>
    </w:p>
    <w:p w:rsidR="00C4206E" w:rsidRPr="00A72DD5" w:rsidRDefault="00C4206E" w:rsidP="007C304B">
      <w:pPr>
        <w:jc w:val="center"/>
        <w:rPr>
          <w:rFonts w:ascii="Arial" w:hAnsi="Arial" w:cs="Arial"/>
          <w:sz w:val="28"/>
          <w:szCs w:val="28"/>
          <w:lang w:val="es-MX"/>
        </w:rPr>
      </w:pPr>
      <w:r w:rsidRPr="00A72DD5">
        <w:rPr>
          <w:rFonts w:ascii="Arial" w:hAnsi="Arial" w:cs="Arial"/>
          <w:sz w:val="28"/>
          <w:szCs w:val="28"/>
          <w:lang w:val="es-MX"/>
        </w:rPr>
        <w:t>“FACTORES CULTURALES QUE IMPIDEN EL DESARROLLO DEL TURISMO ROSA EN MÉXICO”.</w:t>
      </w:r>
    </w:p>
    <w:p w:rsidR="00C4206E" w:rsidRPr="00A72DD5" w:rsidRDefault="00C4206E" w:rsidP="007C304B">
      <w:pPr>
        <w:jc w:val="center"/>
        <w:rPr>
          <w:rFonts w:ascii="Arial" w:hAnsi="Arial" w:cs="Arial"/>
          <w:sz w:val="28"/>
          <w:szCs w:val="28"/>
          <w:lang w:val="es-MX"/>
        </w:rPr>
      </w:pPr>
    </w:p>
    <w:p w:rsidR="00C4206E" w:rsidRPr="00A72DD5" w:rsidRDefault="00C4206E" w:rsidP="007C304B">
      <w:pPr>
        <w:jc w:val="center"/>
        <w:rPr>
          <w:rFonts w:ascii="Arial" w:hAnsi="Arial" w:cs="Arial"/>
          <w:sz w:val="28"/>
          <w:szCs w:val="28"/>
          <w:lang w:val="es-MX"/>
        </w:rPr>
      </w:pPr>
    </w:p>
    <w:p w:rsidR="00C4206E" w:rsidRPr="00A72DD5" w:rsidRDefault="00C4206E" w:rsidP="007C304B">
      <w:pPr>
        <w:jc w:val="center"/>
        <w:rPr>
          <w:rFonts w:ascii="Arial" w:hAnsi="Arial" w:cs="Arial"/>
          <w:sz w:val="28"/>
          <w:szCs w:val="28"/>
          <w:lang w:val="es-MX"/>
        </w:rPr>
      </w:pPr>
    </w:p>
    <w:p w:rsidR="00C4206E" w:rsidRPr="00A72DD5" w:rsidRDefault="00C4206E" w:rsidP="007C304B">
      <w:pPr>
        <w:jc w:val="center"/>
        <w:rPr>
          <w:rFonts w:ascii="Arial" w:hAnsi="Arial" w:cs="Arial"/>
          <w:sz w:val="28"/>
          <w:szCs w:val="28"/>
          <w:lang w:val="es-MX"/>
        </w:rPr>
      </w:pPr>
    </w:p>
    <w:p w:rsidR="00C4206E" w:rsidRPr="00A72DD5" w:rsidRDefault="00C4206E" w:rsidP="007C304B">
      <w:pPr>
        <w:jc w:val="center"/>
        <w:rPr>
          <w:rFonts w:ascii="Arial" w:hAnsi="Arial" w:cs="Arial"/>
          <w:sz w:val="28"/>
          <w:szCs w:val="28"/>
          <w:lang w:val="es-MX"/>
        </w:rPr>
      </w:pPr>
    </w:p>
    <w:p w:rsidR="00C4206E" w:rsidRPr="00A72DD5" w:rsidRDefault="00C4206E" w:rsidP="007C304B">
      <w:pPr>
        <w:jc w:val="center"/>
        <w:rPr>
          <w:rFonts w:ascii="Arial" w:hAnsi="Arial" w:cs="Arial"/>
          <w:sz w:val="28"/>
          <w:szCs w:val="28"/>
          <w:lang w:val="es-MX"/>
        </w:rPr>
      </w:pPr>
    </w:p>
    <w:p w:rsidR="00C4206E" w:rsidRPr="00A72DD5" w:rsidRDefault="00C4206E" w:rsidP="007C304B">
      <w:pPr>
        <w:rPr>
          <w:rFonts w:ascii="Arial" w:hAnsi="Arial" w:cs="Arial"/>
          <w:sz w:val="28"/>
          <w:szCs w:val="28"/>
          <w:lang w:val="es-MX"/>
        </w:rPr>
      </w:pPr>
    </w:p>
    <w:p w:rsidR="00C4206E" w:rsidRPr="00A72DD5" w:rsidRDefault="00C4206E" w:rsidP="007C304B">
      <w:pPr>
        <w:jc w:val="center"/>
        <w:rPr>
          <w:rFonts w:ascii="Arial" w:hAnsi="Arial" w:cs="Arial"/>
          <w:sz w:val="28"/>
          <w:szCs w:val="28"/>
          <w:lang w:val="es-MX"/>
        </w:rPr>
      </w:pPr>
      <w:r w:rsidRPr="00A72DD5">
        <w:rPr>
          <w:rFonts w:ascii="Arial" w:hAnsi="Arial" w:cs="Arial"/>
          <w:sz w:val="28"/>
          <w:szCs w:val="28"/>
          <w:lang w:val="es-MX"/>
        </w:rPr>
        <w:t>Por Ana Laura Loza García.</w:t>
      </w:r>
    </w:p>
    <w:p w:rsidR="00C4206E" w:rsidRPr="00A72DD5" w:rsidRDefault="00C4206E" w:rsidP="007C304B">
      <w:pPr>
        <w:jc w:val="center"/>
        <w:rPr>
          <w:rFonts w:ascii="Arial" w:hAnsi="Arial" w:cs="Arial"/>
          <w:sz w:val="28"/>
          <w:szCs w:val="28"/>
          <w:lang w:val="es-MX"/>
        </w:rPr>
      </w:pPr>
      <w:r w:rsidRPr="00A72DD5">
        <w:rPr>
          <w:rFonts w:ascii="Arial" w:hAnsi="Arial" w:cs="Arial"/>
          <w:sz w:val="28"/>
          <w:szCs w:val="28"/>
          <w:lang w:val="es-MX"/>
        </w:rPr>
        <w:t>Matrícula: LTU724.</w:t>
      </w:r>
    </w:p>
    <w:p w:rsidR="00CE473B" w:rsidRPr="00A72DD5" w:rsidRDefault="00CE473B" w:rsidP="007C304B">
      <w:pPr>
        <w:jc w:val="center"/>
        <w:rPr>
          <w:rFonts w:ascii="Arial" w:hAnsi="Arial" w:cs="Arial"/>
          <w:sz w:val="28"/>
          <w:szCs w:val="28"/>
          <w:lang w:val="es-MX"/>
        </w:rPr>
      </w:pPr>
    </w:p>
    <w:p w:rsidR="00DB4A87" w:rsidRPr="00A72DD5" w:rsidRDefault="00DB4A87" w:rsidP="007C304B">
      <w:pPr>
        <w:jc w:val="both"/>
        <w:rPr>
          <w:rFonts w:ascii="Arial" w:hAnsi="Arial" w:cs="Arial"/>
          <w:sz w:val="28"/>
          <w:szCs w:val="28"/>
          <w:lang w:val="es-MX"/>
        </w:rPr>
      </w:pPr>
    </w:p>
    <w:p w:rsidR="00DB4A87" w:rsidRPr="00A72DD5" w:rsidRDefault="00DB4A87" w:rsidP="007C304B">
      <w:pPr>
        <w:jc w:val="both"/>
        <w:rPr>
          <w:rFonts w:ascii="Arial" w:hAnsi="Arial" w:cs="Arial"/>
          <w:sz w:val="28"/>
          <w:szCs w:val="28"/>
          <w:lang w:val="es-MX"/>
        </w:rPr>
      </w:pPr>
    </w:p>
    <w:p w:rsidR="00DB4A87" w:rsidRPr="00A72DD5" w:rsidRDefault="00DB4A87" w:rsidP="007C304B">
      <w:pPr>
        <w:jc w:val="both"/>
        <w:rPr>
          <w:rFonts w:ascii="Arial" w:hAnsi="Arial" w:cs="Arial"/>
          <w:sz w:val="28"/>
          <w:szCs w:val="28"/>
          <w:lang w:val="es-MX"/>
        </w:rPr>
      </w:pPr>
    </w:p>
    <w:p w:rsidR="00DB4A87" w:rsidRPr="00A72DD5" w:rsidRDefault="00DB4A87" w:rsidP="007C304B">
      <w:pPr>
        <w:jc w:val="both"/>
        <w:rPr>
          <w:rFonts w:ascii="Arial" w:hAnsi="Arial" w:cs="Arial"/>
          <w:sz w:val="28"/>
          <w:szCs w:val="28"/>
          <w:lang w:val="es-MX"/>
        </w:rPr>
      </w:pPr>
      <w:bookmarkStart w:id="0" w:name="_GoBack"/>
      <w:bookmarkEnd w:id="0"/>
    </w:p>
    <w:p w:rsidR="00C4206E" w:rsidRPr="00A72DD5" w:rsidRDefault="00D2724A" w:rsidP="007C304B">
      <w:pPr>
        <w:jc w:val="both"/>
        <w:rPr>
          <w:rFonts w:ascii="Arial" w:hAnsi="Arial" w:cs="Arial"/>
          <w:sz w:val="28"/>
          <w:szCs w:val="28"/>
          <w:lang w:val="es-MX"/>
        </w:rPr>
      </w:pPr>
      <w:r w:rsidRPr="00A72DD5">
        <w:rPr>
          <w:rFonts w:ascii="Arial" w:hAnsi="Arial" w:cs="Arial"/>
          <w:sz w:val="28"/>
          <w:szCs w:val="28"/>
          <w:lang w:val="es-MX"/>
        </w:rPr>
        <w:lastRenderedPageBreak/>
        <w:t>ÍNDICE.</w:t>
      </w:r>
    </w:p>
    <w:sdt>
      <w:sdtPr>
        <w:rPr>
          <w:rFonts w:asciiTheme="minorHAnsi" w:eastAsiaTheme="minorHAnsi" w:hAnsiTheme="minorHAnsi" w:cstheme="minorBidi"/>
          <w:bCs w:val="0"/>
          <w:sz w:val="22"/>
          <w:szCs w:val="22"/>
          <w:lang w:eastAsia="en-US"/>
        </w:rPr>
        <w:id w:val="1239365591"/>
        <w:docPartObj>
          <w:docPartGallery w:val="Table of Contents"/>
          <w:docPartUnique/>
        </w:docPartObj>
      </w:sdtPr>
      <w:sdtEndPr>
        <w:rPr>
          <w:b/>
        </w:rPr>
      </w:sdtEndPr>
      <w:sdtContent>
        <w:p w:rsidR="00060730" w:rsidRPr="00DE734F" w:rsidRDefault="00060730">
          <w:pPr>
            <w:pStyle w:val="TtulodeTDC"/>
            <w:rPr>
              <w:rFonts w:cs="Arial"/>
            </w:rPr>
          </w:pPr>
          <w:r w:rsidRPr="00DE734F">
            <w:rPr>
              <w:rFonts w:cs="Arial"/>
            </w:rPr>
            <w:t>Contenido</w:t>
          </w:r>
        </w:p>
        <w:p w:rsidR="00DE734F" w:rsidRPr="00DE734F" w:rsidRDefault="00060730">
          <w:pPr>
            <w:pStyle w:val="TDC1"/>
            <w:tabs>
              <w:tab w:val="left" w:pos="440"/>
              <w:tab w:val="right" w:leader="dot" w:pos="8494"/>
            </w:tabs>
            <w:rPr>
              <w:rFonts w:ascii="Arial" w:eastAsiaTheme="minorEastAsia" w:hAnsi="Arial" w:cs="Arial"/>
              <w:noProof/>
              <w:sz w:val="28"/>
              <w:szCs w:val="28"/>
              <w:lang w:eastAsia="es-ES"/>
            </w:rPr>
          </w:pPr>
          <w:r w:rsidRPr="00DE734F">
            <w:rPr>
              <w:rFonts w:ascii="Arial" w:hAnsi="Arial" w:cs="Arial"/>
              <w:sz w:val="28"/>
              <w:szCs w:val="28"/>
            </w:rPr>
            <w:fldChar w:fldCharType="begin"/>
          </w:r>
          <w:r w:rsidRPr="00DE734F">
            <w:rPr>
              <w:rFonts w:ascii="Arial" w:hAnsi="Arial" w:cs="Arial"/>
              <w:sz w:val="28"/>
              <w:szCs w:val="28"/>
            </w:rPr>
            <w:instrText xml:space="preserve"> TOC \o "1-3" \h \z \u </w:instrText>
          </w:r>
          <w:r w:rsidRPr="00DE734F">
            <w:rPr>
              <w:rFonts w:ascii="Arial" w:hAnsi="Arial" w:cs="Arial"/>
              <w:sz w:val="28"/>
              <w:szCs w:val="28"/>
            </w:rPr>
            <w:fldChar w:fldCharType="separate"/>
          </w:r>
          <w:hyperlink w:anchor="_Toc408340564" w:history="1">
            <w:r w:rsidR="00DE734F" w:rsidRPr="00DE734F">
              <w:rPr>
                <w:rStyle w:val="Hipervnculo"/>
                <w:rFonts w:ascii="Arial" w:hAnsi="Arial" w:cs="Arial"/>
                <w:noProof/>
                <w:sz w:val="28"/>
                <w:szCs w:val="28"/>
                <w:lang w:val="es-MX"/>
              </w:rPr>
              <w:t>1.</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Introducción.</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_Toc408340564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3</w:t>
            </w:r>
            <w:r w:rsidR="00DE734F" w:rsidRPr="00DE734F">
              <w:rPr>
                <w:rFonts w:ascii="Arial" w:hAnsi="Arial" w:cs="Arial"/>
                <w:noProof/>
                <w:webHidden/>
                <w:sz w:val="28"/>
                <w:szCs w:val="28"/>
              </w:rPr>
              <w:fldChar w:fldCharType="end"/>
            </w:r>
          </w:hyperlink>
        </w:p>
        <w:p w:rsidR="00DE734F" w:rsidRPr="00DE734F" w:rsidRDefault="00B9560A">
          <w:pPr>
            <w:pStyle w:val="TDC1"/>
            <w:tabs>
              <w:tab w:val="left" w:pos="440"/>
              <w:tab w:val="right" w:leader="dot" w:pos="8494"/>
            </w:tabs>
            <w:rPr>
              <w:rFonts w:ascii="Arial" w:eastAsiaTheme="minorEastAsia" w:hAnsi="Arial" w:cs="Arial"/>
              <w:noProof/>
              <w:sz w:val="28"/>
              <w:szCs w:val="28"/>
              <w:lang w:eastAsia="es-ES"/>
            </w:rPr>
          </w:pPr>
          <w:hyperlink w:anchor="_Toc408340565" w:history="1">
            <w:r w:rsidR="00DE734F" w:rsidRPr="00DE734F">
              <w:rPr>
                <w:rStyle w:val="Hipervnculo"/>
                <w:rFonts w:ascii="Arial" w:hAnsi="Arial" w:cs="Arial"/>
                <w:noProof/>
                <w:sz w:val="28"/>
                <w:szCs w:val="28"/>
                <w:lang w:val="es-MX"/>
              </w:rPr>
              <w:t>2.</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Planteamiento del problema.</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_Toc408340565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4</w:t>
            </w:r>
            <w:r w:rsidR="00DE734F" w:rsidRPr="00DE734F">
              <w:rPr>
                <w:rFonts w:ascii="Arial" w:hAnsi="Arial" w:cs="Arial"/>
                <w:noProof/>
                <w:webHidden/>
                <w:sz w:val="28"/>
                <w:szCs w:val="28"/>
              </w:rPr>
              <w:fldChar w:fldCharType="end"/>
            </w:r>
          </w:hyperlink>
        </w:p>
        <w:p w:rsidR="00DE734F" w:rsidRPr="00DE734F" w:rsidRDefault="00B9560A">
          <w:pPr>
            <w:pStyle w:val="TDC2"/>
            <w:tabs>
              <w:tab w:val="left" w:pos="880"/>
              <w:tab w:val="right" w:leader="dot" w:pos="8494"/>
            </w:tabs>
            <w:rPr>
              <w:rFonts w:ascii="Arial" w:eastAsiaTheme="minorEastAsia" w:hAnsi="Arial" w:cs="Arial"/>
              <w:noProof/>
              <w:sz w:val="28"/>
              <w:szCs w:val="28"/>
              <w:lang w:eastAsia="es-ES"/>
            </w:rPr>
          </w:pPr>
          <w:hyperlink w:anchor="_Toc408340566" w:history="1">
            <w:r w:rsidR="00DE734F" w:rsidRPr="00DE734F">
              <w:rPr>
                <w:rStyle w:val="Hipervnculo"/>
                <w:rFonts w:ascii="Arial" w:hAnsi="Arial" w:cs="Arial"/>
                <w:noProof/>
                <w:sz w:val="28"/>
                <w:szCs w:val="28"/>
                <w:lang w:val="es-MX"/>
              </w:rPr>
              <w:t>2.1.</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Objetivo General.</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_Toc408340566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4</w:t>
            </w:r>
            <w:r w:rsidR="00DE734F" w:rsidRPr="00DE734F">
              <w:rPr>
                <w:rFonts w:ascii="Arial" w:hAnsi="Arial" w:cs="Arial"/>
                <w:noProof/>
                <w:webHidden/>
                <w:sz w:val="28"/>
                <w:szCs w:val="28"/>
              </w:rPr>
              <w:fldChar w:fldCharType="end"/>
            </w:r>
          </w:hyperlink>
        </w:p>
        <w:p w:rsidR="00DE734F" w:rsidRPr="00DE734F" w:rsidRDefault="00B9560A">
          <w:pPr>
            <w:pStyle w:val="TDC2"/>
            <w:tabs>
              <w:tab w:val="left" w:pos="880"/>
              <w:tab w:val="right" w:leader="dot" w:pos="8494"/>
            </w:tabs>
            <w:rPr>
              <w:rFonts w:ascii="Arial" w:eastAsiaTheme="minorEastAsia" w:hAnsi="Arial" w:cs="Arial"/>
              <w:noProof/>
              <w:sz w:val="28"/>
              <w:szCs w:val="28"/>
              <w:lang w:eastAsia="es-ES"/>
            </w:rPr>
          </w:pPr>
          <w:hyperlink w:anchor="_Toc408340567" w:history="1">
            <w:r w:rsidR="00DE734F" w:rsidRPr="00DE734F">
              <w:rPr>
                <w:rStyle w:val="Hipervnculo"/>
                <w:rFonts w:ascii="Arial" w:hAnsi="Arial" w:cs="Arial"/>
                <w:noProof/>
                <w:sz w:val="28"/>
                <w:szCs w:val="28"/>
                <w:lang w:val="es-MX"/>
              </w:rPr>
              <w:t>2.2.</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Objetivos Específicos.</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_Toc408340567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4</w:t>
            </w:r>
            <w:r w:rsidR="00DE734F" w:rsidRPr="00DE734F">
              <w:rPr>
                <w:rFonts w:ascii="Arial" w:hAnsi="Arial" w:cs="Arial"/>
                <w:noProof/>
                <w:webHidden/>
                <w:sz w:val="28"/>
                <w:szCs w:val="28"/>
              </w:rPr>
              <w:fldChar w:fldCharType="end"/>
            </w:r>
          </w:hyperlink>
        </w:p>
        <w:p w:rsidR="00DE734F" w:rsidRPr="00DE734F" w:rsidRDefault="00B9560A">
          <w:pPr>
            <w:pStyle w:val="TDC2"/>
            <w:tabs>
              <w:tab w:val="left" w:pos="880"/>
              <w:tab w:val="right" w:leader="dot" w:pos="8494"/>
            </w:tabs>
            <w:rPr>
              <w:rFonts w:ascii="Arial" w:eastAsiaTheme="minorEastAsia" w:hAnsi="Arial" w:cs="Arial"/>
              <w:noProof/>
              <w:sz w:val="28"/>
              <w:szCs w:val="28"/>
              <w:lang w:eastAsia="es-ES"/>
            </w:rPr>
          </w:pPr>
          <w:hyperlink w:anchor="_Toc408340568" w:history="1">
            <w:r w:rsidR="00DE734F" w:rsidRPr="00DE734F">
              <w:rPr>
                <w:rStyle w:val="Hipervnculo"/>
                <w:rFonts w:ascii="Arial" w:hAnsi="Arial" w:cs="Arial"/>
                <w:noProof/>
                <w:sz w:val="28"/>
                <w:szCs w:val="28"/>
                <w:lang w:val="es-MX"/>
              </w:rPr>
              <w:t>2.3.</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Metas.</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_Toc408340568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4</w:t>
            </w:r>
            <w:r w:rsidR="00DE734F" w:rsidRPr="00DE734F">
              <w:rPr>
                <w:rFonts w:ascii="Arial" w:hAnsi="Arial" w:cs="Arial"/>
                <w:noProof/>
                <w:webHidden/>
                <w:sz w:val="28"/>
                <w:szCs w:val="28"/>
              </w:rPr>
              <w:fldChar w:fldCharType="end"/>
            </w:r>
          </w:hyperlink>
        </w:p>
        <w:p w:rsidR="00DE734F" w:rsidRPr="00DE734F" w:rsidRDefault="00B9560A">
          <w:pPr>
            <w:pStyle w:val="TDC2"/>
            <w:tabs>
              <w:tab w:val="left" w:pos="880"/>
              <w:tab w:val="right" w:leader="dot" w:pos="8494"/>
            </w:tabs>
            <w:rPr>
              <w:rFonts w:ascii="Arial" w:eastAsiaTheme="minorEastAsia" w:hAnsi="Arial" w:cs="Arial"/>
              <w:noProof/>
              <w:sz w:val="28"/>
              <w:szCs w:val="28"/>
              <w:lang w:eastAsia="es-ES"/>
            </w:rPr>
          </w:pPr>
          <w:hyperlink w:anchor="_Toc408340569" w:history="1">
            <w:r w:rsidR="00DE734F" w:rsidRPr="00DE734F">
              <w:rPr>
                <w:rStyle w:val="Hipervnculo"/>
                <w:rFonts w:ascii="Arial" w:hAnsi="Arial" w:cs="Arial"/>
                <w:noProof/>
                <w:sz w:val="28"/>
                <w:szCs w:val="28"/>
                <w:lang w:val="es-MX"/>
              </w:rPr>
              <w:t>2.4.</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Justificación.</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_Toc408340569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5</w:t>
            </w:r>
            <w:r w:rsidR="00DE734F" w:rsidRPr="00DE734F">
              <w:rPr>
                <w:rFonts w:ascii="Arial" w:hAnsi="Arial" w:cs="Arial"/>
                <w:noProof/>
                <w:webHidden/>
                <w:sz w:val="28"/>
                <w:szCs w:val="28"/>
              </w:rPr>
              <w:fldChar w:fldCharType="end"/>
            </w:r>
          </w:hyperlink>
        </w:p>
        <w:p w:rsidR="00DE734F" w:rsidRPr="00DE734F" w:rsidRDefault="00B9560A">
          <w:pPr>
            <w:pStyle w:val="TDC1"/>
            <w:tabs>
              <w:tab w:val="left" w:pos="440"/>
              <w:tab w:val="right" w:leader="dot" w:pos="8494"/>
            </w:tabs>
            <w:rPr>
              <w:rFonts w:ascii="Arial" w:eastAsiaTheme="minorEastAsia" w:hAnsi="Arial" w:cs="Arial"/>
              <w:noProof/>
              <w:sz w:val="28"/>
              <w:szCs w:val="28"/>
              <w:lang w:eastAsia="es-ES"/>
            </w:rPr>
          </w:pPr>
          <w:hyperlink w:anchor="_Toc408340570" w:history="1">
            <w:r w:rsidR="00DE734F" w:rsidRPr="00DE734F">
              <w:rPr>
                <w:rStyle w:val="Hipervnculo"/>
                <w:rFonts w:ascii="Arial" w:hAnsi="Arial" w:cs="Arial"/>
                <w:noProof/>
                <w:sz w:val="28"/>
                <w:szCs w:val="28"/>
                <w:lang w:val="es-MX"/>
              </w:rPr>
              <w:t>3.</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Hipótesis.</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_Toc408340570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5</w:t>
            </w:r>
            <w:r w:rsidR="00DE734F" w:rsidRPr="00DE734F">
              <w:rPr>
                <w:rFonts w:ascii="Arial" w:hAnsi="Arial" w:cs="Arial"/>
                <w:noProof/>
                <w:webHidden/>
                <w:sz w:val="28"/>
                <w:szCs w:val="28"/>
              </w:rPr>
              <w:fldChar w:fldCharType="end"/>
            </w:r>
          </w:hyperlink>
        </w:p>
        <w:p w:rsidR="00DE734F" w:rsidRPr="00DE734F" w:rsidRDefault="00B9560A">
          <w:pPr>
            <w:pStyle w:val="TDC1"/>
            <w:tabs>
              <w:tab w:val="left" w:pos="440"/>
              <w:tab w:val="right" w:leader="dot" w:pos="8494"/>
            </w:tabs>
            <w:rPr>
              <w:rFonts w:ascii="Arial" w:eastAsiaTheme="minorEastAsia" w:hAnsi="Arial" w:cs="Arial"/>
              <w:noProof/>
              <w:sz w:val="28"/>
              <w:szCs w:val="28"/>
              <w:lang w:eastAsia="es-ES"/>
            </w:rPr>
          </w:pPr>
          <w:hyperlink w:anchor="_Toc408340571" w:history="1">
            <w:r w:rsidR="00DE734F" w:rsidRPr="00DE734F">
              <w:rPr>
                <w:rStyle w:val="Hipervnculo"/>
                <w:rFonts w:ascii="Arial" w:hAnsi="Arial" w:cs="Arial"/>
                <w:noProof/>
                <w:sz w:val="28"/>
                <w:szCs w:val="28"/>
                <w:lang w:val="es-MX"/>
              </w:rPr>
              <w:t>4.</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Marco Teórico.</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_Toc408340571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6</w:t>
            </w:r>
            <w:r w:rsidR="00DE734F" w:rsidRPr="00DE734F">
              <w:rPr>
                <w:rFonts w:ascii="Arial" w:hAnsi="Arial" w:cs="Arial"/>
                <w:noProof/>
                <w:webHidden/>
                <w:sz w:val="28"/>
                <w:szCs w:val="28"/>
              </w:rPr>
              <w:fldChar w:fldCharType="end"/>
            </w:r>
          </w:hyperlink>
        </w:p>
        <w:p w:rsidR="00DE734F" w:rsidRPr="00DE734F" w:rsidRDefault="00B9560A">
          <w:pPr>
            <w:pStyle w:val="TDC2"/>
            <w:tabs>
              <w:tab w:val="left" w:pos="880"/>
              <w:tab w:val="right" w:leader="dot" w:pos="8494"/>
            </w:tabs>
            <w:rPr>
              <w:rFonts w:ascii="Arial" w:eastAsiaTheme="minorEastAsia" w:hAnsi="Arial" w:cs="Arial"/>
              <w:noProof/>
              <w:sz w:val="28"/>
              <w:szCs w:val="28"/>
              <w:lang w:eastAsia="es-ES"/>
            </w:rPr>
          </w:pPr>
          <w:hyperlink w:anchor="_Toc408340572" w:history="1">
            <w:r w:rsidR="00DE734F" w:rsidRPr="00DE734F">
              <w:rPr>
                <w:rStyle w:val="Hipervnculo"/>
                <w:rFonts w:ascii="Arial" w:hAnsi="Arial" w:cs="Arial"/>
                <w:noProof/>
                <w:sz w:val="28"/>
                <w:szCs w:val="28"/>
                <w:lang w:val="es-MX"/>
              </w:rPr>
              <w:t>4.1.</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Generalidades.</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_Toc408340572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6</w:t>
            </w:r>
            <w:r w:rsidR="00DE734F" w:rsidRPr="00DE734F">
              <w:rPr>
                <w:rFonts w:ascii="Arial" w:hAnsi="Arial" w:cs="Arial"/>
                <w:noProof/>
                <w:webHidden/>
                <w:sz w:val="28"/>
                <w:szCs w:val="28"/>
              </w:rPr>
              <w:fldChar w:fldCharType="end"/>
            </w:r>
          </w:hyperlink>
        </w:p>
        <w:p w:rsidR="00DE734F" w:rsidRPr="00DE734F" w:rsidRDefault="00B9560A">
          <w:pPr>
            <w:pStyle w:val="TDC2"/>
            <w:tabs>
              <w:tab w:val="left" w:pos="880"/>
              <w:tab w:val="right" w:leader="dot" w:pos="8494"/>
            </w:tabs>
            <w:rPr>
              <w:rFonts w:ascii="Arial" w:eastAsiaTheme="minorEastAsia" w:hAnsi="Arial" w:cs="Arial"/>
              <w:noProof/>
              <w:sz w:val="28"/>
              <w:szCs w:val="28"/>
              <w:lang w:eastAsia="es-ES"/>
            </w:rPr>
          </w:pPr>
          <w:hyperlink w:anchor="_Toc408340573" w:history="1">
            <w:r w:rsidR="00DE734F" w:rsidRPr="00DE734F">
              <w:rPr>
                <w:rStyle w:val="Hipervnculo"/>
                <w:rFonts w:ascii="Arial" w:hAnsi="Arial" w:cs="Arial"/>
                <w:noProof/>
                <w:sz w:val="28"/>
                <w:szCs w:val="28"/>
                <w:lang w:val="es-MX"/>
              </w:rPr>
              <w:t>4.2.</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Del Turismo al Turismo Rosa.</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_Toc408340573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7</w:t>
            </w:r>
            <w:r w:rsidR="00DE734F" w:rsidRPr="00DE734F">
              <w:rPr>
                <w:rFonts w:ascii="Arial" w:hAnsi="Arial" w:cs="Arial"/>
                <w:noProof/>
                <w:webHidden/>
                <w:sz w:val="28"/>
                <w:szCs w:val="28"/>
              </w:rPr>
              <w:fldChar w:fldCharType="end"/>
            </w:r>
          </w:hyperlink>
        </w:p>
        <w:p w:rsidR="00DE734F" w:rsidRPr="00DE734F" w:rsidRDefault="00B9560A">
          <w:pPr>
            <w:pStyle w:val="TDC2"/>
            <w:tabs>
              <w:tab w:val="left" w:pos="880"/>
              <w:tab w:val="right" w:leader="dot" w:pos="8494"/>
            </w:tabs>
            <w:rPr>
              <w:rFonts w:ascii="Arial" w:eastAsiaTheme="minorEastAsia" w:hAnsi="Arial" w:cs="Arial"/>
              <w:noProof/>
              <w:sz w:val="28"/>
              <w:szCs w:val="28"/>
              <w:lang w:eastAsia="es-ES"/>
            </w:rPr>
          </w:pPr>
          <w:hyperlink w:anchor="_Toc408340574" w:history="1">
            <w:r w:rsidR="00DE734F" w:rsidRPr="00DE734F">
              <w:rPr>
                <w:rStyle w:val="Hipervnculo"/>
                <w:rFonts w:ascii="Arial" w:hAnsi="Arial" w:cs="Arial"/>
                <w:noProof/>
                <w:sz w:val="28"/>
                <w:szCs w:val="28"/>
                <w:lang w:val="es-MX"/>
              </w:rPr>
              <w:t>4.3.</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Turismo Rosa en el mundo.</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_Toc408340574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9</w:t>
            </w:r>
            <w:r w:rsidR="00DE734F" w:rsidRPr="00DE734F">
              <w:rPr>
                <w:rFonts w:ascii="Arial" w:hAnsi="Arial" w:cs="Arial"/>
                <w:noProof/>
                <w:webHidden/>
                <w:sz w:val="28"/>
                <w:szCs w:val="28"/>
              </w:rPr>
              <w:fldChar w:fldCharType="end"/>
            </w:r>
          </w:hyperlink>
        </w:p>
        <w:p w:rsidR="00DE734F" w:rsidRPr="00DE734F" w:rsidRDefault="00B9560A">
          <w:pPr>
            <w:pStyle w:val="TDC2"/>
            <w:tabs>
              <w:tab w:val="left" w:pos="880"/>
              <w:tab w:val="right" w:leader="dot" w:pos="8494"/>
            </w:tabs>
            <w:rPr>
              <w:rFonts w:ascii="Arial" w:eastAsiaTheme="minorEastAsia" w:hAnsi="Arial" w:cs="Arial"/>
              <w:noProof/>
              <w:sz w:val="28"/>
              <w:szCs w:val="28"/>
              <w:lang w:eastAsia="es-ES"/>
            </w:rPr>
          </w:pPr>
          <w:hyperlink w:anchor="_Toc408340575" w:history="1">
            <w:r w:rsidR="00DE734F" w:rsidRPr="00DE734F">
              <w:rPr>
                <w:rStyle w:val="Hipervnculo"/>
                <w:rFonts w:ascii="Arial" w:hAnsi="Arial" w:cs="Arial"/>
                <w:noProof/>
                <w:sz w:val="28"/>
                <w:szCs w:val="28"/>
                <w:lang w:val="es-MX"/>
              </w:rPr>
              <w:t>4.4.</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lang w:val="es-MX"/>
              </w:rPr>
              <w:t>Turismo Homosexual en México.</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_Toc408340575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13</w:t>
            </w:r>
            <w:r w:rsidR="00DE734F" w:rsidRPr="00DE734F">
              <w:rPr>
                <w:rFonts w:ascii="Arial" w:hAnsi="Arial" w:cs="Arial"/>
                <w:noProof/>
                <w:webHidden/>
                <w:sz w:val="28"/>
                <w:szCs w:val="28"/>
              </w:rPr>
              <w:fldChar w:fldCharType="end"/>
            </w:r>
          </w:hyperlink>
        </w:p>
        <w:p w:rsidR="00DE734F" w:rsidRPr="00DE734F" w:rsidRDefault="00B9560A">
          <w:pPr>
            <w:pStyle w:val="TDC2"/>
            <w:tabs>
              <w:tab w:val="left" w:pos="880"/>
              <w:tab w:val="right" w:leader="dot" w:pos="8494"/>
            </w:tabs>
            <w:rPr>
              <w:rFonts w:ascii="Arial" w:eastAsiaTheme="minorEastAsia" w:hAnsi="Arial" w:cs="Arial"/>
              <w:noProof/>
              <w:sz w:val="28"/>
              <w:szCs w:val="28"/>
              <w:lang w:eastAsia="es-ES"/>
            </w:rPr>
          </w:pPr>
          <w:hyperlink w:anchor="_Toc408340576" w:history="1">
            <w:r w:rsidR="00DE734F" w:rsidRPr="00DE734F">
              <w:rPr>
                <w:rStyle w:val="Hipervnculo"/>
                <w:rFonts w:ascii="Arial" w:hAnsi="Arial" w:cs="Arial"/>
                <w:noProof/>
                <w:sz w:val="28"/>
                <w:szCs w:val="28"/>
              </w:rPr>
              <w:t>4.5.</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rPr>
              <w:t>El Turismo Rosa en la sociedad.</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_Toc408340576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14</w:t>
            </w:r>
            <w:r w:rsidR="00DE734F" w:rsidRPr="00DE734F">
              <w:rPr>
                <w:rFonts w:ascii="Arial" w:hAnsi="Arial" w:cs="Arial"/>
                <w:noProof/>
                <w:webHidden/>
                <w:sz w:val="28"/>
                <w:szCs w:val="28"/>
              </w:rPr>
              <w:fldChar w:fldCharType="end"/>
            </w:r>
          </w:hyperlink>
        </w:p>
        <w:p w:rsidR="00DE734F" w:rsidRPr="00DE734F" w:rsidRDefault="00B9560A">
          <w:pPr>
            <w:pStyle w:val="TDC1"/>
            <w:tabs>
              <w:tab w:val="left" w:pos="440"/>
              <w:tab w:val="right" w:leader="dot" w:pos="8494"/>
            </w:tabs>
            <w:rPr>
              <w:rFonts w:ascii="Arial" w:eastAsiaTheme="minorEastAsia" w:hAnsi="Arial" w:cs="Arial"/>
              <w:noProof/>
              <w:sz w:val="28"/>
              <w:szCs w:val="28"/>
              <w:lang w:eastAsia="es-ES"/>
            </w:rPr>
          </w:pPr>
          <w:hyperlink w:anchor="_Toc408340577" w:history="1">
            <w:r w:rsidR="00DE734F" w:rsidRPr="00DE734F">
              <w:rPr>
                <w:rStyle w:val="Hipervnculo"/>
                <w:rFonts w:ascii="Arial" w:hAnsi="Arial" w:cs="Arial"/>
                <w:noProof/>
                <w:sz w:val="28"/>
                <w:szCs w:val="28"/>
              </w:rPr>
              <w:t>5.</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rPr>
              <w:t>Metodología aplicada exploratoria.</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_Toc408340577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15</w:t>
            </w:r>
            <w:r w:rsidR="00DE734F" w:rsidRPr="00DE734F">
              <w:rPr>
                <w:rFonts w:ascii="Arial" w:hAnsi="Arial" w:cs="Arial"/>
                <w:noProof/>
                <w:webHidden/>
                <w:sz w:val="28"/>
                <w:szCs w:val="28"/>
              </w:rPr>
              <w:fldChar w:fldCharType="end"/>
            </w:r>
          </w:hyperlink>
        </w:p>
        <w:p w:rsidR="00DE734F" w:rsidRPr="00DE734F" w:rsidRDefault="00B9560A">
          <w:pPr>
            <w:pStyle w:val="TDC1"/>
            <w:tabs>
              <w:tab w:val="left" w:pos="440"/>
              <w:tab w:val="right" w:leader="dot" w:pos="8494"/>
            </w:tabs>
            <w:rPr>
              <w:rFonts w:ascii="Arial" w:eastAsiaTheme="minorEastAsia" w:hAnsi="Arial" w:cs="Arial"/>
              <w:noProof/>
              <w:sz w:val="28"/>
              <w:szCs w:val="28"/>
              <w:lang w:eastAsia="es-ES"/>
            </w:rPr>
          </w:pPr>
          <w:hyperlink w:anchor="_Toc408340578" w:history="1">
            <w:r w:rsidR="00DE734F" w:rsidRPr="00DE734F">
              <w:rPr>
                <w:rStyle w:val="Hipervnculo"/>
                <w:rFonts w:ascii="Arial" w:hAnsi="Arial" w:cs="Arial"/>
                <w:noProof/>
                <w:sz w:val="28"/>
                <w:szCs w:val="28"/>
              </w:rPr>
              <w:t>6.</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rPr>
              <w:t>Cronograma de actividades.</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_Toc408340578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16</w:t>
            </w:r>
            <w:r w:rsidR="00DE734F" w:rsidRPr="00DE734F">
              <w:rPr>
                <w:rFonts w:ascii="Arial" w:hAnsi="Arial" w:cs="Arial"/>
                <w:noProof/>
                <w:webHidden/>
                <w:sz w:val="28"/>
                <w:szCs w:val="28"/>
              </w:rPr>
              <w:fldChar w:fldCharType="end"/>
            </w:r>
          </w:hyperlink>
        </w:p>
        <w:p w:rsidR="00DE734F" w:rsidRPr="00DE734F" w:rsidRDefault="00B9560A">
          <w:pPr>
            <w:pStyle w:val="TDC1"/>
            <w:tabs>
              <w:tab w:val="left" w:pos="440"/>
              <w:tab w:val="right" w:leader="dot" w:pos="8494"/>
            </w:tabs>
            <w:rPr>
              <w:rFonts w:ascii="Arial" w:eastAsiaTheme="minorEastAsia" w:hAnsi="Arial" w:cs="Arial"/>
              <w:noProof/>
              <w:sz w:val="28"/>
              <w:szCs w:val="28"/>
              <w:lang w:eastAsia="es-ES"/>
            </w:rPr>
          </w:pPr>
          <w:hyperlink w:anchor="_Toc408340579" w:history="1">
            <w:r w:rsidR="00DE734F" w:rsidRPr="00DE734F">
              <w:rPr>
                <w:rStyle w:val="Hipervnculo"/>
                <w:rFonts w:ascii="Arial" w:hAnsi="Arial" w:cs="Arial"/>
                <w:noProof/>
                <w:sz w:val="28"/>
                <w:szCs w:val="28"/>
              </w:rPr>
              <w:t>7.</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rPr>
              <w:t>Anexos.</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_Toc408340579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16</w:t>
            </w:r>
            <w:r w:rsidR="00DE734F" w:rsidRPr="00DE734F">
              <w:rPr>
                <w:rFonts w:ascii="Arial" w:hAnsi="Arial" w:cs="Arial"/>
                <w:noProof/>
                <w:webHidden/>
                <w:sz w:val="28"/>
                <w:szCs w:val="28"/>
              </w:rPr>
              <w:fldChar w:fldCharType="end"/>
            </w:r>
          </w:hyperlink>
        </w:p>
        <w:p w:rsidR="00DE734F" w:rsidRPr="00DE734F" w:rsidRDefault="00B9560A">
          <w:pPr>
            <w:pStyle w:val="TDC1"/>
            <w:tabs>
              <w:tab w:val="left" w:pos="440"/>
              <w:tab w:val="right" w:leader="dot" w:pos="8494"/>
            </w:tabs>
            <w:rPr>
              <w:rFonts w:ascii="Arial" w:eastAsiaTheme="minorEastAsia" w:hAnsi="Arial" w:cs="Arial"/>
              <w:noProof/>
              <w:sz w:val="28"/>
              <w:szCs w:val="28"/>
              <w:lang w:eastAsia="es-ES"/>
            </w:rPr>
          </w:pPr>
          <w:hyperlink w:anchor="_Toc408340580" w:history="1">
            <w:r w:rsidR="00DE734F" w:rsidRPr="00DE734F">
              <w:rPr>
                <w:rStyle w:val="Hipervnculo"/>
                <w:rFonts w:ascii="Arial" w:hAnsi="Arial" w:cs="Arial"/>
                <w:noProof/>
                <w:sz w:val="28"/>
                <w:szCs w:val="28"/>
              </w:rPr>
              <w:t>8.</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rPr>
              <w:t>Fuentes Electrónicas.</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_Toc408340580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18</w:t>
            </w:r>
            <w:r w:rsidR="00DE734F" w:rsidRPr="00DE734F">
              <w:rPr>
                <w:rFonts w:ascii="Arial" w:hAnsi="Arial" w:cs="Arial"/>
                <w:noProof/>
                <w:webHidden/>
                <w:sz w:val="28"/>
                <w:szCs w:val="28"/>
              </w:rPr>
              <w:fldChar w:fldCharType="end"/>
            </w:r>
          </w:hyperlink>
        </w:p>
        <w:p w:rsidR="00DE734F" w:rsidRPr="00DE734F" w:rsidRDefault="00B9560A">
          <w:pPr>
            <w:pStyle w:val="TDC1"/>
            <w:tabs>
              <w:tab w:val="left" w:pos="440"/>
              <w:tab w:val="right" w:leader="dot" w:pos="8494"/>
            </w:tabs>
            <w:rPr>
              <w:rFonts w:ascii="Arial" w:eastAsiaTheme="minorEastAsia" w:hAnsi="Arial" w:cs="Arial"/>
              <w:noProof/>
              <w:sz w:val="28"/>
              <w:szCs w:val="28"/>
              <w:lang w:eastAsia="es-ES"/>
            </w:rPr>
          </w:pPr>
          <w:hyperlink w:anchor="_Toc408340581" w:history="1">
            <w:r w:rsidR="00DE734F" w:rsidRPr="00DE734F">
              <w:rPr>
                <w:rStyle w:val="Hipervnculo"/>
                <w:rFonts w:ascii="Arial" w:hAnsi="Arial" w:cs="Arial"/>
                <w:noProof/>
                <w:sz w:val="28"/>
                <w:szCs w:val="28"/>
              </w:rPr>
              <w:t>9.</w:t>
            </w:r>
            <w:r w:rsidR="00DE734F" w:rsidRPr="00DE734F">
              <w:rPr>
                <w:rFonts w:ascii="Arial" w:eastAsiaTheme="minorEastAsia" w:hAnsi="Arial" w:cs="Arial"/>
                <w:noProof/>
                <w:sz w:val="28"/>
                <w:szCs w:val="28"/>
                <w:lang w:eastAsia="es-ES"/>
              </w:rPr>
              <w:tab/>
            </w:r>
            <w:r w:rsidR="00DE734F" w:rsidRPr="00DE734F">
              <w:rPr>
                <w:rStyle w:val="Hipervnculo"/>
                <w:rFonts w:ascii="Arial" w:hAnsi="Arial" w:cs="Arial"/>
                <w:noProof/>
                <w:sz w:val="28"/>
                <w:szCs w:val="28"/>
              </w:rPr>
              <w:t>Bibliografía</w:t>
            </w:r>
            <w:r w:rsidR="00DE734F" w:rsidRPr="00DE734F">
              <w:rPr>
                <w:rFonts w:ascii="Arial" w:hAnsi="Arial" w:cs="Arial"/>
                <w:noProof/>
                <w:webHidden/>
                <w:sz w:val="28"/>
                <w:szCs w:val="28"/>
              </w:rPr>
              <w:tab/>
            </w:r>
            <w:r w:rsidR="00DE734F" w:rsidRPr="00DE734F">
              <w:rPr>
                <w:rFonts w:ascii="Arial" w:hAnsi="Arial" w:cs="Arial"/>
                <w:noProof/>
                <w:webHidden/>
                <w:sz w:val="28"/>
                <w:szCs w:val="28"/>
              </w:rPr>
              <w:fldChar w:fldCharType="begin"/>
            </w:r>
            <w:r w:rsidR="00DE734F" w:rsidRPr="00DE734F">
              <w:rPr>
                <w:rFonts w:ascii="Arial" w:hAnsi="Arial" w:cs="Arial"/>
                <w:noProof/>
                <w:webHidden/>
                <w:sz w:val="28"/>
                <w:szCs w:val="28"/>
              </w:rPr>
              <w:instrText xml:space="preserve"> PAGEREF _Toc408340581 \h </w:instrText>
            </w:r>
            <w:r w:rsidR="00DE734F" w:rsidRPr="00DE734F">
              <w:rPr>
                <w:rFonts w:ascii="Arial" w:hAnsi="Arial" w:cs="Arial"/>
                <w:noProof/>
                <w:webHidden/>
                <w:sz w:val="28"/>
                <w:szCs w:val="28"/>
              </w:rPr>
            </w:r>
            <w:r w:rsidR="00DE734F" w:rsidRPr="00DE734F">
              <w:rPr>
                <w:rFonts w:ascii="Arial" w:hAnsi="Arial" w:cs="Arial"/>
                <w:noProof/>
                <w:webHidden/>
                <w:sz w:val="28"/>
                <w:szCs w:val="28"/>
              </w:rPr>
              <w:fldChar w:fldCharType="separate"/>
            </w:r>
            <w:r w:rsidR="00DE734F" w:rsidRPr="00DE734F">
              <w:rPr>
                <w:rFonts w:ascii="Arial" w:hAnsi="Arial" w:cs="Arial"/>
                <w:noProof/>
                <w:webHidden/>
                <w:sz w:val="28"/>
                <w:szCs w:val="28"/>
              </w:rPr>
              <w:t>18</w:t>
            </w:r>
            <w:r w:rsidR="00DE734F" w:rsidRPr="00DE734F">
              <w:rPr>
                <w:rFonts w:ascii="Arial" w:hAnsi="Arial" w:cs="Arial"/>
                <w:noProof/>
                <w:webHidden/>
                <w:sz w:val="28"/>
                <w:szCs w:val="28"/>
              </w:rPr>
              <w:fldChar w:fldCharType="end"/>
            </w:r>
          </w:hyperlink>
        </w:p>
        <w:p w:rsidR="00DE734F" w:rsidRPr="00DE734F" w:rsidRDefault="00060730" w:rsidP="00DE734F">
          <w:r w:rsidRPr="00DE734F">
            <w:rPr>
              <w:rFonts w:ascii="Arial" w:hAnsi="Arial" w:cs="Arial"/>
              <w:b/>
              <w:bCs/>
              <w:sz w:val="28"/>
              <w:szCs w:val="28"/>
            </w:rPr>
            <w:fldChar w:fldCharType="end"/>
          </w:r>
        </w:p>
      </w:sdtContent>
    </w:sdt>
    <w:p w:rsidR="00C4206E" w:rsidRDefault="00C4206E" w:rsidP="007C304B">
      <w:pPr>
        <w:jc w:val="both"/>
        <w:rPr>
          <w:rFonts w:ascii="Arial" w:hAnsi="Arial" w:cs="Arial"/>
          <w:sz w:val="24"/>
          <w:szCs w:val="24"/>
          <w:lang w:val="es-MX"/>
        </w:rPr>
      </w:pPr>
    </w:p>
    <w:p w:rsidR="00DE734F" w:rsidRPr="00A72DD5" w:rsidRDefault="00DE734F" w:rsidP="007C304B">
      <w:pPr>
        <w:jc w:val="both"/>
        <w:rPr>
          <w:rFonts w:ascii="Arial" w:hAnsi="Arial" w:cs="Arial"/>
          <w:sz w:val="24"/>
          <w:szCs w:val="24"/>
          <w:lang w:val="es-MX"/>
        </w:rPr>
      </w:pPr>
    </w:p>
    <w:p w:rsidR="00C4206E" w:rsidRPr="00A72DD5" w:rsidRDefault="00C4206E" w:rsidP="007C304B">
      <w:pPr>
        <w:jc w:val="both"/>
        <w:rPr>
          <w:rFonts w:ascii="Arial" w:hAnsi="Arial" w:cs="Arial"/>
          <w:sz w:val="24"/>
          <w:szCs w:val="24"/>
          <w:lang w:val="es-MX"/>
        </w:rPr>
      </w:pPr>
    </w:p>
    <w:p w:rsidR="00C4206E" w:rsidRPr="00A72DD5" w:rsidRDefault="00C4206E" w:rsidP="007C304B">
      <w:pPr>
        <w:jc w:val="both"/>
        <w:rPr>
          <w:rFonts w:ascii="Arial" w:hAnsi="Arial" w:cs="Arial"/>
          <w:sz w:val="24"/>
          <w:szCs w:val="24"/>
          <w:lang w:val="es-MX"/>
        </w:rPr>
      </w:pPr>
    </w:p>
    <w:p w:rsidR="000130E5" w:rsidRPr="00A72DD5" w:rsidRDefault="000130E5" w:rsidP="007C304B">
      <w:pPr>
        <w:jc w:val="both"/>
        <w:rPr>
          <w:rFonts w:ascii="Arial" w:hAnsi="Arial" w:cs="Arial"/>
          <w:sz w:val="24"/>
          <w:szCs w:val="24"/>
          <w:lang w:val="es-MX"/>
        </w:rPr>
      </w:pPr>
    </w:p>
    <w:p w:rsidR="000130E5" w:rsidRPr="00A72DD5" w:rsidRDefault="000130E5" w:rsidP="007C304B">
      <w:pPr>
        <w:jc w:val="both"/>
        <w:rPr>
          <w:rFonts w:ascii="Arial" w:hAnsi="Arial" w:cs="Arial"/>
          <w:sz w:val="24"/>
          <w:szCs w:val="24"/>
          <w:lang w:val="es-MX"/>
        </w:rPr>
      </w:pPr>
    </w:p>
    <w:p w:rsidR="00013E5E" w:rsidRDefault="007D5051" w:rsidP="007D5051">
      <w:pPr>
        <w:pStyle w:val="Ttulo1"/>
        <w:numPr>
          <w:ilvl w:val="0"/>
          <w:numId w:val="4"/>
        </w:numPr>
        <w:rPr>
          <w:rFonts w:cs="Arial"/>
          <w:lang w:val="es-MX"/>
        </w:rPr>
      </w:pPr>
      <w:bookmarkStart w:id="1" w:name="_Toc408340564"/>
      <w:r w:rsidRPr="00DE734F">
        <w:rPr>
          <w:rFonts w:cs="Arial"/>
          <w:lang w:val="es-MX"/>
        </w:rPr>
        <w:lastRenderedPageBreak/>
        <w:t>Introducción</w:t>
      </w:r>
      <w:r w:rsidR="00D2724A" w:rsidRPr="00DE734F">
        <w:rPr>
          <w:rFonts w:cs="Arial"/>
          <w:lang w:val="es-MX"/>
        </w:rPr>
        <w:t>.</w:t>
      </w:r>
      <w:bookmarkEnd w:id="1"/>
    </w:p>
    <w:p w:rsidR="00DE734F" w:rsidRPr="00DE734F" w:rsidRDefault="00DE734F" w:rsidP="00DE734F">
      <w:pPr>
        <w:rPr>
          <w:lang w:val="es-MX"/>
        </w:rPr>
      </w:pPr>
    </w:p>
    <w:p w:rsidR="000130E5" w:rsidRDefault="00AE5391" w:rsidP="007C304B">
      <w:pPr>
        <w:jc w:val="both"/>
        <w:rPr>
          <w:rFonts w:ascii="Arial" w:hAnsi="Arial" w:cs="Arial"/>
          <w:sz w:val="28"/>
          <w:szCs w:val="28"/>
          <w:lang w:val="es-MX"/>
        </w:rPr>
      </w:pPr>
      <w:r>
        <w:rPr>
          <w:rFonts w:ascii="Arial" w:hAnsi="Arial" w:cs="Arial"/>
          <w:sz w:val="28"/>
          <w:szCs w:val="28"/>
          <w:lang w:val="es-MX"/>
        </w:rPr>
        <w:t>Siempre es importante conocer lo que somos, lo que nos rodea, el mundo en el que vivimos y su manera de desarrollarse, conocer más allá de lo que estamos acostumbrados a observar día a día, para esto existo lo que llamamos Turismo, pero ¿Qué pasa si se te prohíbe o no se te otorgan los mismos derechos para poder hacer Turism</w:t>
      </w:r>
      <w:r w:rsidR="00853845">
        <w:rPr>
          <w:rFonts w:ascii="Arial" w:hAnsi="Arial" w:cs="Arial"/>
          <w:sz w:val="28"/>
          <w:szCs w:val="28"/>
          <w:lang w:val="es-MX"/>
        </w:rPr>
        <w:t>o? Solo porque la persona que tú</w:t>
      </w:r>
      <w:r>
        <w:rPr>
          <w:rFonts w:ascii="Arial" w:hAnsi="Arial" w:cs="Arial"/>
          <w:sz w:val="28"/>
          <w:szCs w:val="28"/>
          <w:lang w:val="es-MX"/>
        </w:rPr>
        <w:t xml:space="preserve"> decidiste elegir como pareja, es de tu mismo sexo. </w:t>
      </w:r>
    </w:p>
    <w:p w:rsidR="00C92238" w:rsidRDefault="00AE5391" w:rsidP="007C304B">
      <w:pPr>
        <w:jc w:val="both"/>
        <w:rPr>
          <w:rFonts w:ascii="Arial" w:hAnsi="Arial" w:cs="Arial"/>
          <w:sz w:val="28"/>
          <w:szCs w:val="28"/>
          <w:lang w:val="es-MX"/>
        </w:rPr>
      </w:pPr>
      <w:r>
        <w:rPr>
          <w:rFonts w:ascii="Arial" w:hAnsi="Arial" w:cs="Arial"/>
          <w:sz w:val="28"/>
          <w:szCs w:val="28"/>
          <w:lang w:val="es-MX"/>
        </w:rPr>
        <w:t xml:space="preserve">Es una realidad que existen factores sociales que impiden que personas homosexuales </w:t>
      </w:r>
      <w:r w:rsidR="00C92238">
        <w:rPr>
          <w:rFonts w:ascii="Arial" w:hAnsi="Arial" w:cs="Arial"/>
          <w:sz w:val="28"/>
          <w:szCs w:val="28"/>
          <w:lang w:val="es-MX"/>
        </w:rPr>
        <w:t>realicen</w:t>
      </w:r>
      <w:r>
        <w:rPr>
          <w:rFonts w:ascii="Arial" w:hAnsi="Arial" w:cs="Arial"/>
          <w:sz w:val="28"/>
          <w:szCs w:val="28"/>
          <w:lang w:val="es-MX"/>
        </w:rPr>
        <w:t xml:space="preserve"> Turismo, imaginemos que un hombre llega a un Hotel y pide un cuarto para él y su acompañante (también hombre) y el recepcionista decide no otorgársela por el simple hecho de que no se permite la entrada a parejas </w:t>
      </w:r>
      <w:r w:rsidR="00C92238">
        <w:rPr>
          <w:rFonts w:ascii="Arial" w:hAnsi="Arial" w:cs="Arial"/>
          <w:sz w:val="28"/>
          <w:szCs w:val="28"/>
          <w:lang w:val="es-MX"/>
        </w:rPr>
        <w:t>homosexuales, ya que crean una “mala imagen” para el establecimiento, puede parecer absurdo pero es una situación que se vive día con día.</w:t>
      </w:r>
    </w:p>
    <w:p w:rsidR="00AE5391" w:rsidRDefault="00AE5391" w:rsidP="007C304B">
      <w:pPr>
        <w:jc w:val="both"/>
        <w:rPr>
          <w:rFonts w:ascii="Arial" w:hAnsi="Arial" w:cs="Arial"/>
          <w:sz w:val="28"/>
          <w:szCs w:val="28"/>
          <w:lang w:val="es-MX"/>
        </w:rPr>
      </w:pPr>
      <w:r>
        <w:rPr>
          <w:rFonts w:ascii="Arial" w:hAnsi="Arial" w:cs="Arial"/>
          <w:sz w:val="28"/>
          <w:szCs w:val="28"/>
          <w:lang w:val="es-MX"/>
        </w:rPr>
        <w:t xml:space="preserve"> </w:t>
      </w:r>
      <w:r w:rsidR="00C92238">
        <w:rPr>
          <w:rFonts w:ascii="Arial" w:hAnsi="Arial" w:cs="Arial"/>
          <w:sz w:val="28"/>
          <w:szCs w:val="28"/>
          <w:lang w:val="es-MX"/>
        </w:rPr>
        <w:t xml:space="preserve">Por esta razón </w:t>
      </w:r>
      <w:r w:rsidR="00724E6F">
        <w:rPr>
          <w:rFonts w:ascii="Arial" w:hAnsi="Arial" w:cs="Arial"/>
          <w:sz w:val="28"/>
          <w:szCs w:val="28"/>
          <w:lang w:val="es-MX"/>
        </w:rPr>
        <w:t>surgió</w:t>
      </w:r>
      <w:r w:rsidR="00C92238">
        <w:rPr>
          <w:rFonts w:ascii="Arial" w:hAnsi="Arial" w:cs="Arial"/>
          <w:sz w:val="28"/>
          <w:szCs w:val="28"/>
          <w:lang w:val="es-MX"/>
        </w:rPr>
        <w:t xml:space="preserve"> el Turismo Rosa que está diseñada para la comunidad LGTB, aunque no se le da el reconocimiento que merece, el Turismo Gay representa un fuerte ingreso para la economía mexicana, aunque estos destinos no son exclusivos para Homosexuales, es por esto que se hacen llamar Gayfriendly.</w:t>
      </w:r>
    </w:p>
    <w:p w:rsidR="00C92238" w:rsidRPr="00A72DD5" w:rsidRDefault="00C92238" w:rsidP="007C304B">
      <w:pPr>
        <w:jc w:val="both"/>
        <w:rPr>
          <w:rFonts w:ascii="Arial" w:hAnsi="Arial" w:cs="Arial"/>
          <w:sz w:val="28"/>
          <w:szCs w:val="28"/>
          <w:lang w:val="es-MX"/>
        </w:rPr>
      </w:pPr>
      <w:r>
        <w:rPr>
          <w:rFonts w:ascii="Arial" w:hAnsi="Arial" w:cs="Arial"/>
          <w:sz w:val="28"/>
          <w:szCs w:val="28"/>
          <w:lang w:val="es-MX"/>
        </w:rPr>
        <w:t xml:space="preserve">Pero ¿Qué es lo que provoca esta situación? Es importante conocer los factores que </w:t>
      </w:r>
      <w:r w:rsidR="00AB3567">
        <w:rPr>
          <w:rFonts w:ascii="Arial" w:hAnsi="Arial" w:cs="Arial"/>
          <w:sz w:val="28"/>
          <w:szCs w:val="28"/>
          <w:lang w:val="es-MX"/>
        </w:rPr>
        <w:t xml:space="preserve">impiden que el turismo rosa pueda desarrollarse de una manera favorable, en un país como lo es México, estos factores van desde la religión hasta la idiosincrasia de </w:t>
      </w:r>
      <w:r w:rsidR="00724E6F">
        <w:rPr>
          <w:rFonts w:ascii="Arial" w:hAnsi="Arial" w:cs="Arial"/>
          <w:sz w:val="28"/>
          <w:szCs w:val="28"/>
          <w:lang w:val="es-MX"/>
        </w:rPr>
        <w:t xml:space="preserve">cada </w:t>
      </w:r>
      <w:r w:rsidR="00F27A40">
        <w:rPr>
          <w:rFonts w:ascii="Arial" w:hAnsi="Arial" w:cs="Arial"/>
          <w:sz w:val="28"/>
          <w:szCs w:val="28"/>
          <w:lang w:val="es-MX"/>
        </w:rPr>
        <w:t>región del país, es por eso que en algunos estados es más aceptado el matrimonio homosexual.</w:t>
      </w:r>
    </w:p>
    <w:p w:rsidR="000130E5" w:rsidRPr="00A72DD5" w:rsidRDefault="000130E5" w:rsidP="007C304B">
      <w:pPr>
        <w:jc w:val="both"/>
        <w:rPr>
          <w:rFonts w:ascii="Arial" w:hAnsi="Arial" w:cs="Arial"/>
          <w:sz w:val="28"/>
          <w:szCs w:val="28"/>
          <w:lang w:val="es-MX"/>
        </w:rPr>
      </w:pPr>
    </w:p>
    <w:p w:rsidR="000130E5" w:rsidRPr="00A72DD5" w:rsidRDefault="000130E5" w:rsidP="007C304B">
      <w:pPr>
        <w:jc w:val="both"/>
        <w:rPr>
          <w:rFonts w:ascii="Arial" w:hAnsi="Arial" w:cs="Arial"/>
          <w:sz w:val="28"/>
          <w:szCs w:val="28"/>
          <w:lang w:val="es-MX"/>
        </w:rPr>
      </w:pPr>
    </w:p>
    <w:p w:rsidR="000130E5" w:rsidRDefault="000130E5" w:rsidP="007C304B">
      <w:pPr>
        <w:jc w:val="both"/>
        <w:rPr>
          <w:rFonts w:ascii="Arial" w:hAnsi="Arial" w:cs="Arial"/>
          <w:sz w:val="28"/>
          <w:szCs w:val="28"/>
          <w:lang w:val="es-MX"/>
        </w:rPr>
      </w:pPr>
    </w:p>
    <w:p w:rsidR="00724E6F" w:rsidRPr="00A72DD5" w:rsidRDefault="00724E6F" w:rsidP="007C304B">
      <w:pPr>
        <w:jc w:val="both"/>
        <w:rPr>
          <w:rFonts w:ascii="Arial" w:hAnsi="Arial" w:cs="Arial"/>
          <w:sz w:val="28"/>
          <w:szCs w:val="28"/>
          <w:lang w:val="es-MX"/>
        </w:rPr>
      </w:pPr>
    </w:p>
    <w:p w:rsidR="00DE734F" w:rsidRPr="00DE734F" w:rsidRDefault="00060730" w:rsidP="00DE734F">
      <w:pPr>
        <w:pStyle w:val="Ttulo1"/>
        <w:numPr>
          <w:ilvl w:val="0"/>
          <w:numId w:val="4"/>
        </w:numPr>
        <w:rPr>
          <w:rFonts w:cs="Arial"/>
          <w:lang w:val="es-MX"/>
        </w:rPr>
      </w:pPr>
      <w:bookmarkStart w:id="2" w:name="_Toc408340565"/>
      <w:r w:rsidRPr="00DE734F">
        <w:rPr>
          <w:rFonts w:cs="Arial"/>
          <w:lang w:val="es-MX"/>
        </w:rPr>
        <w:lastRenderedPageBreak/>
        <w:t>Planteamiento del problema</w:t>
      </w:r>
      <w:r w:rsidR="00D2724A" w:rsidRPr="00DE734F">
        <w:rPr>
          <w:rFonts w:cs="Arial"/>
          <w:lang w:val="es-MX"/>
        </w:rPr>
        <w:t>.</w:t>
      </w:r>
      <w:bookmarkEnd w:id="2"/>
    </w:p>
    <w:p w:rsidR="00FC64D8" w:rsidRPr="00A72DD5" w:rsidRDefault="00FC64D8" w:rsidP="007C304B">
      <w:pPr>
        <w:jc w:val="both"/>
        <w:rPr>
          <w:rFonts w:ascii="Arial" w:hAnsi="Arial" w:cs="Arial"/>
          <w:sz w:val="28"/>
          <w:szCs w:val="28"/>
          <w:lang w:val="es-MX"/>
        </w:rPr>
      </w:pPr>
    </w:p>
    <w:p w:rsidR="000130E5" w:rsidRDefault="00FC64D8" w:rsidP="00DE734F">
      <w:pPr>
        <w:pStyle w:val="Ttulo2"/>
        <w:numPr>
          <w:ilvl w:val="1"/>
          <w:numId w:val="4"/>
        </w:numPr>
        <w:rPr>
          <w:lang w:val="es-MX"/>
        </w:rPr>
      </w:pPr>
      <w:bookmarkStart w:id="3" w:name="_Toc408340566"/>
      <w:r w:rsidRPr="00A72DD5">
        <w:rPr>
          <w:lang w:val="es-MX"/>
        </w:rPr>
        <w:t>Objetivo General.</w:t>
      </w:r>
      <w:bookmarkEnd w:id="3"/>
    </w:p>
    <w:p w:rsidR="00DE734F" w:rsidRPr="00DE734F" w:rsidRDefault="00DE734F" w:rsidP="00DE734F">
      <w:pPr>
        <w:ind w:left="360"/>
        <w:rPr>
          <w:lang w:val="es-MX"/>
        </w:rPr>
      </w:pPr>
    </w:p>
    <w:p w:rsidR="00FC64D8" w:rsidRPr="00A72DD5" w:rsidRDefault="00FC64D8" w:rsidP="007C304B">
      <w:pPr>
        <w:jc w:val="both"/>
        <w:rPr>
          <w:rFonts w:ascii="Arial" w:hAnsi="Arial" w:cs="Arial"/>
          <w:sz w:val="28"/>
          <w:szCs w:val="28"/>
          <w:lang w:val="es-MX"/>
        </w:rPr>
      </w:pPr>
      <w:r w:rsidRPr="00A72DD5">
        <w:rPr>
          <w:rFonts w:ascii="Arial" w:hAnsi="Arial" w:cs="Arial"/>
          <w:sz w:val="28"/>
          <w:szCs w:val="28"/>
          <w:lang w:val="es-MX"/>
        </w:rPr>
        <w:t>Desarrollar una investigación que analice los factores que impiden un desarrollo favorable para el turismo gay.</w:t>
      </w:r>
    </w:p>
    <w:p w:rsidR="00FC64D8" w:rsidRPr="00A72DD5" w:rsidRDefault="00FC64D8" w:rsidP="007C304B">
      <w:pPr>
        <w:jc w:val="both"/>
        <w:rPr>
          <w:rFonts w:ascii="Arial" w:hAnsi="Arial" w:cs="Arial"/>
          <w:sz w:val="28"/>
          <w:szCs w:val="28"/>
          <w:lang w:val="es-MX"/>
        </w:rPr>
      </w:pPr>
    </w:p>
    <w:p w:rsidR="00FC64D8" w:rsidRDefault="00FC64D8" w:rsidP="00DE734F">
      <w:pPr>
        <w:pStyle w:val="Ttulo2"/>
        <w:numPr>
          <w:ilvl w:val="1"/>
          <w:numId w:val="4"/>
        </w:numPr>
        <w:rPr>
          <w:lang w:val="es-MX"/>
        </w:rPr>
      </w:pPr>
      <w:bookmarkStart w:id="4" w:name="_Toc408340567"/>
      <w:r w:rsidRPr="00A72DD5">
        <w:rPr>
          <w:lang w:val="es-MX"/>
        </w:rPr>
        <w:t>Objetivos Específicos.</w:t>
      </w:r>
      <w:bookmarkEnd w:id="4"/>
    </w:p>
    <w:p w:rsidR="00DE734F" w:rsidRPr="00DE734F" w:rsidRDefault="00DE734F" w:rsidP="00DE734F">
      <w:pPr>
        <w:rPr>
          <w:lang w:val="es-MX"/>
        </w:rPr>
      </w:pPr>
    </w:p>
    <w:p w:rsidR="00FC64D8" w:rsidRPr="00A72DD5" w:rsidRDefault="00FC64D8" w:rsidP="007C304B">
      <w:pPr>
        <w:jc w:val="both"/>
        <w:rPr>
          <w:rFonts w:ascii="Arial" w:hAnsi="Arial" w:cs="Arial"/>
          <w:sz w:val="28"/>
          <w:szCs w:val="28"/>
          <w:lang w:val="es-MX"/>
        </w:rPr>
      </w:pPr>
      <w:r w:rsidRPr="00A72DD5">
        <w:rPr>
          <w:rFonts w:ascii="Arial" w:hAnsi="Arial" w:cs="Arial"/>
          <w:sz w:val="28"/>
          <w:szCs w:val="28"/>
          <w:lang w:val="es-MX"/>
        </w:rPr>
        <w:t>-Analizar el concepto general de turismo rosa.</w:t>
      </w:r>
    </w:p>
    <w:p w:rsidR="00FC64D8" w:rsidRPr="00A72DD5" w:rsidRDefault="00FC64D8" w:rsidP="007C304B">
      <w:pPr>
        <w:jc w:val="both"/>
        <w:rPr>
          <w:rFonts w:ascii="Arial" w:hAnsi="Arial" w:cs="Arial"/>
          <w:sz w:val="28"/>
          <w:szCs w:val="28"/>
          <w:lang w:val="es-MX"/>
        </w:rPr>
      </w:pPr>
      <w:r w:rsidRPr="00A72DD5">
        <w:rPr>
          <w:rFonts w:ascii="Arial" w:hAnsi="Arial" w:cs="Arial"/>
          <w:sz w:val="28"/>
          <w:szCs w:val="28"/>
          <w:lang w:val="es-MX"/>
        </w:rPr>
        <w:t>-Investigar los atractivos de mayor interés para esta comunidad</w:t>
      </w:r>
      <w:r w:rsidR="003D0F09" w:rsidRPr="00A72DD5">
        <w:rPr>
          <w:rFonts w:ascii="Arial" w:hAnsi="Arial" w:cs="Arial"/>
          <w:sz w:val="28"/>
          <w:szCs w:val="28"/>
          <w:lang w:val="es-MX"/>
        </w:rPr>
        <w:t xml:space="preserve"> en el ámbito turístico.</w:t>
      </w:r>
    </w:p>
    <w:p w:rsidR="003D0F09" w:rsidRPr="00A72DD5" w:rsidRDefault="003D0F09" w:rsidP="007C304B">
      <w:pPr>
        <w:jc w:val="both"/>
        <w:rPr>
          <w:rFonts w:ascii="Arial" w:hAnsi="Arial" w:cs="Arial"/>
          <w:sz w:val="28"/>
          <w:szCs w:val="28"/>
          <w:lang w:val="es-MX"/>
        </w:rPr>
      </w:pPr>
      <w:r w:rsidRPr="00A72DD5">
        <w:rPr>
          <w:rFonts w:ascii="Arial" w:hAnsi="Arial" w:cs="Arial"/>
          <w:sz w:val="28"/>
          <w:szCs w:val="28"/>
          <w:lang w:val="es-MX"/>
        </w:rPr>
        <w:t>-Conocer hechos que han marcado considerablemente el desarrollo del turismo gay.</w:t>
      </w:r>
    </w:p>
    <w:p w:rsidR="003D0F09" w:rsidRPr="00A72DD5" w:rsidRDefault="003D0F09" w:rsidP="007C304B">
      <w:pPr>
        <w:jc w:val="both"/>
        <w:rPr>
          <w:rFonts w:ascii="Arial" w:hAnsi="Arial" w:cs="Arial"/>
          <w:sz w:val="28"/>
          <w:szCs w:val="28"/>
          <w:lang w:val="es-MX"/>
        </w:rPr>
      </w:pPr>
      <w:r w:rsidRPr="00A72DD5">
        <w:rPr>
          <w:rFonts w:ascii="Arial" w:hAnsi="Arial" w:cs="Arial"/>
          <w:sz w:val="28"/>
          <w:szCs w:val="28"/>
          <w:lang w:val="es-MX"/>
        </w:rPr>
        <w:t>-Analizar los países donde es permitido o penado las uniones homosexuales.</w:t>
      </w:r>
    </w:p>
    <w:p w:rsidR="003D0F09" w:rsidRPr="00A72DD5" w:rsidRDefault="003D0F09" w:rsidP="007C304B">
      <w:pPr>
        <w:jc w:val="both"/>
        <w:rPr>
          <w:rFonts w:ascii="Arial" w:hAnsi="Arial" w:cs="Arial"/>
          <w:sz w:val="28"/>
          <w:szCs w:val="28"/>
          <w:lang w:val="es-MX"/>
        </w:rPr>
      </w:pPr>
      <w:r w:rsidRPr="00A72DD5">
        <w:rPr>
          <w:rFonts w:ascii="Arial" w:hAnsi="Arial" w:cs="Arial"/>
          <w:sz w:val="28"/>
          <w:szCs w:val="28"/>
          <w:lang w:val="es-MX"/>
        </w:rPr>
        <w:t>-Saber las características que el turista prefiere al a elegir un destino rosa.</w:t>
      </w:r>
    </w:p>
    <w:p w:rsidR="003D0F09" w:rsidRPr="00A72DD5" w:rsidRDefault="003D0F09" w:rsidP="007C304B">
      <w:pPr>
        <w:jc w:val="both"/>
        <w:rPr>
          <w:rFonts w:ascii="Arial" w:hAnsi="Arial" w:cs="Arial"/>
          <w:sz w:val="28"/>
          <w:szCs w:val="28"/>
          <w:lang w:val="es-MX"/>
        </w:rPr>
      </w:pPr>
    </w:p>
    <w:p w:rsidR="003D0F09" w:rsidRDefault="003D0F09" w:rsidP="00DE734F">
      <w:pPr>
        <w:pStyle w:val="Ttulo2"/>
        <w:numPr>
          <w:ilvl w:val="1"/>
          <w:numId w:val="4"/>
        </w:numPr>
        <w:rPr>
          <w:lang w:val="es-MX"/>
        </w:rPr>
      </w:pPr>
      <w:bookmarkStart w:id="5" w:name="_Toc408340568"/>
      <w:r w:rsidRPr="00A72DD5">
        <w:rPr>
          <w:lang w:val="es-MX"/>
        </w:rPr>
        <w:t>Metas.</w:t>
      </w:r>
      <w:bookmarkEnd w:id="5"/>
    </w:p>
    <w:p w:rsidR="00DE734F" w:rsidRPr="00DE734F" w:rsidRDefault="00DE734F" w:rsidP="00DE734F">
      <w:pPr>
        <w:rPr>
          <w:lang w:val="es-MX"/>
        </w:rPr>
      </w:pPr>
    </w:p>
    <w:p w:rsidR="003D0F09" w:rsidRPr="00A72DD5" w:rsidRDefault="003D0F09" w:rsidP="007C304B">
      <w:pPr>
        <w:jc w:val="both"/>
        <w:rPr>
          <w:rFonts w:ascii="Arial" w:hAnsi="Arial" w:cs="Arial"/>
          <w:sz w:val="28"/>
          <w:szCs w:val="28"/>
          <w:lang w:val="es-MX"/>
        </w:rPr>
      </w:pPr>
      <w:r w:rsidRPr="00A72DD5">
        <w:rPr>
          <w:rFonts w:ascii="Arial" w:hAnsi="Arial" w:cs="Arial"/>
          <w:sz w:val="28"/>
          <w:szCs w:val="28"/>
          <w:lang w:val="es-MX"/>
        </w:rPr>
        <w:t>-Realizar una indagación sobre el concepto de “Turismo Rosa” con el fin de obtener la base fundamental de la investigación.</w:t>
      </w:r>
    </w:p>
    <w:p w:rsidR="003D0F09" w:rsidRPr="00A72DD5" w:rsidRDefault="003D0F09" w:rsidP="007C304B">
      <w:pPr>
        <w:jc w:val="both"/>
        <w:rPr>
          <w:rFonts w:ascii="Arial" w:hAnsi="Arial" w:cs="Arial"/>
          <w:sz w:val="28"/>
          <w:szCs w:val="28"/>
          <w:lang w:val="es-MX"/>
        </w:rPr>
      </w:pPr>
      <w:r w:rsidRPr="00A72DD5">
        <w:rPr>
          <w:rFonts w:ascii="Arial" w:hAnsi="Arial" w:cs="Arial"/>
          <w:sz w:val="28"/>
          <w:szCs w:val="28"/>
          <w:lang w:val="es-MX"/>
        </w:rPr>
        <w:t>-Conocer hechos que han ocurrido dentro del ambiente para investigar cada factor que impide un desarrollo favorable para el turismo gay.</w:t>
      </w:r>
    </w:p>
    <w:p w:rsidR="00DB4A87" w:rsidRPr="00DE734F" w:rsidRDefault="003D0F09" w:rsidP="00DE734F">
      <w:pPr>
        <w:jc w:val="both"/>
        <w:rPr>
          <w:rFonts w:ascii="Arial" w:hAnsi="Arial" w:cs="Arial"/>
          <w:sz w:val="28"/>
          <w:szCs w:val="28"/>
          <w:lang w:val="es-MX"/>
        </w:rPr>
      </w:pPr>
      <w:r w:rsidRPr="00A72DD5">
        <w:rPr>
          <w:rFonts w:ascii="Arial" w:hAnsi="Arial" w:cs="Arial"/>
          <w:sz w:val="28"/>
          <w:szCs w:val="28"/>
          <w:lang w:val="es-MX"/>
        </w:rPr>
        <w:t xml:space="preserve">-Investigar los países donde no es permitido las uniones del mismo sexo para poder determinar el porqué de este hecho. </w:t>
      </w:r>
    </w:p>
    <w:p w:rsidR="001135C7" w:rsidRDefault="001135C7" w:rsidP="00DE734F">
      <w:pPr>
        <w:pStyle w:val="Ttulo2"/>
        <w:numPr>
          <w:ilvl w:val="1"/>
          <w:numId w:val="4"/>
        </w:numPr>
        <w:rPr>
          <w:lang w:val="es-MX"/>
        </w:rPr>
      </w:pPr>
      <w:bookmarkStart w:id="6" w:name="_Toc408340569"/>
      <w:r w:rsidRPr="00A72DD5">
        <w:rPr>
          <w:lang w:val="es-MX"/>
        </w:rPr>
        <w:lastRenderedPageBreak/>
        <w:t>Justificación.</w:t>
      </w:r>
      <w:bookmarkEnd w:id="6"/>
    </w:p>
    <w:p w:rsidR="00DE734F" w:rsidRPr="00DE734F" w:rsidRDefault="00DE734F" w:rsidP="00DE734F">
      <w:pPr>
        <w:ind w:left="360"/>
        <w:rPr>
          <w:lang w:val="es-MX"/>
        </w:rPr>
      </w:pPr>
    </w:p>
    <w:p w:rsidR="001135C7" w:rsidRPr="00A72DD5" w:rsidRDefault="001135C7" w:rsidP="007C304B">
      <w:pPr>
        <w:jc w:val="both"/>
        <w:rPr>
          <w:rFonts w:ascii="Arial" w:hAnsi="Arial" w:cs="Arial"/>
          <w:sz w:val="28"/>
          <w:szCs w:val="28"/>
          <w:lang w:val="es-MX"/>
        </w:rPr>
      </w:pPr>
      <w:r w:rsidRPr="00A72DD5">
        <w:rPr>
          <w:rFonts w:ascii="Arial" w:hAnsi="Arial" w:cs="Arial"/>
          <w:sz w:val="28"/>
          <w:szCs w:val="28"/>
          <w:lang w:val="es-MX"/>
        </w:rPr>
        <w:t xml:space="preserve">Esta investigación va de lo general a lo particular, es importante conocer que el diez por ciento del flujo turístico es de turismo gay, aquí </w:t>
      </w:r>
      <w:r w:rsidR="00941A32" w:rsidRPr="00A72DD5">
        <w:rPr>
          <w:rFonts w:ascii="Arial" w:hAnsi="Arial" w:cs="Arial"/>
          <w:sz w:val="28"/>
          <w:szCs w:val="28"/>
          <w:lang w:val="es-MX"/>
        </w:rPr>
        <w:t>se analizará</w:t>
      </w:r>
      <w:r w:rsidRPr="00A72DD5">
        <w:rPr>
          <w:rFonts w:ascii="Arial" w:hAnsi="Arial" w:cs="Arial"/>
          <w:sz w:val="28"/>
          <w:szCs w:val="28"/>
          <w:lang w:val="es-MX"/>
        </w:rPr>
        <w:t xml:space="preserve">n </w:t>
      </w:r>
      <w:r w:rsidR="00941A32" w:rsidRPr="00A72DD5">
        <w:rPr>
          <w:rFonts w:ascii="Arial" w:hAnsi="Arial" w:cs="Arial"/>
          <w:sz w:val="28"/>
          <w:szCs w:val="28"/>
          <w:lang w:val="es-MX"/>
        </w:rPr>
        <w:t>algunos factores negativos que impiden el desarrollo de esta rama y que los lectores hagan de su conocimiento hechos que afectan el desarrollo del turismo rosa, esta investigación proporcionará la información necesaria para saber cómo afectan estos factores de una manera negativa a la misma comunidad gay en general.</w:t>
      </w:r>
    </w:p>
    <w:p w:rsidR="003F0E9C" w:rsidRPr="00A72DD5" w:rsidRDefault="003F0E9C" w:rsidP="007C304B">
      <w:pPr>
        <w:jc w:val="both"/>
        <w:rPr>
          <w:rFonts w:ascii="Arial" w:hAnsi="Arial" w:cs="Arial"/>
          <w:sz w:val="28"/>
          <w:szCs w:val="28"/>
          <w:lang w:val="es-MX"/>
        </w:rPr>
      </w:pPr>
    </w:p>
    <w:p w:rsidR="00BF6F8C" w:rsidRPr="00A72DD5" w:rsidRDefault="00BF6F8C" w:rsidP="007C304B">
      <w:pPr>
        <w:jc w:val="both"/>
        <w:rPr>
          <w:rFonts w:ascii="Arial" w:hAnsi="Arial" w:cs="Arial"/>
          <w:sz w:val="28"/>
          <w:szCs w:val="28"/>
          <w:lang w:val="es-MX"/>
        </w:rPr>
      </w:pPr>
    </w:p>
    <w:p w:rsidR="00941A32" w:rsidRPr="00A72DD5" w:rsidRDefault="00941A32" w:rsidP="00DE734F">
      <w:pPr>
        <w:pStyle w:val="Ttulo1"/>
        <w:numPr>
          <w:ilvl w:val="0"/>
          <w:numId w:val="4"/>
        </w:numPr>
        <w:rPr>
          <w:lang w:val="es-MX"/>
        </w:rPr>
      </w:pPr>
      <w:bookmarkStart w:id="7" w:name="_Toc408340570"/>
      <w:r w:rsidRPr="00A72DD5">
        <w:rPr>
          <w:lang w:val="es-MX"/>
        </w:rPr>
        <w:t>Hipótesis.</w:t>
      </w:r>
      <w:bookmarkEnd w:id="7"/>
    </w:p>
    <w:p w:rsidR="00941A32" w:rsidRPr="00A72DD5" w:rsidRDefault="003F0E9C" w:rsidP="007C304B">
      <w:pPr>
        <w:jc w:val="both"/>
        <w:rPr>
          <w:rFonts w:ascii="Arial" w:hAnsi="Arial" w:cs="Arial"/>
          <w:sz w:val="28"/>
          <w:szCs w:val="28"/>
          <w:lang w:val="es-MX"/>
        </w:rPr>
      </w:pPr>
      <w:r w:rsidRPr="00A72DD5">
        <w:rPr>
          <w:rFonts w:ascii="Arial" w:hAnsi="Arial" w:cs="Arial"/>
          <w:sz w:val="28"/>
          <w:szCs w:val="28"/>
          <w:lang w:val="es-MX"/>
        </w:rPr>
        <w:t xml:space="preserve">La principal problemática que no permite un desarrollo favorable para el turismo gay, son las costumbres e idiosincrasias de las civilizaciones pasadas, que heredan ideas erróneas sobre </w:t>
      </w:r>
      <w:r w:rsidR="00853845">
        <w:rPr>
          <w:rFonts w:ascii="Arial" w:hAnsi="Arial" w:cs="Arial"/>
          <w:sz w:val="28"/>
          <w:szCs w:val="28"/>
          <w:lang w:val="es-MX"/>
        </w:rPr>
        <w:t>l</w:t>
      </w:r>
      <w:r w:rsidRPr="00A72DD5">
        <w:rPr>
          <w:rFonts w:ascii="Arial" w:hAnsi="Arial" w:cs="Arial"/>
          <w:sz w:val="28"/>
          <w:szCs w:val="28"/>
          <w:lang w:val="es-MX"/>
        </w:rPr>
        <w:t xml:space="preserve">as comunidades, un ejemplo claro es la religión, que pasa de generación en generación y sus bases no permiten la igualdad entre personas heterosexuales y homosexuales, mucho menos si se trata de una asunto relacionado con el ámbito turístico. </w:t>
      </w:r>
    </w:p>
    <w:p w:rsidR="00941A32" w:rsidRPr="00A72DD5" w:rsidRDefault="00941A32" w:rsidP="007C304B">
      <w:pPr>
        <w:jc w:val="both"/>
        <w:rPr>
          <w:rFonts w:ascii="Arial" w:hAnsi="Arial" w:cs="Arial"/>
          <w:sz w:val="28"/>
          <w:szCs w:val="28"/>
          <w:lang w:val="es-MX"/>
        </w:rPr>
      </w:pPr>
    </w:p>
    <w:p w:rsidR="0010362C" w:rsidRPr="00A72DD5" w:rsidRDefault="0010362C" w:rsidP="007C304B">
      <w:pPr>
        <w:jc w:val="both"/>
        <w:rPr>
          <w:rFonts w:ascii="Arial" w:hAnsi="Arial" w:cs="Arial"/>
          <w:sz w:val="28"/>
          <w:szCs w:val="28"/>
          <w:lang w:val="es-MX"/>
        </w:rPr>
      </w:pPr>
    </w:p>
    <w:p w:rsidR="0010362C" w:rsidRPr="00A72DD5" w:rsidRDefault="0010362C" w:rsidP="007C304B">
      <w:pPr>
        <w:jc w:val="both"/>
        <w:rPr>
          <w:rFonts w:ascii="Arial" w:hAnsi="Arial" w:cs="Arial"/>
          <w:sz w:val="28"/>
          <w:szCs w:val="28"/>
          <w:lang w:val="es-MX"/>
        </w:rPr>
      </w:pPr>
    </w:p>
    <w:p w:rsidR="0010362C" w:rsidRPr="00A72DD5" w:rsidRDefault="0010362C" w:rsidP="007C304B">
      <w:pPr>
        <w:jc w:val="both"/>
        <w:rPr>
          <w:rFonts w:ascii="Arial" w:hAnsi="Arial" w:cs="Arial"/>
          <w:sz w:val="28"/>
          <w:szCs w:val="28"/>
          <w:lang w:val="es-MX"/>
        </w:rPr>
      </w:pPr>
    </w:p>
    <w:p w:rsidR="0010362C" w:rsidRPr="00A72DD5" w:rsidRDefault="0010362C" w:rsidP="007C304B">
      <w:pPr>
        <w:jc w:val="both"/>
        <w:rPr>
          <w:rFonts w:ascii="Arial" w:hAnsi="Arial" w:cs="Arial"/>
          <w:sz w:val="28"/>
          <w:szCs w:val="28"/>
          <w:lang w:val="es-MX"/>
        </w:rPr>
      </w:pPr>
    </w:p>
    <w:p w:rsidR="0010362C" w:rsidRPr="00A72DD5" w:rsidRDefault="0010362C" w:rsidP="007C304B">
      <w:pPr>
        <w:jc w:val="both"/>
        <w:rPr>
          <w:rFonts w:ascii="Arial" w:hAnsi="Arial" w:cs="Arial"/>
          <w:sz w:val="28"/>
          <w:szCs w:val="28"/>
          <w:lang w:val="es-MX"/>
        </w:rPr>
      </w:pPr>
    </w:p>
    <w:p w:rsidR="0010362C" w:rsidRPr="00A72DD5" w:rsidRDefault="0010362C" w:rsidP="007C304B">
      <w:pPr>
        <w:jc w:val="both"/>
        <w:rPr>
          <w:rFonts w:ascii="Arial" w:hAnsi="Arial" w:cs="Arial"/>
          <w:sz w:val="28"/>
          <w:szCs w:val="28"/>
          <w:lang w:val="es-MX"/>
        </w:rPr>
      </w:pPr>
    </w:p>
    <w:p w:rsidR="0010362C" w:rsidRPr="00A72DD5" w:rsidRDefault="0010362C" w:rsidP="007C304B">
      <w:pPr>
        <w:jc w:val="both"/>
        <w:rPr>
          <w:rFonts w:ascii="Arial" w:hAnsi="Arial" w:cs="Arial"/>
          <w:sz w:val="28"/>
          <w:szCs w:val="28"/>
          <w:lang w:val="es-MX"/>
        </w:rPr>
      </w:pPr>
    </w:p>
    <w:p w:rsidR="009557C4" w:rsidRPr="00DE734F" w:rsidRDefault="0010362C" w:rsidP="00DE734F">
      <w:pPr>
        <w:pStyle w:val="Ttulo1"/>
        <w:numPr>
          <w:ilvl w:val="0"/>
          <w:numId w:val="4"/>
        </w:numPr>
        <w:rPr>
          <w:lang w:val="es-MX"/>
        </w:rPr>
      </w:pPr>
      <w:bookmarkStart w:id="8" w:name="_Toc408340571"/>
      <w:r w:rsidRPr="00A72DD5">
        <w:rPr>
          <w:lang w:val="es-MX"/>
        </w:rPr>
        <w:lastRenderedPageBreak/>
        <w:t>Marco Teórico.</w:t>
      </w:r>
      <w:bookmarkEnd w:id="8"/>
    </w:p>
    <w:p w:rsidR="0010362C" w:rsidRPr="00A72DD5" w:rsidRDefault="0010362C" w:rsidP="007C304B">
      <w:pPr>
        <w:spacing w:after="0"/>
        <w:jc w:val="both"/>
        <w:rPr>
          <w:rFonts w:ascii="Arial" w:hAnsi="Arial" w:cs="Arial"/>
          <w:sz w:val="28"/>
          <w:szCs w:val="28"/>
          <w:lang w:val="es-MX"/>
        </w:rPr>
      </w:pPr>
    </w:p>
    <w:p w:rsidR="0010362C" w:rsidRPr="00A72DD5" w:rsidRDefault="0010362C" w:rsidP="00DE734F">
      <w:pPr>
        <w:pStyle w:val="Ttulo2"/>
        <w:numPr>
          <w:ilvl w:val="1"/>
          <w:numId w:val="4"/>
        </w:numPr>
        <w:rPr>
          <w:lang w:val="es-MX"/>
        </w:rPr>
      </w:pPr>
      <w:bookmarkStart w:id="9" w:name="_Toc408340572"/>
      <w:r w:rsidRPr="00A72DD5">
        <w:rPr>
          <w:lang w:val="es-MX"/>
        </w:rPr>
        <w:t>Generalidades.</w:t>
      </w:r>
      <w:bookmarkEnd w:id="9"/>
    </w:p>
    <w:p w:rsidR="009557C4" w:rsidRPr="00A72DD5" w:rsidRDefault="009557C4" w:rsidP="007C304B">
      <w:pPr>
        <w:spacing w:after="0"/>
        <w:jc w:val="both"/>
        <w:rPr>
          <w:rFonts w:ascii="Arial" w:hAnsi="Arial" w:cs="Arial"/>
          <w:sz w:val="28"/>
          <w:szCs w:val="28"/>
          <w:lang w:val="es-MX"/>
        </w:rPr>
      </w:pPr>
    </w:p>
    <w:p w:rsidR="009557C4" w:rsidRPr="00A72DD5" w:rsidRDefault="00E96C29" w:rsidP="007C304B">
      <w:pPr>
        <w:jc w:val="both"/>
        <w:rPr>
          <w:rFonts w:ascii="Arial" w:hAnsi="Arial" w:cs="Arial"/>
          <w:sz w:val="28"/>
          <w:szCs w:val="28"/>
          <w:lang w:val="es-MX"/>
        </w:rPr>
      </w:pPr>
      <w:r w:rsidRPr="00A72DD5">
        <w:rPr>
          <w:rFonts w:ascii="Arial" w:hAnsi="Arial" w:cs="Arial"/>
          <w:sz w:val="28"/>
          <w:szCs w:val="28"/>
          <w:lang w:val="es-MX"/>
        </w:rPr>
        <w:t>No se puede realizar un protocolo de investigación sin antes conocer las definiciones de lo que en este proyecto vamos a analizar, la principal variable de</w:t>
      </w:r>
      <w:r w:rsidR="009557C4" w:rsidRPr="00A72DD5">
        <w:rPr>
          <w:rFonts w:ascii="Arial" w:hAnsi="Arial" w:cs="Arial"/>
          <w:sz w:val="28"/>
          <w:szCs w:val="28"/>
          <w:lang w:val="es-MX"/>
        </w:rPr>
        <w:t xml:space="preserve"> este archivo es el Turismo que según la OMT (Organización Mundial de Turismo) es un fenómeno social, cultural y económico relacionado con el movimiento de las personas a lugares que se encuentran fuera de su lugar de residencia habitual por motivos personales o de negocios/profesionales. </w:t>
      </w:r>
    </w:p>
    <w:p w:rsidR="009557C4" w:rsidRPr="00A72DD5" w:rsidRDefault="009557C4" w:rsidP="007C304B">
      <w:pPr>
        <w:jc w:val="both"/>
        <w:rPr>
          <w:rFonts w:ascii="Arial" w:hAnsi="Arial" w:cs="Arial"/>
          <w:sz w:val="28"/>
          <w:szCs w:val="28"/>
          <w:lang w:val="es-MX"/>
        </w:rPr>
      </w:pPr>
      <w:r w:rsidRPr="00A72DD5">
        <w:rPr>
          <w:rFonts w:ascii="Arial" w:hAnsi="Arial" w:cs="Arial"/>
          <w:sz w:val="28"/>
          <w:szCs w:val="28"/>
          <w:lang w:val="es-MX"/>
        </w:rPr>
        <w:t xml:space="preserve">Estas personas se denominan visitantes (que pueden ser turistas o excursionistas; residentes o no residentes) y el turismo tiene que ver con sus actividades, de las cuales algunas implican un gasto turístico; como tal, el turismo tiene efectos en la economía, en el entorno natural y en las zonas edificadas, en la población local de los lugares visitados </w:t>
      </w:r>
      <w:r w:rsidR="004125D0" w:rsidRPr="00A72DD5">
        <w:rPr>
          <w:rFonts w:ascii="Arial" w:hAnsi="Arial" w:cs="Arial"/>
          <w:sz w:val="28"/>
          <w:szCs w:val="28"/>
          <w:lang w:val="es-MX"/>
        </w:rPr>
        <w:t>y en los visitantes propiamente dichos.</w:t>
      </w:r>
    </w:p>
    <w:p w:rsidR="004125D0" w:rsidRPr="00A72DD5" w:rsidRDefault="00572263" w:rsidP="007C304B">
      <w:pPr>
        <w:jc w:val="both"/>
        <w:rPr>
          <w:rFonts w:ascii="Arial" w:hAnsi="Arial" w:cs="Arial"/>
          <w:sz w:val="28"/>
          <w:szCs w:val="28"/>
          <w:lang w:val="es-MX"/>
        </w:rPr>
      </w:pPr>
      <w:r w:rsidRPr="00A72DD5">
        <w:rPr>
          <w:rFonts w:ascii="Arial" w:hAnsi="Arial" w:cs="Arial"/>
          <w:sz w:val="28"/>
          <w:szCs w:val="28"/>
          <w:lang w:val="es-MX"/>
        </w:rPr>
        <w:t>Otro dato</w:t>
      </w:r>
      <w:r w:rsidR="004125D0" w:rsidRPr="00A72DD5">
        <w:rPr>
          <w:rFonts w:ascii="Arial" w:hAnsi="Arial" w:cs="Arial"/>
          <w:sz w:val="28"/>
          <w:szCs w:val="28"/>
          <w:lang w:val="es-MX"/>
        </w:rPr>
        <w:t xml:space="preserve"> importante que se </w:t>
      </w:r>
      <w:r w:rsidRPr="00A72DD5">
        <w:rPr>
          <w:rFonts w:ascii="Arial" w:hAnsi="Arial" w:cs="Arial"/>
          <w:sz w:val="28"/>
          <w:szCs w:val="28"/>
          <w:lang w:val="es-MX"/>
        </w:rPr>
        <w:t>debe conocer es que un factor es un elemento o circunstancia que contribuye, junto con otras cosas, a producir un resultado</w:t>
      </w:r>
      <w:r w:rsidR="008A340A" w:rsidRPr="00A72DD5">
        <w:rPr>
          <w:rFonts w:ascii="Arial" w:hAnsi="Arial" w:cs="Arial"/>
          <w:sz w:val="28"/>
          <w:szCs w:val="28"/>
          <w:lang w:val="es-MX"/>
        </w:rPr>
        <w:t>.</w:t>
      </w:r>
    </w:p>
    <w:p w:rsidR="008A340A" w:rsidRPr="00A72DD5" w:rsidRDefault="008A340A" w:rsidP="007C304B">
      <w:pPr>
        <w:jc w:val="both"/>
        <w:rPr>
          <w:rFonts w:ascii="Arial" w:hAnsi="Arial" w:cs="Arial"/>
          <w:sz w:val="28"/>
          <w:szCs w:val="28"/>
          <w:lang w:val="es-MX"/>
        </w:rPr>
      </w:pPr>
      <w:r w:rsidRPr="00A72DD5">
        <w:rPr>
          <w:rFonts w:ascii="Arial" w:hAnsi="Arial" w:cs="Arial"/>
          <w:sz w:val="28"/>
          <w:szCs w:val="28"/>
          <w:lang w:val="es-MX"/>
        </w:rPr>
        <w:t>Además, si leemos el dicc</w:t>
      </w:r>
      <w:r w:rsidR="008438D2" w:rsidRPr="00A72DD5">
        <w:rPr>
          <w:rFonts w:ascii="Arial" w:hAnsi="Arial" w:cs="Arial"/>
          <w:sz w:val="28"/>
          <w:szCs w:val="28"/>
          <w:lang w:val="es-MX"/>
        </w:rPr>
        <w:t>ionario de la Real Academia Espa</w:t>
      </w:r>
      <w:r w:rsidRPr="00A72DD5">
        <w:rPr>
          <w:rFonts w:ascii="Arial" w:hAnsi="Arial" w:cs="Arial"/>
          <w:sz w:val="28"/>
          <w:szCs w:val="28"/>
          <w:lang w:val="es-MX"/>
        </w:rPr>
        <w:t>ñola (RAE), encontraremos que la palabra “desarrollo” está vinculado a la acci</w:t>
      </w:r>
      <w:r w:rsidR="008438D2" w:rsidRPr="00A72DD5">
        <w:rPr>
          <w:rFonts w:ascii="Arial" w:hAnsi="Arial" w:cs="Arial"/>
          <w:sz w:val="28"/>
          <w:szCs w:val="28"/>
          <w:lang w:val="es-MX"/>
        </w:rPr>
        <w:t xml:space="preserve">ón de desarrollar, es necesario, por lo tanto, rastrear el significado del verbo desarrollar: </w:t>
      </w:r>
      <w:r w:rsidR="007B708A" w:rsidRPr="00A72DD5">
        <w:rPr>
          <w:rFonts w:ascii="Arial" w:hAnsi="Arial" w:cs="Arial"/>
          <w:sz w:val="28"/>
          <w:szCs w:val="28"/>
          <w:lang w:val="es-MX"/>
        </w:rPr>
        <w:t xml:space="preserve">se trata de incrementar, agrandar, extender, ampliar o aumentar alguna característica de algo físico (concreto) o intelectual (abstracto). </w:t>
      </w:r>
    </w:p>
    <w:p w:rsidR="00ED21AB" w:rsidRPr="00DE734F" w:rsidRDefault="00BD320A" w:rsidP="00DE734F">
      <w:pPr>
        <w:jc w:val="both"/>
        <w:rPr>
          <w:rFonts w:ascii="Arial" w:hAnsi="Arial" w:cs="Arial"/>
          <w:sz w:val="28"/>
          <w:szCs w:val="28"/>
          <w:lang w:val="es-MX"/>
        </w:rPr>
      </w:pPr>
      <w:r w:rsidRPr="00A72DD5">
        <w:rPr>
          <w:rFonts w:ascii="Arial" w:hAnsi="Arial" w:cs="Arial"/>
          <w:sz w:val="28"/>
          <w:szCs w:val="28"/>
          <w:lang w:val="es-MX"/>
        </w:rPr>
        <w:t>También debemos saber que la</w:t>
      </w:r>
      <w:r w:rsidR="00ED21AB" w:rsidRPr="00A72DD5">
        <w:rPr>
          <w:rFonts w:ascii="Arial" w:hAnsi="Arial" w:cs="Arial"/>
          <w:sz w:val="28"/>
          <w:szCs w:val="28"/>
          <w:lang w:val="es-MX"/>
        </w:rPr>
        <w:t xml:space="preserve"> definición de</w:t>
      </w:r>
      <w:r w:rsidRPr="00A72DD5">
        <w:rPr>
          <w:rFonts w:ascii="Arial" w:hAnsi="Arial" w:cs="Arial"/>
          <w:sz w:val="28"/>
          <w:szCs w:val="28"/>
          <w:lang w:val="es-MX"/>
        </w:rPr>
        <w:t xml:space="preserve"> cultura </w:t>
      </w:r>
      <w:r w:rsidR="00ED21AB" w:rsidRPr="00A72DD5">
        <w:rPr>
          <w:rFonts w:ascii="Arial" w:hAnsi="Arial" w:cs="Arial"/>
          <w:sz w:val="28"/>
          <w:szCs w:val="28"/>
          <w:lang w:val="es-MX"/>
        </w:rPr>
        <w:t xml:space="preserve">nos explica que </w:t>
      </w:r>
      <w:r w:rsidRPr="00A72DD5">
        <w:rPr>
          <w:rFonts w:ascii="Arial" w:hAnsi="Arial" w:cs="Arial"/>
          <w:sz w:val="28"/>
          <w:szCs w:val="28"/>
          <w:lang w:val="es-MX"/>
        </w:rPr>
        <w:t>es esa base y fundamento de lo que somos, existe en nosotros desd</w:t>
      </w:r>
      <w:r w:rsidR="000C5AE6" w:rsidRPr="00A72DD5">
        <w:rPr>
          <w:rFonts w:ascii="Arial" w:hAnsi="Arial" w:cs="Arial"/>
          <w:sz w:val="28"/>
          <w:szCs w:val="28"/>
          <w:lang w:val="es-MX"/>
        </w:rPr>
        <w:t>e el momento en que nacemos y es el aporte moral e intelectual de nuestros progenitores en un inicio y de nuestro entorno posteriormente.</w:t>
      </w:r>
    </w:p>
    <w:p w:rsidR="00E3754C" w:rsidRDefault="00E3754C" w:rsidP="00DE734F">
      <w:pPr>
        <w:pStyle w:val="Ttulo2"/>
        <w:numPr>
          <w:ilvl w:val="1"/>
          <w:numId w:val="4"/>
        </w:numPr>
        <w:rPr>
          <w:lang w:val="es-MX"/>
        </w:rPr>
      </w:pPr>
      <w:bookmarkStart w:id="10" w:name="_Toc408340573"/>
      <w:r w:rsidRPr="00A72DD5">
        <w:rPr>
          <w:lang w:val="es-MX"/>
        </w:rPr>
        <w:lastRenderedPageBreak/>
        <w:t>Del Turismo al Turismo Rosa.</w:t>
      </w:r>
      <w:bookmarkEnd w:id="10"/>
    </w:p>
    <w:p w:rsidR="00DE734F" w:rsidRPr="00DE734F" w:rsidRDefault="00DE734F" w:rsidP="00DE734F">
      <w:pPr>
        <w:rPr>
          <w:lang w:val="es-MX"/>
        </w:rPr>
      </w:pPr>
    </w:p>
    <w:p w:rsidR="00E3754C" w:rsidRPr="00A72DD5" w:rsidRDefault="00E3754C" w:rsidP="007C304B">
      <w:pPr>
        <w:jc w:val="both"/>
        <w:rPr>
          <w:rFonts w:ascii="Arial" w:hAnsi="Arial" w:cs="Arial"/>
          <w:sz w:val="28"/>
          <w:szCs w:val="28"/>
          <w:lang w:val="es-MX"/>
        </w:rPr>
      </w:pPr>
      <w:r w:rsidRPr="00A72DD5">
        <w:rPr>
          <w:rFonts w:ascii="Arial" w:hAnsi="Arial" w:cs="Arial"/>
          <w:sz w:val="28"/>
          <w:szCs w:val="28"/>
          <w:lang w:val="es-MX"/>
        </w:rPr>
        <w:t xml:space="preserve">El Turismo como tal es parte esencial en la vida de cada uno de nosotros, lo vemos desde que nacemos, lo realizamos aunque ni siquiera sepamos que lo estamos haciendo, el turismo puede dividirse por escalas, por tiempo, por distancias, desde viajar al pueblo vecino a pasear, como viajar al otro lado del mundo por cuestiones laborales. </w:t>
      </w:r>
    </w:p>
    <w:p w:rsidR="00E3754C" w:rsidRPr="00A72DD5" w:rsidRDefault="00E3754C" w:rsidP="007C304B">
      <w:pPr>
        <w:jc w:val="both"/>
        <w:rPr>
          <w:rFonts w:ascii="Arial" w:hAnsi="Arial" w:cs="Arial"/>
          <w:sz w:val="28"/>
          <w:szCs w:val="28"/>
          <w:lang w:val="es-MX"/>
        </w:rPr>
      </w:pPr>
      <w:r w:rsidRPr="00A72DD5">
        <w:rPr>
          <w:rFonts w:ascii="Arial" w:hAnsi="Arial" w:cs="Arial"/>
          <w:sz w:val="28"/>
          <w:szCs w:val="28"/>
          <w:lang w:val="es-MX"/>
        </w:rPr>
        <w:t>Se considera turismo siempre y cuando la estancia</w:t>
      </w:r>
      <w:r w:rsidR="00837642" w:rsidRPr="00A72DD5">
        <w:rPr>
          <w:rFonts w:ascii="Arial" w:hAnsi="Arial" w:cs="Arial"/>
          <w:sz w:val="28"/>
          <w:szCs w:val="28"/>
          <w:lang w:val="es-MX"/>
        </w:rPr>
        <w:t xml:space="preserve"> fuera de su lugar de origen</w:t>
      </w:r>
      <w:r w:rsidRPr="00A72DD5">
        <w:rPr>
          <w:rFonts w:ascii="Arial" w:hAnsi="Arial" w:cs="Arial"/>
          <w:sz w:val="28"/>
          <w:szCs w:val="28"/>
          <w:lang w:val="es-MX"/>
        </w:rPr>
        <w:t xml:space="preserve"> sea mayor de 24 horas</w:t>
      </w:r>
      <w:r w:rsidR="00837642" w:rsidRPr="00A72DD5">
        <w:rPr>
          <w:rFonts w:ascii="Arial" w:hAnsi="Arial" w:cs="Arial"/>
          <w:sz w:val="28"/>
          <w:szCs w:val="28"/>
          <w:lang w:val="es-MX"/>
        </w:rPr>
        <w:t>,</w:t>
      </w:r>
      <w:r w:rsidRPr="00A72DD5">
        <w:rPr>
          <w:rFonts w:ascii="Arial" w:hAnsi="Arial" w:cs="Arial"/>
          <w:sz w:val="28"/>
          <w:szCs w:val="28"/>
          <w:lang w:val="es-MX"/>
        </w:rPr>
        <w:t xml:space="preserve"> pero menos de 365 días, si es menos de 24 horas esta travesía es considerada como excursión y si es mayor a un año se le llama residencia.</w:t>
      </w:r>
    </w:p>
    <w:p w:rsidR="00203E39" w:rsidRPr="00A72DD5" w:rsidRDefault="00ED4F66" w:rsidP="007C304B">
      <w:pPr>
        <w:jc w:val="both"/>
        <w:rPr>
          <w:rFonts w:ascii="Arial" w:hAnsi="Arial" w:cs="Arial"/>
          <w:sz w:val="28"/>
          <w:szCs w:val="28"/>
          <w:lang w:val="es-MX"/>
        </w:rPr>
      </w:pPr>
      <w:r w:rsidRPr="00A72DD5">
        <w:rPr>
          <w:rFonts w:ascii="Arial" w:hAnsi="Arial" w:cs="Arial"/>
          <w:sz w:val="28"/>
          <w:szCs w:val="28"/>
          <w:lang w:val="es-MX"/>
        </w:rPr>
        <w:t>Existen muchas ramas dentro del mundo del turismo, algunas de las m</w:t>
      </w:r>
      <w:r w:rsidR="00682CC9" w:rsidRPr="00A72DD5">
        <w:rPr>
          <w:rFonts w:ascii="Arial" w:hAnsi="Arial" w:cs="Arial"/>
          <w:sz w:val="28"/>
          <w:szCs w:val="28"/>
          <w:lang w:val="es-MX"/>
        </w:rPr>
        <w:t>ás importantes son, el turismo de playa que en México es de la más fuertes y que generan más derrama económica para el país, siendo el favorito para los turistas extranjeros a playas como Cancún, Vallarta, Acapulco, entre otros; también el turismo de negocios que se lleva a cabo mayormente en las principales ciudades como en el Distrito Federa, el Estado de México, Guadalajara y Monterrey el cual consiste en viajar para hacer o consolidar negociaciones</w:t>
      </w:r>
      <w:r w:rsidR="00203E39" w:rsidRPr="00A72DD5">
        <w:rPr>
          <w:rFonts w:ascii="Arial" w:hAnsi="Arial" w:cs="Arial"/>
          <w:sz w:val="28"/>
          <w:szCs w:val="28"/>
          <w:lang w:val="es-MX"/>
        </w:rPr>
        <w:t xml:space="preserve">. </w:t>
      </w:r>
    </w:p>
    <w:p w:rsidR="00E3754C" w:rsidRPr="00A72DD5" w:rsidRDefault="00203E39" w:rsidP="007C304B">
      <w:pPr>
        <w:jc w:val="both"/>
        <w:rPr>
          <w:rFonts w:ascii="Arial" w:hAnsi="Arial" w:cs="Arial"/>
          <w:sz w:val="28"/>
          <w:szCs w:val="28"/>
          <w:lang w:val="es-MX"/>
        </w:rPr>
      </w:pPr>
      <w:r w:rsidRPr="00A72DD5">
        <w:rPr>
          <w:rFonts w:ascii="Arial" w:hAnsi="Arial" w:cs="Arial"/>
          <w:sz w:val="28"/>
          <w:szCs w:val="28"/>
          <w:lang w:val="es-MX"/>
        </w:rPr>
        <w:t>D</w:t>
      </w:r>
      <w:r w:rsidR="00682CC9" w:rsidRPr="00A72DD5">
        <w:rPr>
          <w:rFonts w:ascii="Arial" w:hAnsi="Arial" w:cs="Arial"/>
          <w:sz w:val="28"/>
          <w:szCs w:val="28"/>
          <w:lang w:val="es-MX"/>
        </w:rPr>
        <w:t xml:space="preserve">e igual modo una de las ramas más practicadas por los mismos mexicanos es el Turismo Religioso, siendo de los favoritos para el turismo nacional por su bajo costo y el que se pueda realizar en cortas distancias, esta rama </w:t>
      </w:r>
      <w:r w:rsidR="00920898" w:rsidRPr="00A72DD5">
        <w:rPr>
          <w:rFonts w:ascii="Arial" w:hAnsi="Arial" w:cs="Arial"/>
          <w:sz w:val="28"/>
          <w:szCs w:val="28"/>
          <w:lang w:val="es-MX"/>
        </w:rPr>
        <w:t>consiste en visitar santu</w:t>
      </w:r>
      <w:r w:rsidRPr="00A72DD5">
        <w:rPr>
          <w:rFonts w:ascii="Arial" w:hAnsi="Arial" w:cs="Arial"/>
          <w:sz w:val="28"/>
          <w:szCs w:val="28"/>
          <w:lang w:val="es-MX"/>
        </w:rPr>
        <w:t>arios o recintos sagrados, además de participar en peregrinaciones o celebraciones católicas, el punto turístico con mayor afluencia de visitantes en el mundo es El Vaticano, en Roma.</w:t>
      </w:r>
    </w:p>
    <w:p w:rsidR="00203E39" w:rsidRPr="00A72DD5" w:rsidRDefault="00203E39" w:rsidP="007C304B">
      <w:pPr>
        <w:jc w:val="both"/>
        <w:rPr>
          <w:rFonts w:ascii="Arial" w:hAnsi="Arial" w:cs="Arial"/>
          <w:sz w:val="28"/>
          <w:szCs w:val="28"/>
          <w:lang w:val="es-MX"/>
        </w:rPr>
      </w:pPr>
      <w:r w:rsidRPr="00A72DD5">
        <w:rPr>
          <w:rFonts w:ascii="Arial" w:hAnsi="Arial" w:cs="Arial"/>
          <w:sz w:val="28"/>
          <w:szCs w:val="28"/>
          <w:lang w:val="es-MX"/>
        </w:rPr>
        <w:t>Otra rama muy importante en México y el mundo es el Turismo Rosa, que desafortunadamente a pesar de generar una gran derrama económica en el país, no se le da la importancia y el apoyo que esta merece.</w:t>
      </w:r>
    </w:p>
    <w:p w:rsidR="005E6E78" w:rsidRPr="00A72DD5" w:rsidRDefault="005E6E78" w:rsidP="007C304B">
      <w:pPr>
        <w:jc w:val="both"/>
        <w:rPr>
          <w:rFonts w:ascii="Arial" w:hAnsi="Arial" w:cs="Arial"/>
          <w:sz w:val="28"/>
          <w:szCs w:val="28"/>
          <w:lang w:val="es-MX"/>
        </w:rPr>
      </w:pPr>
    </w:p>
    <w:p w:rsidR="005E6E78" w:rsidRPr="00A72DD5" w:rsidRDefault="00203E39" w:rsidP="007C304B">
      <w:pPr>
        <w:jc w:val="both"/>
        <w:rPr>
          <w:rFonts w:ascii="Arial" w:hAnsi="Arial" w:cs="Arial"/>
          <w:sz w:val="28"/>
          <w:szCs w:val="28"/>
          <w:lang w:val="es-MX"/>
        </w:rPr>
      </w:pPr>
      <w:r w:rsidRPr="00A72DD5">
        <w:rPr>
          <w:rFonts w:ascii="Arial" w:hAnsi="Arial" w:cs="Arial"/>
          <w:sz w:val="28"/>
          <w:szCs w:val="28"/>
          <w:lang w:val="es-MX"/>
        </w:rPr>
        <w:lastRenderedPageBreak/>
        <w:t>Pero ¿Qu</w:t>
      </w:r>
      <w:r w:rsidR="005E6E78" w:rsidRPr="00A72DD5">
        <w:rPr>
          <w:rFonts w:ascii="Arial" w:hAnsi="Arial" w:cs="Arial"/>
          <w:sz w:val="28"/>
          <w:szCs w:val="28"/>
          <w:lang w:val="es-MX"/>
        </w:rPr>
        <w:t xml:space="preserve">é es el Turismo Rosa? </w:t>
      </w:r>
      <w:r w:rsidR="00DE1051" w:rsidRPr="00A72DD5">
        <w:rPr>
          <w:rFonts w:ascii="Arial" w:hAnsi="Arial" w:cs="Arial"/>
          <w:sz w:val="28"/>
          <w:szCs w:val="28"/>
          <w:lang w:val="es-MX"/>
        </w:rPr>
        <w:t xml:space="preserve">El Turismo Rosa o también conocido como Turismo Homosexual </w:t>
      </w:r>
      <w:r w:rsidR="00B933E8" w:rsidRPr="00A72DD5">
        <w:rPr>
          <w:rFonts w:ascii="Arial" w:hAnsi="Arial" w:cs="Arial"/>
          <w:sz w:val="28"/>
          <w:szCs w:val="28"/>
          <w:lang w:val="es-MX"/>
        </w:rPr>
        <w:t>o Turismo Gay, es una rama del turismo que está dirigido específicamente a personas LGTB (Lesbianas, gay, transexuales y bisexuales) que se ha ido implementando en los últimos años en lugares de amplia aceptación social hacia la homosexualidad, mayormente en países Europeos</w:t>
      </w:r>
      <w:r w:rsidR="00CE45E6" w:rsidRPr="00A72DD5">
        <w:rPr>
          <w:rFonts w:ascii="Arial" w:hAnsi="Arial" w:cs="Arial"/>
          <w:sz w:val="28"/>
          <w:szCs w:val="28"/>
          <w:lang w:val="es-MX"/>
        </w:rPr>
        <w:t xml:space="preserve"> y algunos</w:t>
      </w:r>
      <w:r w:rsidR="00B933E8" w:rsidRPr="00A72DD5">
        <w:rPr>
          <w:rFonts w:ascii="Arial" w:hAnsi="Arial" w:cs="Arial"/>
          <w:sz w:val="28"/>
          <w:szCs w:val="28"/>
          <w:lang w:val="es-MX"/>
        </w:rPr>
        <w:t xml:space="preserve"> de América, </w:t>
      </w:r>
      <w:r w:rsidR="00A3157B" w:rsidRPr="00A72DD5">
        <w:rPr>
          <w:rFonts w:ascii="Arial" w:hAnsi="Arial" w:cs="Arial"/>
          <w:sz w:val="28"/>
          <w:szCs w:val="28"/>
          <w:lang w:val="es-MX"/>
        </w:rPr>
        <w:t>esta modalidad consiste en ofrecer todos los servicios que cualquier turista necesita para concretar algún viaje ya sea por placer o por negocio, pero dándole un enfoque a personas de esta comunidad.</w:t>
      </w:r>
    </w:p>
    <w:p w:rsidR="00A3157B" w:rsidRPr="00A72DD5" w:rsidRDefault="00A3157B" w:rsidP="007C304B">
      <w:pPr>
        <w:jc w:val="both"/>
        <w:rPr>
          <w:rFonts w:ascii="Arial" w:hAnsi="Arial" w:cs="Arial"/>
          <w:sz w:val="28"/>
          <w:szCs w:val="28"/>
          <w:lang w:val="es-MX"/>
        </w:rPr>
      </w:pPr>
      <w:r w:rsidRPr="00A72DD5">
        <w:rPr>
          <w:rFonts w:ascii="Arial" w:hAnsi="Arial" w:cs="Arial"/>
          <w:sz w:val="28"/>
          <w:szCs w:val="28"/>
          <w:lang w:val="es-MX"/>
        </w:rPr>
        <w:t xml:space="preserve">Dentro de esta área podríamos encontrar hoteles, restaurantes pero sin duda alguna, su fuerte son los centros nocturnos, aunque estos establecimientos se especializan en el turismo rosa, esto no significa que no se permita el ingreso a personas heterosexuales, por eso son llamados “Gayfriendly”. </w:t>
      </w:r>
    </w:p>
    <w:p w:rsidR="00CC67AC" w:rsidRPr="00A72DD5" w:rsidRDefault="00CC67AC" w:rsidP="007C304B">
      <w:pPr>
        <w:jc w:val="both"/>
        <w:rPr>
          <w:rFonts w:ascii="Arial" w:hAnsi="Arial" w:cs="Arial"/>
          <w:sz w:val="28"/>
          <w:szCs w:val="28"/>
          <w:lang w:val="es-MX"/>
        </w:rPr>
      </w:pPr>
    </w:p>
    <w:p w:rsidR="00CC67AC" w:rsidRPr="00A72DD5" w:rsidRDefault="00CC67AC" w:rsidP="007C304B">
      <w:pPr>
        <w:jc w:val="both"/>
        <w:rPr>
          <w:rFonts w:ascii="Arial" w:hAnsi="Arial" w:cs="Arial"/>
          <w:sz w:val="28"/>
          <w:szCs w:val="28"/>
          <w:lang w:val="es-MX"/>
        </w:rPr>
      </w:pPr>
    </w:p>
    <w:p w:rsidR="00CC67AC" w:rsidRPr="00A72DD5" w:rsidRDefault="00CC67AC" w:rsidP="007C304B">
      <w:pPr>
        <w:jc w:val="both"/>
        <w:rPr>
          <w:rFonts w:ascii="Arial" w:hAnsi="Arial" w:cs="Arial"/>
          <w:sz w:val="28"/>
          <w:szCs w:val="28"/>
          <w:lang w:val="es-MX"/>
        </w:rPr>
      </w:pPr>
    </w:p>
    <w:p w:rsidR="00CC67AC" w:rsidRPr="00A72DD5" w:rsidRDefault="00CC67AC" w:rsidP="007C304B">
      <w:pPr>
        <w:jc w:val="both"/>
        <w:rPr>
          <w:rFonts w:ascii="Arial" w:hAnsi="Arial" w:cs="Arial"/>
          <w:sz w:val="28"/>
          <w:szCs w:val="28"/>
          <w:lang w:val="es-MX"/>
        </w:rPr>
      </w:pPr>
    </w:p>
    <w:p w:rsidR="00CC67AC" w:rsidRPr="00A72DD5" w:rsidRDefault="00CC67AC" w:rsidP="007C304B">
      <w:pPr>
        <w:jc w:val="both"/>
        <w:rPr>
          <w:rFonts w:ascii="Arial" w:hAnsi="Arial" w:cs="Arial"/>
          <w:sz w:val="28"/>
          <w:szCs w:val="28"/>
          <w:lang w:val="es-MX"/>
        </w:rPr>
      </w:pPr>
    </w:p>
    <w:p w:rsidR="00CC67AC" w:rsidRPr="00A72DD5" w:rsidRDefault="00CC67AC" w:rsidP="007C304B">
      <w:pPr>
        <w:jc w:val="both"/>
        <w:rPr>
          <w:rFonts w:ascii="Arial" w:hAnsi="Arial" w:cs="Arial"/>
          <w:sz w:val="28"/>
          <w:szCs w:val="28"/>
          <w:lang w:val="es-MX"/>
        </w:rPr>
      </w:pPr>
    </w:p>
    <w:p w:rsidR="00CC67AC" w:rsidRPr="00A72DD5" w:rsidRDefault="00CC67AC" w:rsidP="007C304B">
      <w:pPr>
        <w:jc w:val="both"/>
        <w:rPr>
          <w:rFonts w:ascii="Arial" w:hAnsi="Arial" w:cs="Arial"/>
          <w:sz w:val="28"/>
          <w:szCs w:val="28"/>
          <w:lang w:val="es-MX"/>
        </w:rPr>
      </w:pPr>
    </w:p>
    <w:p w:rsidR="00CC67AC" w:rsidRPr="00A72DD5" w:rsidRDefault="00CC67AC" w:rsidP="007C304B">
      <w:pPr>
        <w:jc w:val="both"/>
        <w:rPr>
          <w:rFonts w:ascii="Arial" w:hAnsi="Arial" w:cs="Arial"/>
          <w:sz w:val="28"/>
          <w:szCs w:val="28"/>
          <w:lang w:val="es-MX"/>
        </w:rPr>
      </w:pPr>
    </w:p>
    <w:p w:rsidR="007A758A" w:rsidRPr="00A72DD5" w:rsidRDefault="007A758A" w:rsidP="007C304B">
      <w:pPr>
        <w:jc w:val="both"/>
        <w:rPr>
          <w:rFonts w:ascii="Arial" w:hAnsi="Arial" w:cs="Arial"/>
          <w:sz w:val="28"/>
          <w:szCs w:val="28"/>
          <w:lang w:val="es-MX"/>
        </w:rPr>
      </w:pPr>
    </w:p>
    <w:p w:rsidR="007A758A" w:rsidRPr="00A72DD5" w:rsidRDefault="007A758A" w:rsidP="007C304B">
      <w:pPr>
        <w:jc w:val="both"/>
        <w:rPr>
          <w:rFonts w:ascii="Arial" w:hAnsi="Arial" w:cs="Arial"/>
          <w:sz w:val="28"/>
          <w:szCs w:val="28"/>
          <w:lang w:val="es-MX"/>
        </w:rPr>
      </w:pPr>
    </w:p>
    <w:p w:rsidR="007A758A" w:rsidRPr="00A72DD5" w:rsidRDefault="007A758A" w:rsidP="007C304B">
      <w:pPr>
        <w:jc w:val="both"/>
        <w:rPr>
          <w:rFonts w:ascii="Arial" w:hAnsi="Arial" w:cs="Arial"/>
          <w:sz w:val="28"/>
          <w:szCs w:val="28"/>
          <w:lang w:val="es-MX"/>
        </w:rPr>
      </w:pPr>
    </w:p>
    <w:p w:rsidR="00CC67AC" w:rsidRPr="00A72DD5" w:rsidRDefault="00CC67AC" w:rsidP="007C304B">
      <w:pPr>
        <w:jc w:val="both"/>
        <w:rPr>
          <w:rFonts w:ascii="Arial" w:hAnsi="Arial" w:cs="Arial"/>
          <w:sz w:val="28"/>
          <w:szCs w:val="28"/>
          <w:lang w:val="es-MX"/>
        </w:rPr>
      </w:pPr>
    </w:p>
    <w:p w:rsidR="00CC67AC" w:rsidRPr="00A72DD5" w:rsidRDefault="00CC67AC" w:rsidP="007C304B">
      <w:pPr>
        <w:jc w:val="both"/>
        <w:rPr>
          <w:rFonts w:ascii="Arial" w:hAnsi="Arial" w:cs="Arial"/>
          <w:sz w:val="28"/>
          <w:szCs w:val="28"/>
          <w:lang w:val="es-MX"/>
        </w:rPr>
      </w:pPr>
    </w:p>
    <w:p w:rsidR="00A3157B" w:rsidRPr="00A72DD5" w:rsidRDefault="00CC67AC" w:rsidP="00DE734F">
      <w:pPr>
        <w:pStyle w:val="Ttulo2"/>
        <w:numPr>
          <w:ilvl w:val="1"/>
          <w:numId w:val="4"/>
        </w:numPr>
        <w:rPr>
          <w:lang w:val="es-MX"/>
        </w:rPr>
      </w:pPr>
      <w:bookmarkStart w:id="11" w:name="_Toc408340574"/>
      <w:r w:rsidRPr="00A72DD5">
        <w:rPr>
          <w:lang w:val="es-MX"/>
        </w:rPr>
        <w:lastRenderedPageBreak/>
        <w:t>Turismo Rosa en el mundo.</w:t>
      </w:r>
      <w:bookmarkEnd w:id="11"/>
    </w:p>
    <w:p w:rsidR="00CC67AC" w:rsidRPr="00A72DD5" w:rsidRDefault="00CC67AC" w:rsidP="007C304B">
      <w:pPr>
        <w:jc w:val="both"/>
        <w:rPr>
          <w:rFonts w:ascii="Arial" w:hAnsi="Arial" w:cs="Arial"/>
          <w:sz w:val="28"/>
          <w:szCs w:val="28"/>
          <w:lang w:val="es-MX"/>
        </w:rPr>
      </w:pPr>
      <w:r w:rsidRPr="00A72DD5">
        <w:rPr>
          <w:rFonts w:ascii="Arial" w:hAnsi="Arial" w:cs="Arial"/>
          <w:sz w:val="28"/>
          <w:szCs w:val="28"/>
          <w:lang w:val="es-MX"/>
        </w:rPr>
        <w:t>La homosexualidad es un tema conocido a nivel mundial, porque no existe país en el que no exista, pero el hecho que exista no garantiza la aceptación de la misma.</w:t>
      </w:r>
    </w:p>
    <w:p w:rsidR="00CC67AC" w:rsidRPr="00A72DD5" w:rsidRDefault="00CC67AC" w:rsidP="007C304B">
      <w:pPr>
        <w:jc w:val="both"/>
        <w:rPr>
          <w:rFonts w:ascii="Arial" w:hAnsi="Arial" w:cs="Arial"/>
          <w:sz w:val="28"/>
          <w:szCs w:val="28"/>
          <w:lang w:val="es-MX"/>
        </w:rPr>
      </w:pPr>
      <w:r w:rsidRPr="00A72DD5">
        <w:rPr>
          <w:rFonts w:ascii="Arial" w:hAnsi="Arial" w:cs="Arial"/>
          <w:sz w:val="28"/>
          <w:szCs w:val="28"/>
          <w:lang w:val="es-MX"/>
        </w:rPr>
        <w:t xml:space="preserve">Uno de los principales factores que frenan el desarrollo del Turismo Rosa son las leyes, que son injustas para esta comunidad, hay países donde la unión entre dos personas del mismo sexo es tan común como </w:t>
      </w:r>
      <w:r w:rsidR="00BF6F8C" w:rsidRPr="00A72DD5">
        <w:rPr>
          <w:rFonts w:ascii="Arial" w:hAnsi="Arial" w:cs="Arial"/>
          <w:sz w:val="28"/>
          <w:szCs w:val="28"/>
          <w:lang w:val="es-MX"/>
        </w:rPr>
        <w:t xml:space="preserve">ir a </w:t>
      </w:r>
      <w:r w:rsidRPr="00A72DD5">
        <w:rPr>
          <w:rFonts w:ascii="Arial" w:hAnsi="Arial" w:cs="Arial"/>
          <w:sz w:val="28"/>
          <w:szCs w:val="28"/>
          <w:lang w:val="es-MX"/>
        </w:rPr>
        <w:t>cargar gasolina, pero la realidad en muchos</w:t>
      </w:r>
      <w:r w:rsidR="00BF6F8C" w:rsidRPr="00A72DD5">
        <w:rPr>
          <w:rFonts w:ascii="Arial" w:hAnsi="Arial" w:cs="Arial"/>
          <w:sz w:val="28"/>
          <w:szCs w:val="28"/>
          <w:lang w:val="es-MX"/>
        </w:rPr>
        <w:t xml:space="preserve"> otros países</w:t>
      </w:r>
      <w:r w:rsidRPr="00A72DD5">
        <w:rPr>
          <w:rFonts w:ascii="Arial" w:hAnsi="Arial" w:cs="Arial"/>
          <w:sz w:val="28"/>
          <w:szCs w:val="28"/>
          <w:lang w:val="es-MX"/>
        </w:rPr>
        <w:t xml:space="preserve"> es que tan siquiera tomarte de la mano con alguien de tu mismo gener</w:t>
      </w:r>
      <w:r w:rsidR="00BF6F8C" w:rsidRPr="00A72DD5">
        <w:rPr>
          <w:rFonts w:ascii="Arial" w:hAnsi="Arial" w:cs="Arial"/>
          <w:sz w:val="28"/>
          <w:szCs w:val="28"/>
          <w:lang w:val="es-MX"/>
        </w:rPr>
        <w:t>ó te puede llevar hasta la</w:t>
      </w:r>
      <w:r w:rsidRPr="00A72DD5">
        <w:rPr>
          <w:rFonts w:ascii="Arial" w:hAnsi="Arial" w:cs="Arial"/>
          <w:sz w:val="28"/>
          <w:szCs w:val="28"/>
          <w:lang w:val="es-MX"/>
        </w:rPr>
        <w:t xml:space="preserve"> muerte.</w:t>
      </w:r>
    </w:p>
    <w:p w:rsidR="007A758A" w:rsidRPr="00A72DD5" w:rsidRDefault="00CC67AC" w:rsidP="007C304B">
      <w:pPr>
        <w:jc w:val="both"/>
        <w:rPr>
          <w:rFonts w:ascii="Arial" w:hAnsi="Arial" w:cs="Arial"/>
          <w:sz w:val="28"/>
          <w:szCs w:val="28"/>
        </w:rPr>
      </w:pPr>
      <w:r w:rsidRPr="00A72DD5">
        <w:rPr>
          <w:rFonts w:ascii="Arial" w:hAnsi="Arial" w:cs="Arial"/>
          <w:sz w:val="28"/>
          <w:szCs w:val="28"/>
          <w:lang w:val="es-MX"/>
        </w:rPr>
        <w:t>Aquí se hace mención de algunos países que ac</w:t>
      </w:r>
      <w:r w:rsidR="00BF6F8C" w:rsidRPr="00A72DD5">
        <w:rPr>
          <w:rFonts w:ascii="Arial" w:hAnsi="Arial" w:cs="Arial"/>
          <w:sz w:val="28"/>
          <w:szCs w:val="28"/>
          <w:lang w:val="es-MX"/>
        </w:rPr>
        <w:t>eptan o penan la homosexualidad</w:t>
      </w:r>
      <w:r w:rsidR="001B578C">
        <w:rPr>
          <w:rFonts w:ascii="Arial" w:hAnsi="Arial" w:cs="Arial"/>
          <w:sz w:val="28"/>
          <w:szCs w:val="28"/>
          <w:lang w:val="es-MX"/>
        </w:rPr>
        <w:t>:</w:t>
      </w:r>
    </w:p>
    <w:p w:rsidR="00BF6F8C" w:rsidRPr="00A72DD5" w:rsidRDefault="007A758A" w:rsidP="007C304B">
      <w:pPr>
        <w:jc w:val="both"/>
        <w:rPr>
          <w:rFonts w:ascii="Arial" w:hAnsi="Arial" w:cs="Arial"/>
          <w:sz w:val="28"/>
          <w:szCs w:val="28"/>
        </w:rPr>
      </w:pPr>
      <w:r w:rsidRPr="00A72DD5">
        <w:rPr>
          <w:rFonts w:ascii="Arial" w:hAnsi="Arial" w:cs="Arial"/>
          <w:sz w:val="28"/>
          <w:szCs w:val="28"/>
        </w:rPr>
        <w:t>La organización “SPANISH.CHINA.ORG.CN” en uno de sus artículos nos hizo saber que</w:t>
      </w:r>
      <w:r w:rsidR="00BF6F8C" w:rsidRPr="00A72DD5">
        <w:rPr>
          <w:rFonts w:ascii="Arial" w:hAnsi="Arial" w:cs="Arial"/>
          <w:sz w:val="28"/>
          <w:szCs w:val="28"/>
        </w:rPr>
        <w:t xml:space="preserve"> </w:t>
      </w:r>
      <w:r w:rsidRPr="00A72DD5">
        <w:rPr>
          <w:rFonts w:ascii="Arial" w:hAnsi="Arial" w:cs="Arial"/>
          <w:sz w:val="28"/>
          <w:szCs w:val="28"/>
        </w:rPr>
        <w:t>l</w:t>
      </w:r>
      <w:r w:rsidR="00BF6F8C" w:rsidRPr="00A72DD5">
        <w:rPr>
          <w:rFonts w:ascii="Arial" w:hAnsi="Arial" w:cs="Arial"/>
          <w:sz w:val="28"/>
          <w:szCs w:val="28"/>
        </w:rPr>
        <w:t>a Asamblea Naciona</w:t>
      </w:r>
      <w:r w:rsidRPr="00A72DD5">
        <w:rPr>
          <w:rFonts w:ascii="Arial" w:hAnsi="Arial" w:cs="Arial"/>
          <w:sz w:val="28"/>
          <w:szCs w:val="28"/>
        </w:rPr>
        <w:t xml:space="preserve">l de Francia aprobó </w:t>
      </w:r>
      <w:r w:rsidR="00BF6F8C" w:rsidRPr="00A72DD5">
        <w:rPr>
          <w:rFonts w:ascii="Arial" w:hAnsi="Arial" w:cs="Arial"/>
          <w:sz w:val="28"/>
          <w:szCs w:val="28"/>
        </w:rPr>
        <w:t>la ley de matrimonio homosexual, entrando así a la lista d</w:t>
      </w:r>
      <w:r w:rsidRPr="00A72DD5">
        <w:rPr>
          <w:rFonts w:ascii="Arial" w:hAnsi="Arial" w:cs="Arial"/>
          <w:sz w:val="28"/>
          <w:szCs w:val="28"/>
        </w:rPr>
        <w:t>e países donde las parejas gay</w:t>
      </w:r>
      <w:r w:rsidR="00BF6F8C" w:rsidRPr="00A72DD5">
        <w:rPr>
          <w:rFonts w:ascii="Arial" w:hAnsi="Arial" w:cs="Arial"/>
          <w:sz w:val="28"/>
          <w:szCs w:val="28"/>
        </w:rPr>
        <w:t xml:space="preserve"> pueden casarse</w:t>
      </w:r>
      <w:r w:rsidRPr="00A72DD5">
        <w:rPr>
          <w:rFonts w:ascii="Arial" w:hAnsi="Arial" w:cs="Arial"/>
          <w:sz w:val="28"/>
          <w:szCs w:val="28"/>
        </w:rPr>
        <w:t xml:space="preserve">.   </w:t>
      </w:r>
      <w:r w:rsidR="00BF6F8C" w:rsidRPr="00A72DD5">
        <w:rPr>
          <w:rFonts w:ascii="Arial" w:hAnsi="Arial" w:cs="Arial"/>
          <w:sz w:val="28"/>
          <w:szCs w:val="28"/>
        </w:rPr>
        <w:t xml:space="preserve">                                                          Además de Francia, existen otros 13 países donde son permitidas las uni</w:t>
      </w:r>
      <w:r w:rsidR="001B578C">
        <w:rPr>
          <w:rFonts w:ascii="Arial" w:hAnsi="Arial" w:cs="Arial"/>
          <w:sz w:val="28"/>
          <w:szCs w:val="28"/>
        </w:rPr>
        <w:t>ones de personas del mismo sexo.</w:t>
      </w:r>
    </w:p>
    <w:p w:rsidR="007A758A" w:rsidRPr="00A72DD5" w:rsidRDefault="00BF6F8C" w:rsidP="007C304B">
      <w:pPr>
        <w:jc w:val="both"/>
        <w:rPr>
          <w:rFonts w:ascii="Arial" w:hAnsi="Arial" w:cs="Arial"/>
          <w:sz w:val="28"/>
          <w:szCs w:val="28"/>
        </w:rPr>
      </w:pPr>
      <w:r w:rsidRPr="00A72DD5">
        <w:rPr>
          <w:rFonts w:ascii="Arial" w:hAnsi="Arial" w:cs="Arial"/>
          <w:sz w:val="28"/>
          <w:szCs w:val="28"/>
        </w:rPr>
        <w:t>Holanda: Primer país del mundo en legalizar el matrimonio homosexual en septiembre de 2000.</w:t>
      </w:r>
      <w:r w:rsidR="007A758A" w:rsidRPr="00A72DD5">
        <w:rPr>
          <w:rFonts w:ascii="Arial" w:hAnsi="Arial" w:cs="Arial"/>
          <w:sz w:val="28"/>
          <w:szCs w:val="28"/>
        </w:rPr>
        <w:t xml:space="preserve"> </w:t>
      </w:r>
      <w:r w:rsidRPr="00A72DD5">
        <w:rPr>
          <w:rFonts w:ascii="Arial" w:hAnsi="Arial" w:cs="Arial"/>
          <w:sz w:val="28"/>
          <w:szCs w:val="28"/>
        </w:rPr>
        <w:t>La ley entró en vigor hasta el 1 de abril de 2001, día en que también se celebraro</w:t>
      </w:r>
      <w:r w:rsidR="007A758A" w:rsidRPr="00A72DD5">
        <w:rPr>
          <w:rFonts w:ascii="Arial" w:hAnsi="Arial" w:cs="Arial"/>
          <w:sz w:val="28"/>
          <w:szCs w:val="28"/>
        </w:rPr>
        <w:t>n las primeras cuatro bodas gay</w:t>
      </w:r>
      <w:r w:rsidRPr="00A72DD5">
        <w:rPr>
          <w:rFonts w:ascii="Arial" w:hAnsi="Arial" w:cs="Arial"/>
          <w:sz w:val="28"/>
          <w:szCs w:val="28"/>
        </w:rPr>
        <w:t xml:space="preserve"> en Ámsterdam. Las parejas homosexuales también pueden adoptar.</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t>Bélgica: Siguió los pasos de Holanda cuando el primer día de junio de 2003, autorizó las bodas entre personas del mismo sexo. El derecho a adopción vino hasta 2006.</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t>España: Las personas del mismo sexo pudieron casarse luego de que una reforma en el Código civil se los permitiera, en julio de 2005. En noviembre de 2011, el Tribunal constitucional, ante un recurso del PP, resolvió que la unión entre dos personas del mismo sexo se considera un “matrimonio”.</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lastRenderedPageBreak/>
        <w:t>Canadá: A pesar de que la mayoría de las regiones canadienses ya permitía los matrimonios gay, no fue hasta 2005 que el Parlamento aprobó la ley de matrimonio homosexual.</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t>Sudáfrica: El Tribunal Constitucional dictaminó en diciembre de 2005 que no se ajustaba a derecho excluir a los homosexuales de los beneficios legales del matrimonio y dio un plazo de un año para permitir el casamiento de personas del mismo sexo. El Parlamento del país aprobó los matrimonios homosexuales en noviembre de 2006.</w:t>
      </w:r>
      <w:r w:rsidRPr="00A72DD5">
        <w:rPr>
          <w:rStyle w:val="apple-converted-space"/>
          <w:rFonts w:ascii="Arial" w:hAnsi="Arial" w:cs="Arial"/>
          <w:sz w:val="28"/>
          <w:szCs w:val="28"/>
        </w:rPr>
        <w:t> </w:t>
      </w:r>
      <w:r w:rsidRPr="00A72DD5">
        <w:rPr>
          <w:rFonts w:ascii="Arial" w:hAnsi="Arial" w:cs="Arial"/>
          <w:sz w:val="28"/>
          <w:szCs w:val="28"/>
        </w:rPr>
        <w:br/>
      </w:r>
      <w:r w:rsidRPr="00A72DD5">
        <w:rPr>
          <w:rFonts w:ascii="Arial" w:hAnsi="Arial" w:cs="Arial"/>
          <w:sz w:val="28"/>
          <w:szCs w:val="28"/>
        </w:rPr>
        <w:br/>
        <w:t xml:space="preserve">Noruega: En junio de 2008 se aprobó la ley que estableció el «derecho», pero no la obligación, de la Iglesia Nacional Luterana, y de cualquier otra comunidad religiosa autorizada en Noruega, a casar a parejas homosexuales. La reglamentación permite también la adopción a las parejas de homosexuales en igualdad de condiciones con las de heterosexuales; </w:t>
      </w:r>
      <w:r w:rsidR="001B578C">
        <w:rPr>
          <w:rFonts w:ascii="Arial" w:hAnsi="Arial" w:cs="Arial"/>
          <w:sz w:val="28"/>
          <w:szCs w:val="28"/>
        </w:rPr>
        <w:t>y la conversión automática de la</w:t>
      </w:r>
      <w:r w:rsidRPr="00A72DD5">
        <w:rPr>
          <w:rFonts w:ascii="Arial" w:hAnsi="Arial" w:cs="Arial"/>
          <w:sz w:val="28"/>
          <w:szCs w:val="28"/>
        </w:rPr>
        <w:t>s parejas homosexuales de hecho en matrimonios.</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t>Suecia: El país nórdico goza desde 1995 una igualdad casi absoluta. Su ley del uno de mayo de 2009, sustituyó a una de las leyes de parejas más antigua de Europa.</w:t>
      </w:r>
    </w:p>
    <w:p w:rsidR="007A758A" w:rsidRPr="00A72DD5" w:rsidRDefault="00BF6F8C" w:rsidP="007C304B">
      <w:pPr>
        <w:jc w:val="both"/>
        <w:rPr>
          <w:rFonts w:ascii="Arial" w:hAnsi="Arial" w:cs="Arial"/>
          <w:sz w:val="28"/>
          <w:szCs w:val="28"/>
        </w:rPr>
      </w:pPr>
      <w:r w:rsidRPr="00A72DD5">
        <w:rPr>
          <w:rFonts w:ascii="Arial" w:hAnsi="Arial" w:cs="Arial"/>
          <w:sz w:val="28"/>
          <w:szCs w:val="28"/>
        </w:rPr>
        <w:t>Portugal: En junio de 2010 entró en vigor la ley que permite a dos personas del mismo sexo cas</w:t>
      </w:r>
      <w:r w:rsidR="007A758A" w:rsidRPr="00A72DD5">
        <w:rPr>
          <w:rFonts w:ascii="Arial" w:hAnsi="Arial" w:cs="Arial"/>
          <w:sz w:val="28"/>
          <w:szCs w:val="28"/>
        </w:rPr>
        <w:t>a</w:t>
      </w:r>
      <w:r w:rsidRPr="00A72DD5">
        <w:rPr>
          <w:rFonts w:ascii="Arial" w:hAnsi="Arial" w:cs="Arial"/>
          <w:sz w:val="28"/>
          <w:szCs w:val="28"/>
        </w:rPr>
        <w:t>rse, aunque no reconoce el derecho de adopción.</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t>Islandia: La normativa sobre parejas de hecho, vigente desde 1996, llegó a su fin cuando El Althingi (Parlamento islandés) aprobó el 11 de junio de 2010 por 49 votos a favor y ninguno en contra, la ley del “matrimonio neutral”.</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t>Argentina: Fue el primer país latinoamerican</w:t>
      </w:r>
      <w:r w:rsidR="007A758A" w:rsidRPr="00A72DD5">
        <w:rPr>
          <w:rFonts w:ascii="Arial" w:hAnsi="Arial" w:cs="Arial"/>
          <w:sz w:val="28"/>
          <w:szCs w:val="28"/>
        </w:rPr>
        <w:t xml:space="preserve">o </w:t>
      </w:r>
      <w:r w:rsidRPr="00A72DD5">
        <w:rPr>
          <w:rFonts w:ascii="Arial" w:hAnsi="Arial" w:cs="Arial"/>
          <w:sz w:val="28"/>
          <w:szCs w:val="28"/>
        </w:rPr>
        <w:t>en legalizar los matrimonios, el 15 de julio de 2010. El Senado argentino aprobó, en un reñido margen (33 votos a favor, 27 en contra y 3 abstenciones) el proyecto de ley que reconoce el matrimonio entre personas del mismo sexo.</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lastRenderedPageBreak/>
        <w:t>Dinamarca: El 7 de junio de 2012, el Parlamento danés aprobó una ley que permite los matrimonios homosexuales en las iglesias luteranas. En la norma se contempla que un pastor se pueda negar a oficiar una ceremonia de estas características.</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t>Uruguay: Después de Argentina,</w:t>
      </w:r>
      <w:r w:rsidR="007A758A" w:rsidRPr="00A72DD5">
        <w:rPr>
          <w:rFonts w:ascii="Arial" w:hAnsi="Arial" w:cs="Arial"/>
          <w:sz w:val="28"/>
          <w:szCs w:val="28"/>
        </w:rPr>
        <w:t xml:space="preserve"> </w:t>
      </w:r>
      <w:r w:rsidRPr="00A72DD5">
        <w:rPr>
          <w:rFonts w:ascii="Arial" w:hAnsi="Arial" w:cs="Arial"/>
          <w:sz w:val="28"/>
          <w:szCs w:val="28"/>
        </w:rPr>
        <w:t>la Cámara de Diputados uruguaya refrendó el 11 de abril de 2013 el proyecto de ley aprobado en el Senado para autorizar el matrimonio homosexual en el país.</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t>Nueva Zelanda: Nueva Zelanda se convirtió el 17 de abril de 2013 en el primer país de la región de Asia Pacífico, en legalizar el matrimonio homosexual. Nueva Zelanda autorizaba ya las uniones civiles desde 2005. La nueva ley modifica la legislación que regía el matrimonio en este país desde 1955 y fue aprobada por la Cámara de Diputados un poco más de un cuarto de siglo después de la despenalización de la homosexualidad en 1986.</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t>En Reino Unido está el trámite parlamentario en marcha, y en países como Brasil y México, se han presentado iniciativas.</w:t>
      </w:r>
      <w:r w:rsidRPr="00A72DD5">
        <w:rPr>
          <w:rStyle w:val="apple-converted-space"/>
          <w:rFonts w:ascii="Arial" w:hAnsi="Arial" w:cs="Arial"/>
          <w:sz w:val="28"/>
          <w:szCs w:val="28"/>
        </w:rPr>
        <w:t> </w:t>
      </w:r>
    </w:p>
    <w:p w:rsidR="007A758A" w:rsidRPr="00A72DD5" w:rsidRDefault="00BF6F8C" w:rsidP="007C304B">
      <w:pPr>
        <w:jc w:val="both"/>
        <w:rPr>
          <w:rFonts w:ascii="Arial" w:hAnsi="Arial" w:cs="Arial"/>
          <w:sz w:val="28"/>
          <w:szCs w:val="28"/>
        </w:rPr>
      </w:pPr>
      <w:r w:rsidRPr="00A72DD5">
        <w:rPr>
          <w:rFonts w:ascii="Arial" w:hAnsi="Arial" w:cs="Arial"/>
          <w:sz w:val="28"/>
          <w:szCs w:val="28"/>
        </w:rPr>
        <w:t>Por su parte, en los Estados Unidos los matrimonios homosexuales están autorizados en los estados de Massachusetts, Connecticut, Iowa, Vermont, New Hampshire, Nueva York, Maryland, Washington y Maine, además del distrito de Columbia, al que pertenece Washington, la capital del país. Sin embargo, una treintena de estados, aún los prohíben.</w:t>
      </w:r>
      <w:r w:rsidRPr="00A72DD5">
        <w:rPr>
          <w:rStyle w:val="apple-converted-space"/>
          <w:rFonts w:ascii="Arial" w:hAnsi="Arial" w:cs="Arial"/>
          <w:sz w:val="28"/>
          <w:szCs w:val="28"/>
        </w:rPr>
        <w:t> </w:t>
      </w:r>
    </w:p>
    <w:p w:rsidR="00CC67AC" w:rsidRPr="00A72DD5" w:rsidRDefault="00BF6F8C" w:rsidP="007C304B">
      <w:pPr>
        <w:jc w:val="both"/>
        <w:rPr>
          <w:rFonts w:ascii="Arial" w:hAnsi="Arial" w:cs="Arial"/>
          <w:sz w:val="28"/>
          <w:szCs w:val="28"/>
        </w:rPr>
      </w:pPr>
      <w:r w:rsidRPr="00A72DD5">
        <w:rPr>
          <w:rFonts w:ascii="Arial" w:hAnsi="Arial" w:cs="Arial"/>
          <w:sz w:val="28"/>
          <w:szCs w:val="28"/>
        </w:rPr>
        <w:t>Alemania, Irlanda, Israel y la República Checa son algunos de los países que permiten las uniones civiles entre personas del mismo sexo, reconociéndoles derechos similares a los del matrimonio, pero sin esa denominación.</w:t>
      </w:r>
    </w:p>
    <w:p w:rsidR="00CC67AC" w:rsidRPr="00A72DD5" w:rsidRDefault="00A72DD5" w:rsidP="007C304B">
      <w:pPr>
        <w:jc w:val="both"/>
        <w:rPr>
          <w:rFonts w:ascii="Arial" w:hAnsi="Arial" w:cs="Arial"/>
          <w:sz w:val="28"/>
          <w:szCs w:val="28"/>
          <w:shd w:val="clear" w:color="auto" w:fill="FFFFFF"/>
        </w:rPr>
      </w:pPr>
      <w:r w:rsidRPr="00A72DD5">
        <w:rPr>
          <w:rFonts w:ascii="Arial" w:hAnsi="Arial" w:cs="Arial"/>
          <w:sz w:val="28"/>
          <w:szCs w:val="28"/>
          <w:shd w:val="clear" w:color="auto" w:fill="FFFFFF"/>
        </w:rPr>
        <w:t xml:space="preserve">En cambio en otros países como lo son Irán, Mauritania, Arabia Saudita, Sudán, Yemen y en algunas zonas de Nigeria y Somalia es sancionada con la pena de muerte. En ellos, unos 70 ciudadanos se encuentran en la cárcel por su orientación sexual. </w:t>
      </w:r>
    </w:p>
    <w:p w:rsidR="00A72DD5" w:rsidRDefault="00A72DD5" w:rsidP="007C304B">
      <w:pPr>
        <w:jc w:val="both"/>
        <w:rPr>
          <w:rFonts w:ascii="Arial" w:hAnsi="Arial" w:cs="Arial"/>
          <w:sz w:val="28"/>
          <w:szCs w:val="28"/>
          <w:shd w:val="clear" w:color="auto" w:fill="FFFFFF"/>
        </w:rPr>
      </w:pPr>
    </w:p>
    <w:p w:rsidR="007A758A" w:rsidRPr="00A72DD5" w:rsidRDefault="00A72DD5" w:rsidP="007C304B">
      <w:pPr>
        <w:jc w:val="both"/>
        <w:rPr>
          <w:rFonts w:ascii="Arial" w:hAnsi="Arial" w:cs="Arial"/>
          <w:sz w:val="28"/>
          <w:szCs w:val="28"/>
          <w:lang w:val="es-MX"/>
        </w:rPr>
      </w:pPr>
      <w:r w:rsidRPr="00A72DD5">
        <w:rPr>
          <w:rFonts w:ascii="Arial" w:hAnsi="Arial" w:cs="Arial"/>
          <w:sz w:val="28"/>
          <w:szCs w:val="28"/>
          <w:shd w:val="clear" w:color="auto" w:fill="FFFFFF"/>
        </w:rPr>
        <w:lastRenderedPageBreak/>
        <w:t>En el resto de los países el ser gay no es un delito, pero tampoco se ofrecen los mismos derechos para ellos que para las personas heterosexuales, además de registrarse actos de discriminación y protestas homofóbicas por grupos organizados que fomentan la violencia, es importante mencionar que poco a poco han ido desapareciendo o minorando estos hechos, pero no dejan de existir, principalmente nacen por las costumbres y tradiciones que van de generación en generación entre los países del mundo.</w:t>
      </w:r>
    </w:p>
    <w:p w:rsidR="007A758A" w:rsidRDefault="007A758A"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Default="00017EF2" w:rsidP="007C304B">
      <w:pPr>
        <w:jc w:val="both"/>
        <w:rPr>
          <w:rFonts w:ascii="Arial" w:hAnsi="Arial" w:cs="Arial"/>
          <w:sz w:val="28"/>
          <w:szCs w:val="28"/>
          <w:lang w:val="es-MX"/>
        </w:rPr>
      </w:pPr>
    </w:p>
    <w:p w:rsidR="00017EF2" w:rsidRPr="00A72DD5" w:rsidRDefault="00017EF2" w:rsidP="007C304B">
      <w:pPr>
        <w:jc w:val="both"/>
        <w:rPr>
          <w:rFonts w:ascii="Arial" w:hAnsi="Arial" w:cs="Arial"/>
          <w:sz w:val="28"/>
          <w:szCs w:val="28"/>
          <w:lang w:val="es-MX"/>
        </w:rPr>
      </w:pPr>
    </w:p>
    <w:p w:rsidR="00CC67AC" w:rsidRDefault="00CC67AC" w:rsidP="00DE734F">
      <w:pPr>
        <w:pStyle w:val="Ttulo2"/>
        <w:numPr>
          <w:ilvl w:val="1"/>
          <w:numId w:val="4"/>
        </w:numPr>
        <w:rPr>
          <w:lang w:val="es-MX"/>
        </w:rPr>
      </w:pPr>
      <w:bookmarkStart w:id="12" w:name="_Toc408340575"/>
      <w:r w:rsidRPr="00A72DD5">
        <w:rPr>
          <w:lang w:val="es-MX"/>
        </w:rPr>
        <w:lastRenderedPageBreak/>
        <w:t>Turismo Homosexual en México.</w:t>
      </w:r>
      <w:bookmarkEnd w:id="12"/>
    </w:p>
    <w:p w:rsidR="00DE734F" w:rsidRPr="00DE734F" w:rsidRDefault="00DE734F" w:rsidP="00DE734F">
      <w:pPr>
        <w:rPr>
          <w:lang w:val="es-MX"/>
        </w:rPr>
      </w:pPr>
    </w:p>
    <w:p w:rsidR="00A72DD5" w:rsidRDefault="00101257" w:rsidP="007C304B">
      <w:pPr>
        <w:jc w:val="both"/>
        <w:rPr>
          <w:rFonts w:ascii="Arial" w:hAnsi="Arial" w:cs="Arial"/>
          <w:sz w:val="28"/>
          <w:szCs w:val="28"/>
          <w:lang w:val="es-MX"/>
        </w:rPr>
      </w:pPr>
      <w:r w:rsidRPr="00A72DD5">
        <w:rPr>
          <w:rFonts w:ascii="Arial" w:hAnsi="Arial" w:cs="Arial"/>
          <w:sz w:val="28"/>
          <w:szCs w:val="28"/>
          <w:lang w:val="es-MX"/>
        </w:rPr>
        <w:t xml:space="preserve">En México, la Homosexualidad </w:t>
      </w:r>
      <w:r w:rsidR="00756FE9">
        <w:rPr>
          <w:rFonts w:ascii="Arial" w:hAnsi="Arial" w:cs="Arial"/>
          <w:sz w:val="28"/>
          <w:szCs w:val="28"/>
          <w:lang w:val="es-MX"/>
        </w:rPr>
        <w:t>h</w:t>
      </w:r>
      <w:r w:rsidRPr="00A72DD5">
        <w:rPr>
          <w:rFonts w:ascii="Arial" w:hAnsi="Arial" w:cs="Arial"/>
          <w:sz w:val="28"/>
          <w:szCs w:val="28"/>
          <w:lang w:val="es-MX"/>
        </w:rPr>
        <w:t>a tomado gran impulso, desde que la comunidad LGTB comenzó a pelear por sus derechos, desde marchas de Orgullo Gay, en el que participan también Heterosexuales que apoyan la igualdad y la j</w:t>
      </w:r>
      <w:r w:rsidR="00A72DD5">
        <w:rPr>
          <w:rFonts w:ascii="Arial" w:hAnsi="Arial" w:cs="Arial"/>
          <w:sz w:val="28"/>
          <w:szCs w:val="28"/>
          <w:lang w:val="es-MX"/>
        </w:rPr>
        <w:t>usticia de estas personas.</w:t>
      </w:r>
    </w:p>
    <w:p w:rsidR="000949BD" w:rsidRPr="00A72DD5" w:rsidRDefault="00A72DD5" w:rsidP="007C304B">
      <w:pPr>
        <w:jc w:val="both"/>
        <w:rPr>
          <w:rFonts w:ascii="Arial" w:hAnsi="Arial" w:cs="Arial"/>
          <w:sz w:val="28"/>
          <w:szCs w:val="28"/>
          <w:lang w:val="es-MX"/>
        </w:rPr>
      </w:pPr>
      <w:r>
        <w:rPr>
          <w:rFonts w:ascii="Arial" w:hAnsi="Arial" w:cs="Arial"/>
          <w:sz w:val="28"/>
          <w:szCs w:val="28"/>
          <w:lang w:val="es-MX"/>
        </w:rPr>
        <w:t xml:space="preserve">México no es un país donde se permita el matrimonio homosexual, </w:t>
      </w:r>
      <w:r w:rsidR="000949BD" w:rsidRPr="00A72DD5">
        <w:rPr>
          <w:rFonts w:ascii="Arial" w:hAnsi="Arial" w:cs="Arial"/>
          <w:sz w:val="28"/>
          <w:szCs w:val="28"/>
          <w:lang w:val="es-MX"/>
        </w:rPr>
        <w:t>actualmente solo dos estados permiten la unión entre personas del mismo sexo, Coahuila y</w:t>
      </w:r>
      <w:r w:rsidR="00756FE9">
        <w:rPr>
          <w:rFonts w:ascii="Arial" w:hAnsi="Arial" w:cs="Arial"/>
          <w:sz w:val="28"/>
          <w:szCs w:val="28"/>
          <w:lang w:val="es-MX"/>
        </w:rPr>
        <w:t xml:space="preserve"> </w:t>
      </w:r>
      <w:r w:rsidR="000949BD" w:rsidRPr="00A72DD5">
        <w:rPr>
          <w:rFonts w:ascii="Arial" w:hAnsi="Arial" w:cs="Arial"/>
          <w:sz w:val="28"/>
          <w:szCs w:val="28"/>
          <w:lang w:val="es-MX"/>
        </w:rPr>
        <w:t>el Distrito Federal; en algunos otros estados se ha aprobado la ley de libre convivencia que es compartir los bienes con otra persona, pudiendo ser del mismo sexo, pero no es considerado un matrimonio como tal.</w:t>
      </w:r>
    </w:p>
    <w:p w:rsidR="00CC67AC" w:rsidRPr="00756FE9" w:rsidRDefault="000949BD" w:rsidP="007C304B">
      <w:pPr>
        <w:jc w:val="both"/>
        <w:rPr>
          <w:rFonts w:ascii="Arial" w:hAnsi="Arial" w:cs="Arial"/>
          <w:sz w:val="28"/>
          <w:szCs w:val="28"/>
          <w:lang w:val="es-MX"/>
        </w:rPr>
      </w:pPr>
      <w:r w:rsidRPr="00A72DD5">
        <w:rPr>
          <w:rFonts w:ascii="Arial" w:hAnsi="Arial" w:cs="Arial"/>
          <w:sz w:val="28"/>
          <w:szCs w:val="28"/>
          <w:lang w:val="es-MX"/>
        </w:rPr>
        <w:t xml:space="preserve">También para promover el turismo rosa existen </w:t>
      </w:r>
      <w:r w:rsidR="00101257" w:rsidRPr="00A72DD5">
        <w:rPr>
          <w:rFonts w:ascii="Arial" w:hAnsi="Arial" w:cs="Arial"/>
          <w:sz w:val="28"/>
          <w:szCs w:val="28"/>
          <w:lang w:val="es-MX"/>
        </w:rPr>
        <w:t xml:space="preserve">festivales con temática </w:t>
      </w:r>
      <w:r w:rsidRPr="00A72DD5">
        <w:rPr>
          <w:rFonts w:ascii="Arial" w:hAnsi="Arial" w:cs="Arial"/>
          <w:sz w:val="28"/>
          <w:szCs w:val="28"/>
          <w:lang w:val="es-MX"/>
        </w:rPr>
        <w:t>Lésbico</w:t>
      </w:r>
      <w:r w:rsidR="00101257" w:rsidRPr="00A72DD5">
        <w:rPr>
          <w:rFonts w:ascii="Arial" w:hAnsi="Arial" w:cs="Arial"/>
          <w:sz w:val="28"/>
          <w:szCs w:val="28"/>
          <w:lang w:val="es-MX"/>
        </w:rPr>
        <w:t>-Gay en las principales ciudades del p</w:t>
      </w:r>
      <w:r w:rsidR="00756FE9">
        <w:rPr>
          <w:rFonts w:ascii="Arial" w:hAnsi="Arial" w:cs="Arial"/>
          <w:sz w:val="28"/>
          <w:szCs w:val="28"/>
          <w:lang w:val="es-MX"/>
        </w:rPr>
        <w:t>aís</w:t>
      </w:r>
      <w:r w:rsidR="00101257" w:rsidRPr="00A72DD5">
        <w:rPr>
          <w:rFonts w:ascii="Arial" w:hAnsi="Arial" w:cs="Arial"/>
          <w:sz w:val="28"/>
          <w:szCs w:val="28"/>
          <w:lang w:val="es-MX"/>
        </w:rPr>
        <w:t xml:space="preserve">, como lo son Distrito Federal, Monterrey y Guadalajara, sin dejar atrás a la ciudad </w:t>
      </w:r>
      <w:r w:rsidRPr="00A72DD5">
        <w:rPr>
          <w:rFonts w:ascii="Arial" w:hAnsi="Arial" w:cs="Arial"/>
          <w:sz w:val="28"/>
          <w:szCs w:val="28"/>
          <w:lang w:val="es-MX"/>
        </w:rPr>
        <w:t>más</w:t>
      </w:r>
      <w:r w:rsidR="00B40BE5" w:rsidRPr="00A72DD5">
        <w:rPr>
          <w:rFonts w:ascii="Arial" w:hAnsi="Arial" w:cs="Arial"/>
          <w:sz w:val="28"/>
          <w:szCs w:val="28"/>
          <w:lang w:val="es-MX"/>
        </w:rPr>
        <w:tab/>
      </w:r>
      <w:r w:rsidR="00101257" w:rsidRPr="00A72DD5">
        <w:rPr>
          <w:rFonts w:ascii="Arial" w:hAnsi="Arial" w:cs="Arial"/>
          <w:sz w:val="28"/>
          <w:szCs w:val="28"/>
          <w:lang w:val="es-MX"/>
        </w:rPr>
        <w:t xml:space="preserve"> importante como destino turístico para la comunidad gay, que es Puerto Vallarta.</w:t>
      </w:r>
    </w:p>
    <w:p w:rsidR="003C4FE9" w:rsidRDefault="00756FE9" w:rsidP="001B578C">
      <w:pPr>
        <w:pStyle w:val="vertical-middle"/>
        <w:shd w:val="clear" w:color="auto" w:fill="FFFFFF"/>
        <w:spacing w:before="0" w:beforeAutospacing="0" w:after="150" w:afterAutospacing="0" w:line="276" w:lineRule="auto"/>
        <w:jc w:val="both"/>
        <w:rPr>
          <w:rFonts w:ascii="Arial" w:hAnsi="Arial" w:cs="Arial"/>
          <w:color w:val="333333"/>
          <w:sz w:val="28"/>
          <w:szCs w:val="28"/>
        </w:rPr>
      </w:pPr>
      <w:r w:rsidRPr="00756FE9">
        <w:rPr>
          <w:rFonts w:ascii="Arial" w:hAnsi="Arial" w:cs="Arial"/>
          <w:sz w:val="28"/>
          <w:szCs w:val="28"/>
          <w:lang w:val="es-MX"/>
        </w:rPr>
        <w:t>La p</w:t>
      </w:r>
      <w:r w:rsidR="003C4FE9">
        <w:rPr>
          <w:rFonts w:ascii="Arial" w:hAnsi="Arial" w:cs="Arial"/>
          <w:sz w:val="28"/>
          <w:szCs w:val="28"/>
          <w:lang w:val="es-MX"/>
        </w:rPr>
        <w:t>ágina oficial de esta ciudad no</w:t>
      </w:r>
      <w:r w:rsidRPr="00756FE9">
        <w:rPr>
          <w:rFonts w:ascii="Arial" w:hAnsi="Arial" w:cs="Arial"/>
          <w:sz w:val="28"/>
          <w:szCs w:val="28"/>
          <w:lang w:val="es-MX"/>
        </w:rPr>
        <w:t xml:space="preserve">s dice que </w:t>
      </w:r>
      <w:r w:rsidRPr="00756FE9">
        <w:rPr>
          <w:rFonts w:ascii="Arial" w:hAnsi="Arial" w:cs="Arial"/>
          <w:color w:val="333333"/>
          <w:sz w:val="28"/>
          <w:szCs w:val="28"/>
        </w:rPr>
        <w:t>Puerto Vallarta es considerado uno de los destinos gay más populares en el mundo debido a su ambiente de tolerancia, grandiosa gastronomía, magnífico clima, hermosas playas, y todo el encanto mexicano con un toque cosmopolita.</w:t>
      </w:r>
    </w:p>
    <w:p w:rsidR="000949BD" w:rsidRDefault="00756FE9" w:rsidP="007C304B">
      <w:pPr>
        <w:pStyle w:val="NormalWeb"/>
        <w:shd w:val="clear" w:color="auto" w:fill="FFFFFF"/>
        <w:spacing w:before="0" w:beforeAutospacing="0" w:after="150" w:afterAutospacing="0" w:line="276" w:lineRule="auto"/>
        <w:jc w:val="both"/>
        <w:rPr>
          <w:rFonts w:ascii="Arial" w:hAnsi="Arial" w:cs="Arial"/>
          <w:color w:val="333333"/>
          <w:sz w:val="28"/>
          <w:szCs w:val="28"/>
        </w:rPr>
      </w:pPr>
      <w:r w:rsidRPr="00756FE9">
        <w:rPr>
          <w:rFonts w:ascii="Arial" w:hAnsi="Arial" w:cs="Arial"/>
          <w:color w:val="333333"/>
          <w:sz w:val="28"/>
          <w:szCs w:val="28"/>
        </w:rPr>
        <w:t>En</w:t>
      </w:r>
      <w:r w:rsidR="003C4FE9">
        <w:rPr>
          <w:rFonts w:ascii="Arial" w:hAnsi="Arial" w:cs="Arial"/>
          <w:color w:val="333333"/>
          <w:sz w:val="28"/>
          <w:szCs w:val="28"/>
        </w:rPr>
        <w:t xml:space="preserve"> la “Zona Romántica” se encuentran</w:t>
      </w:r>
      <w:r w:rsidRPr="00756FE9">
        <w:rPr>
          <w:rFonts w:ascii="Arial" w:hAnsi="Arial" w:cs="Arial"/>
          <w:color w:val="333333"/>
          <w:sz w:val="28"/>
          <w:szCs w:val="28"/>
        </w:rPr>
        <w:t xml:space="preserve"> establecimientos enfocados a la comunidad gay además de restaurantes, hoteles, clubs de playa, spas, tiendas de ropa</w:t>
      </w:r>
      <w:r w:rsidR="003C4FE9">
        <w:rPr>
          <w:rFonts w:ascii="Arial" w:hAnsi="Arial" w:cs="Arial"/>
          <w:color w:val="333333"/>
          <w:sz w:val="28"/>
          <w:szCs w:val="28"/>
        </w:rPr>
        <w:t xml:space="preserve"> y galerías de arte especiales para la comunidad Gay, </w:t>
      </w:r>
      <w:r w:rsidR="003C4FE9" w:rsidRPr="003C4FE9">
        <w:rPr>
          <w:rFonts w:ascii="Arial" w:hAnsi="Arial" w:cs="Arial"/>
          <w:color w:val="333333"/>
          <w:sz w:val="28"/>
          <w:szCs w:val="28"/>
        </w:rPr>
        <w:t>Puerto Vallarta es considerado</w:t>
      </w:r>
      <w:r w:rsidR="003C4FE9">
        <w:rPr>
          <w:rFonts w:ascii="Arial" w:hAnsi="Arial" w:cs="Arial"/>
          <w:color w:val="333333"/>
          <w:sz w:val="28"/>
          <w:szCs w:val="28"/>
        </w:rPr>
        <w:t xml:space="preserve"> el mayor destino gay de México, además de uno de los más importantes del mundo.</w:t>
      </w:r>
    </w:p>
    <w:p w:rsidR="003C4FE9" w:rsidRDefault="003C4FE9" w:rsidP="007C304B">
      <w:pPr>
        <w:pStyle w:val="NormalWeb"/>
        <w:shd w:val="clear" w:color="auto" w:fill="FFFFFF"/>
        <w:spacing w:before="0" w:beforeAutospacing="0" w:after="150" w:afterAutospacing="0" w:line="276" w:lineRule="auto"/>
        <w:jc w:val="both"/>
        <w:rPr>
          <w:rFonts w:ascii="Arial" w:hAnsi="Arial" w:cs="Arial"/>
          <w:color w:val="333333"/>
          <w:sz w:val="28"/>
          <w:szCs w:val="28"/>
        </w:rPr>
      </w:pPr>
    </w:p>
    <w:p w:rsidR="00017EF2" w:rsidRDefault="00017EF2" w:rsidP="007C304B">
      <w:pPr>
        <w:pStyle w:val="NormalWeb"/>
        <w:shd w:val="clear" w:color="auto" w:fill="FFFFFF"/>
        <w:spacing w:before="0" w:beforeAutospacing="0" w:after="150" w:afterAutospacing="0" w:line="276" w:lineRule="auto"/>
        <w:jc w:val="both"/>
        <w:rPr>
          <w:rFonts w:ascii="Arial" w:hAnsi="Arial" w:cs="Arial"/>
          <w:color w:val="333333"/>
          <w:sz w:val="28"/>
          <w:szCs w:val="28"/>
        </w:rPr>
      </w:pPr>
    </w:p>
    <w:p w:rsidR="00017EF2" w:rsidRDefault="00017EF2" w:rsidP="007C304B">
      <w:pPr>
        <w:pStyle w:val="NormalWeb"/>
        <w:shd w:val="clear" w:color="auto" w:fill="FFFFFF"/>
        <w:spacing w:before="0" w:beforeAutospacing="0" w:after="150" w:afterAutospacing="0" w:line="276" w:lineRule="auto"/>
        <w:jc w:val="both"/>
        <w:rPr>
          <w:rFonts w:ascii="Arial" w:hAnsi="Arial" w:cs="Arial"/>
          <w:color w:val="333333"/>
          <w:sz w:val="28"/>
          <w:szCs w:val="28"/>
        </w:rPr>
      </w:pPr>
    </w:p>
    <w:p w:rsidR="00017EF2" w:rsidRDefault="00017EF2" w:rsidP="00DE734F">
      <w:pPr>
        <w:pStyle w:val="Ttulo2"/>
        <w:numPr>
          <w:ilvl w:val="1"/>
          <w:numId w:val="4"/>
        </w:numPr>
      </w:pPr>
      <w:bookmarkStart w:id="13" w:name="_Toc408340576"/>
      <w:r>
        <w:lastRenderedPageBreak/>
        <w:t>El Turismo Rosa en la sociedad.</w:t>
      </w:r>
      <w:bookmarkEnd w:id="13"/>
    </w:p>
    <w:p w:rsidR="00246D8B" w:rsidRDefault="00017EF2" w:rsidP="007C304B">
      <w:pPr>
        <w:pStyle w:val="NormalWeb"/>
        <w:shd w:val="clear" w:color="auto" w:fill="FFFFFF"/>
        <w:spacing w:line="276" w:lineRule="auto"/>
        <w:jc w:val="both"/>
        <w:rPr>
          <w:rFonts w:ascii="Arial" w:hAnsi="Arial" w:cs="Arial"/>
          <w:sz w:val="28"/>
          <w:szCs w:val="28"/>
        </w:rPr>
      </w:pPr>
      <w:r>
        <w:rPr>
          <w:rFonts w:ascii="Arial" w:hAnsi="Arial" w:cs="Arial"/>
          <w:color w:val="333333"/>
          <w:sz w:val="28"/>
          <w:szCs w:val="28"/>
        </w:rPr>
        <w:t xml:space="preserve">La sociedad juega un papel muy importante en el Turismo Gay ya que </w:t>
      </w:r>
      <w:r w:rsidRPr="00246D8B">
        <w:rPr>
          <w:rFonts w:ascii="Arial" w:hAnsi="Arial" w:cs="Arial"/>
          <w:sz w:val="28"/>
          <w:szCs w:val="28"/>
        </w:rPr>
        <w:t>tanto puede b</w:t>
      </w:r>
      <w:r w:rsidR="00246D8B">
        <w:rPr>
          <w:rFonts w:ascii="Arial" w:hAnsi="Arial" w:cs="Arial"/>
          <w:sz w:val="28"/>
          <w:szCs w:val="28"/>
        </w:rPr>
        <w:t xml:space="preserve">eneficiarlo como impedirlo, </w:t>
      </w:r>
      <w:r w:rsidRPr="00246D8B">
        <w:rPr>
          <w:rFonts w:ascii="Arial" w:hAnsi="Arial" w:cs="Arial"/>
          <w:sz w:val="28"/>
          <w:szCs w:val="28"/>
        </w:rPr>
        <w:t xml:space="preserve">uno de los mayores factores negativos es la religión católica </w:t>
      </w:r>
      <w:r w:rsidR="00246D8B">
        <w:rPr>
          <w:rFonts w:ascii="Arial" w:hAnsi="Arial" w:cs="Arial"/>
          <w:sz w:val="28"/>
          <w:szCs w:val="28"/>
        </w:rPr>
        <w:t>p</w:t>
      </w:r>
      <w:r w:rsidRPr="00246D8B">
        <w:rPr>
          <w:rFonts w:ascii="Arial" w:hAnsi="Arial" w:cs="Arial"/>
          <w:sz w:val="28"/>
          <w:szCs w:val="28"/>
        </w:rPr>
        <w:t>uesto que en nuestro medio el cristiani</w:t>
      </w:r>
      <w:r w:rsidR="00246D8B">
        <w:rPr>
          <w:rFonts w:ascii="Arial" w:hAnsi="Arial" w:cs="Arial"/>
          <w:sz w:val="28"/>
          <w:szCs w:val="28"/>
        </w:rPr>
        <w:t>smo es la religión mayoritaria.</w:t>
      </w:r>
    </w:p>
    <w:p w:rsidR="00017EF2" w:rsidRPr="00246D8B" w:rsidRDefault="00017EF2" w:rsidP="007C304B">
      <w:pPr>
        <w:pStyle w:val="NormalWeb"/>
        <w:shd w:val="clear" w:color="auto" w:fill="FFFFFF"/>
        <w:spacing w:line="276" w:lineRule="auto"/>
        <w:jc w:val="both"/>
        <w:rPr>
          <w:rFonts w:ascii="Arial" w:hAnsi="Arial" w:cs="Arial"/>
          <w:sz w:val="28"/>
          <w:szCs w:val="28"/>
        </w:rPr>
      </w:pPr>
      <w:r w:rsidRPr="00246D8B">
        <w:rPr>
          <w:rFonts w:ascii="Arial" w:hAnsi="Arial" w:cs="Arial"/>
          <w:sz w:val="28"/>
          <w:szCs w:val="28"/>
        </w:rPr>
        <w:t xml:space="preserve">Respecto a la homosexualidad hay dos posturas definidas, la conservadora, que la considera un pecado grave. Esta facción se ha opuesto a la aprobación de leyes contra la discriminación y al reconocimiento jurídico de las parejas homosexuales. Y la posición liberal que no ve en la homosexualidad un pecado y que insta a las congregaciones a tomar </w:t>
      </w:r>
      <w:r w:rsidR="00246D8B" w:rsidRPr="00246D8B">
        <w:rPr>
          <w:rFonts w:ascii="Arial" w:hAnsi="Arial" w:cs="Arial"/>
          <w:sz w:val="28"/>
          <w:szCs w:val="28"/>
        </w:rPr>
        <w:t>una</w:t>
      </w:r>
      <w:r w:rsidR="00246D8B">
        <w:rPr>
          <w:rFonts w:ascii="Arial" w:hAnsi="Arial" w:cs="Arial"/>
          <w:sz w:val="28"/>
          <w:szCs w:val="28"/>
        </w:rPr>
        <w:t xml:space="preserve"> </w:t>
      </w:r>
      <w:r w:rsidRPr="00246D8B">
        <w:rPr>
          <w:rFonts w:ascii="Arial" w:hAnsi="Arial" w:cs="Arial"/>
          <w:sz w:val="28"/>
          <w:szCs w:val="28"/>
        </w:rPr>
        <w:t>postura más abierta.</w:t>
      </w:r>
    </w:p>
    <w:p w:rsidR="00246D8B" w:rsidRDefault="00017EF2" w:rsidP="007C304B">
      <w:pPr>
        <w:shd w:val="clear" w:color="auto" w:fill="FFFFFF"/>
        <w:spacing w:before="100" w:beforeAutospacing="1" w:after="100" w:afterAutospacing="1"/>
        <w:jc w:val="both"/>
        <w:rPr>
          <w:rFonts w:ascii="Arial" w:eastAsia="Times New Roman" w:hAnsi="Arial" w:cs="Arial"/>
          <w:sz w:val="28"/>
          <w:szCs w:val="28"/>
          <w:lang w:eastAsia="es-ES"/>
        </w:rPr>
      </w:pPr>
      <w:r w:rsidRPr="00017EF2">
        <w:rPr>
          <w:rFonts w:ascii="Arial" w:eastAsia="Times New Roman" w:hAnsi="Arial" w:cs="Arial"/>
          <w:sz w:val="28"/>
          <w:szCs w:val="28"/>
          <w:lang w:eastAsia="es-ES"/>
        </w:rPr>
        <w:t xml:space="preserve">La posición conservadora en el cristianismo está ligada al fundamentalismo bíblico, es decir la creencia que la Biblia debe tomarse literalmente y que es totalmente cierta e inspirada en cuestiones de doctrina, normas morales, historia, orígenes y cosmología. </w:t>
      </w:r>
    </w:p>
    <w:p w:rsidR="00246D8B" w:rsidRDefault="00017EF2" w:rsidP="007C304B">
      <w:pPr>
        <w:shd w:val="clear" w:color="auto" w:fill="FFFFFF"/>
        <w:spacing w:before="100" w:beforeAutospacing="1" w:after="100" w:afterAutospacing="1"/>
        <w:jc w:val="both"/>
        <w:rPr>
          <w:rFonts w:ascii="Arial" w:eastAsia="Times New Roman" w:hAnsi="Arial" w:cs="Arial"/>
          <w:sz w:val="28"/>
          <w:szCs w:val="28"/>
          <w:lang w:eastAsia="es-ES"/>
        </w:rPr>
      </w:pPr>
      <w:r w:rsidRPr="00017EF2">
        <w:rPr>
          <w:rFonts w:ascii="Arial" w:eastAsia="Times New Roman" w:hAnsi="Arial" w:cs="Arial"/>
          <w:sz w:val="28"/>
          <w:szCs w:val="28"/>
          <w:lang w:eastAsia="es-ES"/>
        </w:rPr>
        <w:t xml:space="preserve">La Iglesia Católica si bien no considera correcta la lectura literal de toda la Biblia es, en su cúpula y dirigencia, muy conservadora en este asunto, tal como puede notarse en los documentos emitidos por el Vaticano. La Iglesia Ortodoxa, predominante en Rusia y Grecia, como habría de esperarse por su nombre, mantiene una posición similar a la de la Iglesia Católica. </w:t>
      </w:r>
    </w:p>
    <w:p w:rsidR="00017EF2" w:rsidRPr="00DE734F" w:rsidRDefault="00017EF2" w:rsidP="00DE734F">
      <w:pPr>
        <w:shd w:val="clear" w:color="auto" w:fill="FFFFFF"/>
        <w:spacing w:before="100" w:beforeAutospacing="1" w:after="100" w:afterAutospacing="1"/>
        <w:jc w:val="both"/>
        <w:rPr>
          <w:rFonts w:ascii="Arial" w:eastAsia="Times New Roman" w:hAnsi="Arial" w:cs="Arial"/>
          <w:sz w:val="28"/>
          <w:szCs w:val="28"/>
          <w:lang w:eastAsia="es-ES"/>
        </w:rPr>
      </w:pPr>
      <w:r w:rsidRPr="00017EF2">
        <w:rPr>
          <w:rFonts w:ascii="Arial" w:eastAsia="Times New Roman" w:hAnsi="Arial" w:cs="Arial"/>
          <w:sz w:val="28"/>
          <w:szCs w:val="28"/>
          <w:lang w:eastAsia="es-ES"/>
        </w:rPr>
        <w:t>Todas las anteriores consideran la homosexualidad como un pecado y una aberración sexual. También es común que en estos grupos se hable de la homosexualidad como una actividad "contra natura". La mayoría de los líderes de las iglesias conservadoras afirman que a pesar de rechazar la homosexualidad, sus iglesias no odian a los homosexuales sino que se les invita a unirse a sus filas pidiéndoseles que por medio de la oración y el estudio de la Biblia puedan dejar su orientación sexual así como cualquier otra persona pudiese superar el robo o la mentira.</w:t>
      </w:r>
    </w:p>
    <w:p w:rsidR="00410C13" w:rsidRDefault="007A177B" w:rsidP="007C304B">
      <w:pPr>
        <w:pStyle w:val="NormalWeb"/>
        <w:shd w:val="clear" w:color="auto" w:fill="FFFFFF"/>
        <w:spacing w:before="0" w:beforeAutospacing="0" w:after="150" w:afterAutospacing="0" w:line="276" w:lineRule="auto"/>
        <w:jc w:val="both"/>
        <w:rPr>
          <w:rFonts w:ascii="Arial" w:hAnsi="Arial" w:cs="Arial"/>
          <w:sz w:val="28"/>
          <w:szCs w:val="28"/>
        </w:rPr>
      </w:pPr>
      <w:r>
        <w:rPr>
          <w:rFonts w:ascii="Arial" w:hAnsi="Arial" w:cs="Arial"/>
          <w:sz w:val="28"/>
          <w:szCs w:val="28"/>
        </w:rPr>
        <w:lastRenderedPageBreak/>
        <w:t xml:space="preserve">El </w:t>
      </w:r>
      <w:r w:rsidRPr="00246D8B">
        <w:rPr>
          <w:rFonts w:ascii="Arial" w:hAnsi="Arial" w:cs="Arial"/>
          <w:sz w:val="28"/>
          <w:szCs w:val="28"/>
        </w:rPr>
        <w:t>rechazo social de la homosexualidad viene dado no sólo por la moralidad sexual dominante, que en muchos casos la sociedad misma ha ignorado, sino</w:t>
      </w:r>
      <w:r w:rsidR="00CE1D83">
        <w:rPr>
          <w:rFonts w:ascii="Arial" w:hAnsi="Arial" w:cs="Arial"/>
          <w:sz w:val="28"/>
          <w:szCs w:val="28"/>
        </w:rPr>
        <w:t xml:space="preserve"> también por la serie de creencias</w:t>
      </w:r>
      <w:r w:rsidRPr="00246D8B">
        <w:rPr>
          <w:rFonts w:ascii="Arial" w:hAnsi="Arial" w:cs="Arial"/>
          <w:sz w:val="28"/>
          <w:szCs w:val="28"/>
        </w:rPr>
        <w:t xml:space="preserve"> que sobre los homosexuales han existido y siguen teniendo fuerza hoy día.</w:t>
      </w:r>
    </w:p>
    <w:p w:rsidR="00246D8B" w:rsidRPr="007A177B" w:rsidRDefault="007A177B" w:rsidP="007C304B">
      <w:pPr>
        <w:pStyle w:val="NormalWeb"/>
        <w:shd w:val="clear" w:color="auto" w:fill="FFFFFF"/>
        <w:spacing w:before="0" w:beforeAutospacing="0" w:after="150" w:afterAutospacing="0" w:line="276" w:lineRule="auto"/>
        <w:jc w:val="both"/>
        <w:rPr>
          <w:rFonts w:ascii="Arial" w:hAnsi="Arial" w:cs="Arial"/>
          <w:sz w:val="28"/>
          <w:szCs w:val="28"/>
        </w:rPr>
      </w:pPr>
      <w:r w:rsidRPr="00246D8B">
        <w:rPr>
          <w:rFonts w:ascii="Arial" w:hAnsi="Arial" w:cs="Arial"/>
          <w:sz w:val="28"/>
          <w:szCs w:val="28"/>
        </w:rPr>
        <w:t xml:space="preserve"> La represión a la que éstos han sido sometidos no sólo ha afectado a los propios homosexuales, ya que tal represión ha servido también para acentuar la ignorancia del resto de la sociedad en relación con los problemas que este colectivo vive, y para abonar una visión deformada y malvada de los homosexuales. Así, habitualmente se establece una relación entre homosexualidad y pederastia, prácticas sadomasoquistas, fiestas orgiásticas; en suma, una visión del homosexual como un hombre gris y siniestro. Todo ello ha servido para impulsar de manera inevitable el rechazo social frente a este colectivo.</w:t>
      </w:r>
    </w:p>
    <w:p w:rsidR="00246D8B" w:rsidRDefault="007A177B" w:rsidP="007C304B">
      <w:pPr>
        <w:pStyle w:val="NormalWeb"/>
        <w:shd w:val="clear" w:color="auto" w:fill="FFFFFF"/>
        <w:spacing w:before="0" w:beforeAutospacing="0" w:after="150" w:afterAutospacing="0" w:line="276" w:lineRule="auto"/>
        <w:jc w:val="both"/>
        <w:rPr>
          <w:rFonts w:ascii="Arial" w:hAnsi="Arial" w:cs="Arial"/>
          <w:sz w:val="28"/>
          <w:szCs w:val="28"/>
        </w:rPr>
      </w:pPr>
      <w:r>
        <w:rPr>
          <w:rFonts w:ascii="Arial" w:hAnsi="Arial" w:cs="Arial"/>
          <w:sz w:val="28"/>
          <w:szCs w:val="28"/>
        </w:rPr>
        <w:t>In</w:t>
      </w:r>
      <w:r w:rsidRPr="00246D8B">
        <w:rPr>
          <w:rFonts w:ascii="Arial" w:hAnsi="Arial" w:cs="Arial"/>
          <w:sz w:val="28"/>
          <w:szCs w:val="28"/>
        </w:rPr>
        <w:t>teresante es, por otro lado, observar cómo todos estos estereotipos se relacionan de forma casi exclusiva con la homosexualidad masculina, y de hecho en muchos países, se ha penado únicamente la homosexualidad masculina, siendo la femenina ignorada históricamente, tal vez como consecuencia del poco interés que en general la sexualidad femenina ha suscitado tradicionalmente. Este hecho, que hasta hace poco era beneficioso para las lesbianas porque así podían desarrollar su vida a salvo de la persecución policial y el rechazo social, se presenta hoy, sin embargo, como un obstáculo al reconocimiento de los problemas propios del lesbianismo, y del conocimiento social del mismo, tan importante para la aceptación por parte de la sociedad de las parejas homosexuales y lesbianas.</w:t>
      </w:r>
    </w:p>
    <w:p w:rsidR="00CE1D83" w:rsidRDefault="00CE1D83" w:rsidP="00DE734F">
      <w:pPr>
        <w:pStyle w:val="NormalWeb"/>
        <w:shd w:val="clear" w:color="auto" w:fill="FFFFFF"/>
        <w:spacing w:before="0" w:beforeAutospacing="0" w:after="150" w:afterAutospacing="0" w:line="276" w:lineRule="auto"/>
        <w:jc w:val="both"/>
        <w:rPr>
          <w:rFonts w:ascii="Arial" w:hAnsi="Arial" w:cs="Arial"/>
          <w:sz w:val="28"/>
          <w:szCs w:val="28"/>
        </w:rPr>
      </w:pPr>
      <w:r>
        <w:rPr>
          <w:rFonts w:ascii="Arial" w:hAnsi="Arial" w:cs="Arial"/>
          <w:sz w:val="28"/>
          <w:szCs w:val="28"/>
        </w:rPr>
        <w:t xml:space="preserve">Todos estos aspectos y la mala imagen que se le ha dado al homosexual se ve reflejado en un rechazo ante la sociedad, e inevitablemente en el Turismo, pero con el paso de los años se ha visto una mejora notable, poco a poco se espera que el Turismo Gay se le dé la importancia que esta merece. </w:t>
      </w:r>
    </w:p>
    <w:p w:rsidR="00DE734F" w:rsidRPr="00DE734F" w:rsidRDefault="00DE734F" w:rsidP="00DE734F">
      <w:pPr>
        <w:pStyle w:val="NormalWeb"/>
        <w:shd w:val="clear" w:color="auto" w:fill="FFFFFF"/>
        <w:spacing w:before="0" w:beforeAutospacing="0" w:after="150" w:afterAutospacing="0" w:line="276" w:lineRule="auto"/>
        <w:jc w:val="both"/>
        <w:rPr>
          <w:rFonts w:ascii="Arial" w:hAnsi="Arial" w:cs="Arial"/>
          <w:sz w:val="28"/>
          <w:szCs w:val="28"/>
        </w:rPr>
      </w:pPr>
    </w:p>
    <w:p w:rsidR="00CE1D83" w:rsidRDefault="007C304B" w:rsidP="00DE734F">
      <w:pPr>
        <w:pStyle w:val="Ttulo1"/>
        <w:numPr>
          <w:ilvl w:val="0"/>
          <w:numId w:val="4"/>
        </w:numPr>
      </w:pPr>
      <w:bookmarkStart w:id="14" w:name="_Toc408340577"/>
      <w:r>
        <w:lastRenderedPageBreak/>
        <w:t>Metodología aplicada exploratoria.</w:t>
      </w:r>
      <w:bookmarkEnd w:id="14"/>
    </w:p>
    <w:p w:rsidR="007C304B" w:rsidRDefault="007C304B" w:rsidP="007C304B">
      <w:pPr>
        <w:pStyle w:val="NormalWeb"/>
        <w:shd w:val="clear" w:color="auto" w:fill="FFFFFF"/>
        <w:spacing w:before="0" w:beforeAutospacing="0" w:after="0" w:afterAutospacing="0" w:line="276" w:lineRule="auto"/>
        <w:jc w:val="both"/>
        <w:rPr>
          <w:rFonts w:ascii="Arial" w:hAnsi="Arial" w:cs="Arial"/>
          <w:sz w:val="28"/>
          <w:szCs w:val="28"/>
        </w:rPr>
      </w:pPr>
    </w:p>
    <w:p w:rsidR="007C304B" w:rsidRDefault="007C304B" w:rsidP="007C304B">
      <w:pPr>
        <w:pStyle w:val="NormalWeb"/>
        <w:shd w:val="clear" w:color="auto" w:fill="FFFFFF"/>
        <w:spacing w:after="0"/>
        <w:jc w:val="both"/>
        <w:rPr>
          <w:rFonts w:ascii="Arial" w:hAnsi="Arial" w:cs="Arial"/>
          <w:sz w:val="28"/>
          <w:szCs w:val="28"/>
        </w:rPr>
      </w:pPr>
      <w:r w:rsidRPr="007C304B">
        <w:rPr>
          <w:rFonts w:ascii="Arial" w:hAnsi="Arial" w:cs="Arial"/>
          <w:sz w:val="28"/>
          <w:szCs w:val="28"/>
        </w:rPr>
        <w:t>En la investigación de caráct</w:t>
      </w:r>
      <w:r>
        <w:rPr>
          <w:rFonts w:ascii="Arial" w:hAnsi="Arial" w:cs="Arial"/>
          <w:sz w:val="28"/>
          <w:szCs w:val="28"/>
        </w:rPr>
        <w:t xml:space="preserve">er exploratorio el investigador </w:t>
      </w:r>
      <w:r w:rsidRPr="007C304B">
        <w:rPr>
          <w:rFonts w:ascii="Arial" w:hAnsi="Arial" w:cs="Arial"/>
          <w:sz w:val="28"/>
          <w:szCs w:val="28"/>
        </w:rPr>
        <w:t>intenta, en una primera ap</w:t>
      </w:r>
      <w:r>
        <w:rPr>
          <w:rFonts w:ascii="Arial" w:hAnsi="Arial" w:cs="Arial"/>
          <w:sz w:val="28"/>
          <w:szCs w:val="28"/>
        </w:rPr>
        <w:t xml:space="preserve">roximación, detectar variables, </w:t>
      </w:r>
      <w:r w:rsidRPr="007C304B">
        <w:rPr>
          <w:rFonts w:ascii="Arial" w:hAnsi="Arial" w:cs="Arial"/>
          <w:sz w:val="28"/>
          <w:szCs w:val="28"/>
        </w:rPr>
        <w:t xml:space="preserve">relaciones y condiciones en las </w:t>
      </w:r>
      <w:r>
        <w:rPr>
          <w:rFonts w:ascii="Arial" w:hAnsi="Arial" w:cs="Arial"/>
          <w:sz w:val="28"/>
          <w:szCs w:val="28"/>
        </w:rPr>
        <w:t xml:space="preserve">que se da el fenómeno en el que </w:t>
      </w:r>
      <w:r w:rsidRPr="007C304B">
        <w:rPr>
          <w:rFonts w:ascii="Arial" w:hAnsi="Arial" w:cs="Arial"/>
          <w:sz w:val="28"/>
          <w:szCs w:val="28"/>
        </w:rPr>
        <w:t>está interesado. En otros términos, trata de encontrar i</w:t>
      </w:r>
      <w:r>
        <w:rPr>
          <w:rFonts w:ascii="Arial" w:hAnsi="Arial" w:cs="Arial"/>
          <w:sz w:val="28"/>
          <w:szCs w:val="28"/>
        </w:rPr>
        <w:t xml:space="preserve">ndicadores </w:t>
      </w:r>
      <w:r w:rsidRPr="007C304B">
        <w:rPr>
          <w:rFonts w:ascii="Arial" w:hAnsi="Arial" w:cs="Arial"/>
          <w:sz w:val="28"/>
          <w:szCs w:val="28"/>
        </w:rPr>
        <w:t xml:space="preserve">que puedan servir para definir </w:t>
      </w:r>
      <w:r>
        <w:rPr>
          <w:rFonts w:ascii="Arial" w:hAnsi="Arial" w:cs="Arial"/>
          <w:sz w:val="28"/>
          <w:szCs w:val="28"/>
        </w:rPr>
        <w:t xml:space="preserve">con mayor certeza un fenómeno o </w:t>
      </w:r>
      <w:r w:rsidRPr="007C304B">
        <w:rPr>
          <w:rFonts w:ascii="Arial" w:hAnsi="Arial" w:cs="Arial"/>
          <w:sz w:val="28"/>
          <w:szCs w:val="28"/>
        </w:rPr>
        <w:t>evento, desconocido o poco estudiad</w:t>
      </w:r>
      <w:r>
        <w:rPr>
          <w:rFonts w:ascii="Arial" w:hAnsi="Arial" w:cs="Arial"/>
          <w:sz w:val="28"/>
          <w:szCs w:val="28"/>
        </w:rPr>
        <w:t xml:space="preserve">o. Esta clase de investigación, </w:t>
      </w:r>
      <w:r w:rsidRPr="007C304B">
        <w:rPr>
          <w:rFonts w:ascii="Arial" w:hAnsi="Arial" w:cs="Arial"/>
          <w:sz w:val="28"/>
          <w:szCs w:val="28"/>
        </w:rPr>
        <w:t xml:space="preserve">que se lleva a cabo en relación </w:t>
      </w:r>
      <w:r>
        <w:rPr>
          <w:rFonts w:ascii="Arial" w:hAnsi="Arial" w:cs="Arial"/>
          <w:sz w:val="28"/>
          <w:szCs w:val="28"/>
        </w:rPr>
        <w:t xml:space="preserve">con objetos de estudio para los </w:t>
      </w:r>
      <w:r w:rsidRPr="007C304B">
        <w:rPr>
          <w:rFonts w:ascii="Arial" w:hAnsi="Arial" w:cs="Arial"/>
          <w:sz w:val="28"/>
          <w:szCs w:val="28"/>
        </w:rPr>
        <w:t>cuales se cuenta con muy poca o nula información, no puede</w:t>
      </w:r>
      <w:r>
        <w:rPr>
          <w:rFonts w:ascii="Arial" w:hAnsi="Arial" w:cs="Arial"/>
          <w:sz w:val="28"/>
          <w:szCs w:val="28"/>
        </w:rPr>
        <w:t xml:space="preserve"> </w:t>
      </w:r>
      <w:r w:rsidRPr="007C304B">
        <w:rPr>
          <w:rFonts w:ascii="Arial" w:hAnsi="Arial" w:cs="Arial"/>
          <w:sz w:val="28"/>
          <w:szCs w:val="28"/>
        </w:rPr>
        <w:t>aportar, desde luego, conclusiones</w:t>
      </w:r>
      <w:r>
        <w:rPr>
          <w:rFonts w:ascii="Arial" w:hAnsi="Arial" w:cs="Arial"/>
          <w:sz w:val="28"/>
          <w:szCs w:val="28"/>
        </w:rPr>
        <w:t xml:space="preserve"> definitivas ni generalizables, </w:t>
      </w:r>
      <w:r w:rsidRPr="007C304B">
        <w:rPr>
          <w:rFonts w:ascii="Arial" w:hAnsi="Arial" w:cs="Arial"/>
          <w:sz w:val="28"/>
          <w:szCs w:val="28"/>
        </w:rPr>
        <w:t>pero sí permite definir m</w:t>
      </w:r>
      <w:r>
        <w:rPr>
          <w:rFonts w:ascii="Arial" w:hAnsi="Arial" w:cs="Arial"/>
          <w:sz w:val="28"/>
          <w:szCs w:val="28"/>
        </w:rPr>
        <w:t xml:space="preserve">ás concretamente el problema de </w:t>
      </w:r>
      <w:r w:rsidRPr="007C304B">
        <w:rPr>
          <w:rFonts w:ascii="Arial" w:hAnsi="Arial" w:cs="Arial"/>
          <w:sz w:val="28"/>
          <w:szCs w:val="28"/>
        </w:rPr>
        <w:t>investigación, derivar h</w:t>
      </w:r>
      <w:r>
        <w:rPr>
          <w:rFonts w:ascii="Arial" w:hAnsi="Arial" w:cs="Arial"/>
          <w:sz w:val="28"/>
          <w:szCs w:val="28"/>
        </w:rPr>
        <w:t xml:space="preserve">ipótesis, conocer las variables </w:t>
      </w:r>
      <w:r w:rsidRPr="007C304B">
        <w:rPr>
          <w:rFonts w:ascii="Arial" w:hAnsi="Arial" w:cs="Arial"/>
          <w:sz w:val="28"/>
          <w:szCs w:val="28"/>
        </w:rPr>
        <w:t>relevantes. En suma, proporcionar</w:t>
      </w:r>
      <w:r>
        <w:rPr>
          <w:rFonts w:ascii="Arial" w:hAnsi="Arial" w:cs="Arial"/>
          <w:sz w:val="28"/>
          <w:szCs w:val="28"/>
        </w:rPr>
        <w:t xml:space="preserve">á la información necesaria para </w:t>
      </w:r>
      <w:r w:rsidRPr="007C304B">
        <w:rPr>
          <w:rFonts w:ascii="Arial" w:hAnsi="Arial" w:cs="Arial"/>
          <w:sz w:val="28"/>
          <w:szCs w:val="28"/>
        </w:rPr>
        <w:t>aproximarse al fenómeno con m</w:t>
      </w:r>
      <w:r>
        <w:rPr>
          <w:rFonts w:ascii="Arial" w:hAnsi="Arial" w:cs="Arial"/>
          <w:sz w:val="28"/>
          <w:szCs w:val="28"/>
        </w:rPr>
        <w:t xml:space="preserve">ayor conocimiento en un estudio </w:t>
      </w:r>
      <w:r w:rsidRPr="007C304B">
        <w:rPr>
          <w:rFonts w:ascii="Arial" w:hAnsi="Arial" w:cs="Arial"/>
          <w:sz w:val="28"/>
          <w:szCs w:val="28"/>
        </w:rPr>
        <w:t>posterior, en la investigación pro</w:t>
      </w:r>
      <w:r>
        <w:rPr>
          <w:rFonts w:ascii="Arial" w:hAnsi="Arial" w:cs="Arial"/>
          <w:sz w:val="28"/>
          <w:szCs w:val="28"/>
        </w:rPr>
        <w:t xml:space="preserve">piamente dicha. Idealmente toda </w:t>
      </w:r>
      <w:r w:rsidRPr="007C304B">
        <w:rPr>
          <w:rFonts w:ascii="Arial" w:hAnsi="Arial" w:cs="Arial"/>
          <w:sz w:val="28"/>
          <w:szCs w:val="28"/>
        </w:rPr>
        <w:t>investigación debería incluir una fase exploratoria.</w:t>
      </w:r>
      <w:r w:rsidRPr="007C304B">
        <w:rPr>
          <w:rFonts w:ascii="Arial" w:hAnsi="Arial" w:cs="Arial"/>
          <w:sz w:val="28"/>
          <w:szCs w:val="28"/>
        </w:rPr>
        <w:cr/>
      </w:r>
    </w:p>
    <w:p w:rsidR="007C304B" w:rsidRDefault="007C304B" w:rsidP="007C304B">
      <w:pPr>
        <w:pStyle w:val="NormalWeb"/>
        <w:shd w:val="clear" w:color="auto" w:fill="FFFFFF"/>
        <w:spacing w:after="0"/>
        <w:jc w:val="both"/>
        <w:rPr>
          <w:rFonts w:ascii="Arial" w:hAnsi="Arial" w:cs="Arial"/>
          <w:sz w:val="28"/>
          <w:szCs w:val="28"/>
        </w:rPr>
      </w:pPr>
    </w:p>
    <w:p w:rsidR="007C304B" w:rsidRDefault="007C304B" w:rsidP="007C304B">
      <w:pPr>
        <w:pStyle w:val="NormalWeb"/>
        <w:shd w:val="clear" w:color="auto" w:fill="FFFFFF"/>
        <w:spacing w:after="0"/>
        <w:jc w:val="both"/>
        <w:rPr>
          <w:rFonts w:ascii="Arial" w:hAnsi="Arial" w:cs="Arial"/>
          <w:sz w:val="28"/>
          <w:szCs w:val="28"/>
        </w:rPr>
      </w:pPr>
    </w:p>
    <w:p w:rsidR="007C304B" w:rsidRDefault="007C304B" w:rsidP="00DE734F">
      <w:pPr>
        <w:pStyle w:val="Ttulo1"/>
        <w:numPr>
          <w:ilvl w:val="0"/>
          <w:numId w:val="4"/>
        </w:numPr>
      </w:pPr>
      <w:bookmarkStart w:id="15" w:name="_Toc408340578"/>
      <w:r>
        <w:t>Cronograma de actividades.</w:t>
      </w:r>
      <w:bookmarkEnd w:id="15"/>
    </w:p>
    <w:tbl>
      <w:tblPr>
        <w:tblStyle w:val="Tablaconcuadrcula"/>
        <w:tblW w:w="0" w:type="auto"/>
        <w:tblLayout w:type="fixed"/>
        <w:tblLook w:val="04A0" w:firstRow="1" w:lastRow="0" w:firstColumn="1" w:lastColumn="0" w:noHBand="0" w:noVBand="1"/>
      </w:tblPr>
      <w:tblGrid>
        <w:gridCol w:w="5920"/>
        <w:gridCol w:w="425"/>
        <w:gridCol w:w="426"/>
        <w:gridCol w:w="425"/>
        <w:gridCol w:w="378"/>
        <w:gridCol w:w="331"/>
        <w:gridCol w:w="377"/>
        <w:gridCol w:w="362"/>
      </w:tblGrid>
      <w:tr w:rsidR="004005C6" w:rsidTr="004005C6">
        <w:tc>
          <w:tcPr>
            <w:tcW w:w="5920" w:type="dxa"/>
          </w:tcPr>
          <w:p w:rsidR="004005C6" w:rsidRDefault="004005C6" w:rsidP="00DE734F">
            <w:r>
              <w:t>ACTIVIDADES</w:t>
            </w:r>
          </w:p>
        </w:tc>
        <w:tc>
          <w:tcPr>
            <w:tcW w:w="425" w:type="dxa"/>
          </w:tcPr>
          <w:p w:rsidR="004005C6" w:rsidRDefault="00BC5A9F" w:rsidP="00DE734F">
            <w:r>
              <w:t>E</w:t>
            </w:r>
          </w:p>
        </w:tc>
        <w:tc>
          <w:tcPr>
            <w:tcW w:w="426" w:type="dxa"/>
          </w:tcPr>
          <w:p w:rsidR="004005C6" w:rsidRDefault="00BC5A9F" w:rsidP="00DE734F">
            <w:r>
              <w:t>F</w:t>
            </w:r>
          </w:p>
        </w:tc>
        <w:tc>
          <w:tcPr>
            <w:tcW w:w="425" w:type="dxa"/>
          </w:tcPr>
          <w:p w:rsidR="004005C6" w:rsidRDefault="00BC5A9F" w:rsidP="00DE734F">
            <w:r>
              <w:t>M</w:t>
            </w:r>
          </w:p>
        </w:tc>
        <w:tc>
          <w:tcPr>
            <w:tcW w:w="378" w:type="dxa"/>
          </w:tcPr>
          <w:p w:rsidR="004005C6" w:rsidRDefault="00BC5A9F" w:rsidP="00DE734F">
            <w:r>
              <w:t>A</w:t>
            </w:r>
          </w:p>
        </w:tc>
        <w:tc>
          <w:tcPr>
            <w:tcW w:w="331" w:type="dxa"/>
          </w:tcPr>
          <w:p w:rsidR="004005C6" w:rsidRDefault="00BC5A9F" w:rsidP="00DE734F">
            <w:r>
              <w:t>M</w:t>
            </w:r>
          </w:p>
        </w:tc>
        <w:tc>
          <w:tcPr>
            <w:tcW w:w="377" w:type="dxa"/>
          </w:tcPr>
          <w:p w:rsidR="004005C6" w:rsidRDefault="00BC5A9F" w:rsidP="00DE734F">
            <w:r>
              <w:t>J</w:t>
            </w:r>
          </w:p>
        </w:tc>
        <w:tc>
          <w:tcPr>
            <w:tcW w:w="362" w:type="dxa"/>
          </w:tcPr>
          <w:p w:rsidR="004005C6" w:rsidRDefault="00BC5A9F" w:rsidP="00DE734F">
            <w:r>
              <w:t>J</w:t>
            </w:r>
          </w:p>
        </w:tc>
      </w:tr>
      <w:tr w:rsidR="004005C6" w:rsidTr="004005C6">
        <w:tc>
          <w:tcPr>
            <w:tcW w:w="5920" w:type="dxa"/>
          </w:tcPr>
          <w:p w:rsidR="004005C6" w:rsidRDefault="004005C6" w:rsidP="004005C6">
            <w:pPr>
              <w:pStyle w:val="Prrafodelista"/>
              <w:numPr>
                <w:ilvl w:val="0"/>
                <w:numId w:val="6"/>
              </w:numPr>
            </w:pPr>
            <w:r>
              <w:t>Tiempo de descanso</w:t>
            </w:r>
            <w:r w:rsidR="00BC5A9F">
              <w:t>.</w:t>
            </w:r>
          </w:p>
        </w:tc>
        <w:tc>
          <w:tcPr>
            <w:tcW w:w="425" w:type="dxa"/>
          </w:tcPr>
          <w:p w:rsidR="004005C6" w:rsidRDefault="00BC5A9F" w:rsidP="00DE734F">
            <w:r>
              <w:t>X</w:t>
            </w:r>
          </w:p>
        </w:tc>
        <w:tc>
          <w:tcPr>
            <w:tcW w:w="426" w:type="dxa"/>
          </w:tcPr>
          <w:p w:rsidR="004005C6" w:rsidRDefault="00BC5A9F" w:rsidP="00DE734F">
            <w:r>
              <w:t>X</w:t>
            </w:r>
          </w:p>
        </w:tc>
        <w:tc>
          <w:tcPr>
            <w:tcW w:w="425" w:type="dxa"/>
          </w:tcPr>
          <w:p w:rsidR="004005C6" w:rsidRDefault="004005C6" w:rsidP="00DE734F"/>
        </w:tc>
        <w:tc>
          <w:tcPr>
            <w:tcW w:w="378" w:type="dxa"/>
          </w:tcPr>
          <w:p w:rsidR="004005C6" w:rsidRDefault="004005C6" w:rsidP="00DE734F"/>
        </w:tc>
        <w:tc>
          <w:tcPr>
            <w:tcW w:w="331" w:type="dxa"/>
          </w:tcPr>
          <w:p w:rsidR="004005C6" w:rsidRDefault="004005C6" w:rsidP="00DE734F"/>
        </w:tc>
        <w:tc>
          <w:tcPr>
            <w:tcW w:w="377" w:type="dxa"/>
          </w:tcPr>
          <w:p w:rsidR="004005C6" w:rsidRDefault="004005C6" w:rsidP="00DE734F"/>
        </w:tc>
        <w:tc>
          <w:tcPr>
            <w:tcW w:w="362" w:type="dxa"/>
          </w:tcPr>
          <w:p w:rsidR="004005C6" w:rsidRDefault="004005C6" w:rsidP="00DE734F"/>
        </w:tc>
      </w:tr>
      <w:tr w:rsidR="004005C6" w:rsidTr="004005C6">
        <w:tc>
          <w:tcPr>
            <w:tcW w:w="5920" w:type="dxa"/>
          </w:tcPr>
          <w:p w:rsidR="004005C6" w:rsidRDefault="004005C6" w:rsidP="004005C6">
            <w:pPr>
              <w:pStyle w:val="Prrafodelista"/>
              <w:numPr>
                <w:ilvl w:val="0"/>
                <w:numId w:val="6"/>
              </w:numPr>
            </w:pPr>
            <w:r>
              <w:t>Investigaci</w:t>
            </w:r>
            <w:r w:rsidR="00BC5A9F">
              <w:t>ón d</w:t>
            </w:r>
            <w:r>
              <w:t>ocumental</w:t>
            </w:r>
            <w:r w:rsidR="00BC5A9F">
              <w:t>.</w:t>
            </w:r>
          </w:p>
        </w:tc>
        <w:tc>
          <w:tcPr>
            <w:tcW w:w="425" w:type="dxa"/>
          </w:tcPr>
          <w:p w:rsidR="004005C6" w:rsidRDefault="004005C6" w:rsidP="00DE734F"/>
        </w:tc>
        <w:tc>
          <w:tcPr>
            <w:tcW w:w="426" w:type="dxa"/>
          </w:tcPr>
          <w:p w:rsidR="004005C6" w:rsidRDefault="004005C6" w:rsidP="00DE734F"/>
        </w:tc>
        <w:tc>
          <w:tcPr>
            <w:tcW w:w="425" w:type="dxa"/>
          </w:tcPr>
          <w:p w:rsidR="004005C6" w:rsidRDefault="00BC5A9F" w:rsidP="00DE734F">
            <w:r>
              <w:t>X</w:t>
            </w:r>
          </w:p>
        </w:tc>
        <w:tc>
          <w:tcPr>
            <w:tcW w:w="378" w:type="dxa"/>
          </w:tcPr>
          <w:p w:rsidR="004005C6" w:rsidRDefault="004005C6" w:rsidP="00DE734F"/>
        </w:tc>
        <w:tc>
          <w:tcPr>
            <w:tcW w:w="331" w:type="dxa"/>
          </w:tcPr>
          <w:p w:rsidR="004005C6" w:rsidRDefault="004005C6" w:rsidP="00DE734F"/>
        </w:tc>
        <w:tc>
          <w:tcPr>
            <w:tcW w:w="377" w:type="dxa"/>
          </w:tcPr>
          <w:p w:rsidR="004005C6" w:rsidRDefault="004005C6" w:rsidP="00DE734F"/>
        </w:tc>
        <w:tc>
          <w:tcPr>
            <w:tcW w:w="362" w:type="dxa"/>
          </w:tcPr>
          <w:p w:rsidR="004005C6" w:rsidRDefault="004005C6" w:rsidP="00DE734F"/>
        </w:tc>
      </w:tr>
      <w:tr w:rsidR="004005C6" w:rsidTr="004005C6">
        <w:tc>
          <w:tcPr>
            <w:tcW w:w="5920" w:type="dxa"/>
          </w:tcPr>
          <w:p w:rsidR="004005C6" w:rsidRDefault="00BC5A9F" w:rsidP="004005C6">
            <w:pPr>
              <w:pStyle w:val="Prrafodelista"/>
              <w:numPr>
                <w:ilvl w:val="0"/>
                <w:numId w:val="6"/>
              </w:numPr>
            </w:pPr>
            <w:r>
              <w:t>Revisión asesoría.</w:t>
            </w:r>
          </w:p>
        </w:tc>
        <w:tc>
          <w:tcPr>
            <w:tcW w:w="425" w:type="dxa"/>
          </w:tcPr>
          <w:p w:rsidR="004005C6" w:rsidRDefault="004005C6" w:rsidP="00DE734F"/>
        </w:tc>
        <w:tc>
          <w:tcPr>
            <w:tcW w:w="426" w:type="dxa"/>
          </w:tcPr>
          <w:p w:rsidR="004005C6" w:rsidRDefault="004005C6" w:rsidP="00DE734F"/>
        </w:tc>
        <w:tc>
          <w:tcPr>
            <w:tcW w:w="425" w:type="dxa"/>
          </w:tcPr>
          <w:p w:rsidR="004005C6" w:rsidRDefault="00BC5A9F" w:rsidP="00DE734F">
            <w:r>
              <w:t>X</w:t>
            </w:r>
          </w:p>
        </w:tc>
        <w:tc>
          <w:tcPr>
            <w:tcW w:w="378" w:type="dxa"/>
          </w:tcPr>
          <w:p w:rsidR="004005C6" w:rsidRDefault="004005C6" w:rsidP="00DE734F"/>
        </w:tc>
        <w:tc>
          <w:tcPr>
            <w:tcW w:w="331" w:type="dxa"/>
          </w:tcPr>
          <w:p w:rsidR="004005C6" w:rsidRDefault="004005C6" w:rsidP="00DE734F"/>
        </w:tc>
        <w:tc>
          <w:tcPr>
            <w:tcW w:w="377" w:type="dxa"/>
          </w:tcPr>
          <w:p w:rsidR="004005C6" w:rsidRDefault="004005C6" w:rsidP="00DE734F"/>
        </w:tc>
        <w:tc>
          <w:tcPr>
            <w:tcW w:w="362" w:type="dxa"/>
          </w:tcPr>
          <w:p w:rsidR="004005C6" w:rsidRDefault="004005C6" w:rsidP="00DE734F"/>
        </w:tc>
      </w:tr>
      <w:tr w:rsidR="004005C6" w:rsidTr="004005C6">
        <w:tc>
          <w:tcPr>
            <w:tcW w:w="5920" w:type="dxa"/>
          </w:tcPr>
          <w:p w:rsidR="004005C6" w:rsidRDefault="00BC5A9F" w:rsidP="00BC5A9F">
            <w:pPr>
              <w:pStyle w:val="Prrafodelista"/>
              <w:numPr>
                <w:ilvl w:val="0"/>
                <w:numId w:val="6"/>
              </w:numPr>
            </w:pPr>
            <w:r>
              <w:t>Investigación de campo.</w:t>
            </w:r>
          </w:p>
        </w:tc>
        <w:tc>
          <w:tcPr>
            <w:tcW w:w="425" w:type="dxa"/>
          </w:tcPr>
          <w:p w:rsidR="004005C6" w:rsidRDefault="004005C6" w:rsidP="00DE734F"/>
        </w:tc>
        <w:tc>
          <w:tcPr>
            <w:tcW w:w="426" w:type="dxa"/>
          </w:tcPr>
          <w:p w:rsidR="004005C6" w:rsidRDefault="004005C6" w:rsidP="00DE734F"/>
        </w:tc>
        <w:tc>
          <w:tcPr>
            <w:tcW w:w="425" w:type="dxa"/>
          </w:tcPr>
          <w:p w:rsidR="004005C6" w:rsidRDefault="00BC5A9F" w:rsidP="00DE734F">
            <w:r>
              <w:t>X</w:t>
            </w:r>
          </w:p>
        </w:tc>
        <w:tc>
          <w:tcPr>
            <w:tcW w:w="378" w:type="dxa"/>
          </w:tcPr>
          <w:p w:rsidR="004005C6" w:rsidRDefault="00BC5A9F" w:rsidP="00DE734F">
            <w:r>
              <w:t>X</w:t>
            </w:r>
          </w:p>
        </w:tc>
        <w:tc>
          <w:tcPr>
            <w:tcW w:w="331" w:type="dxa"/>
          </w:tcPr>
          <w:p w:rsidR="004005C6" w:rsidRDefault="00BC5A9F" w:rsidP="00DE734F">
            <w:r>
              <w:t>X</w:t>
            </w:r>
          </w:p>
        </w:tc>
        <w:tc>
          <w:tcPr>
            <w:tcW w:w="377" w:type="dxa"/>
          </w:tcPr>
          <w:p w:rsidR="004005C6" w:rsidRDefault="00BC5A9F" w:rsidP="00DE734F">
            <w:r>
              <w:t>X</w:t>
            </w:r>
          </w:p>
        </w:tc>
        <w:tc>
          <w:tcPr>
            <w:tcW w:w="362" w:type="dxa"/>
          </w:tcPr>
          <w:p w:rsidR="004005C6" w:rsidRDefault="004005C6" w:rsidP="00DE734F"/>
        </w:tc>
      </w:tr>
      <w:tr w:rsidR="004005C6" w:rsidTr="004005C6">
        <w:tc>
          <w:tcPr>
            <w:tcW w:w="5920" w:type="dxa"/>
          </w:tcPr>
          <w:p w:rsidR="004005C6" w:rsidRDefault="00BC5A9F" w:rsidP="00BC5A9F">
            <w:pPr>
              <w:pStyle w:val="Prrafodelista"/>
              <w:numPr>
                <w:ilvl w:val="0"/>
                <w:numId w:val="6"/>
              </w:numPr>
            </w:pPr>
            <w:r>
              <w:t>Encuestas.</w:t>
            </w:r>
          </w:p>
        </w:tc>
        <w:tc>
          <w:tcPr>
            <w:tcW w:w="425" w:type="dxa"/>
          </w:tcPr>
          <w:p w:rsidR="004005C6" w:rsidRDefault="004005C6" w:rsidP="00DE734F"/>
        </w:tc>
        <w:tc>
          <w:tcPr>
            <w:tcW w:w="426" w:type="dxa"/>
          </w:tcPr>
          <w:p w:rsidR="004005C6" w:rsidRDefault="004005C6" w:rsidP="00DE734F"/>
        </w:tc>
        <w:tc>
          <w:tcPr>
            <w:tcW w:w="425" w:type="dxa"/>
          </w:tcPr>
          <w:p w:rsidR="004005C6" w:rsidRDefault="004005C6" w:rsidP="00DE734F"/>
        </w:tc>
        <w:tc>
          <w:tcPr>
            <w:tcW w:w="378" w:type="dxa"/>
          </w:tcPr>
          <w:p w:rsidR="004005C6" w:rsidRDefault="004005C6" w:rsidP="00DE734F"/>
        </w:tc>
        <w:tc>
          <w:tcPr>
            <w:tcW w:w="331" w:type="dxa"/>
          </w:tcPr>
          <w:p w:rsidR="004005C6" w:rsidRDefault="00BC5A9F" w:rsidP="00DE734F">
            <w:r>
              <w:t>X</w:t>
            </w:r>
          </w:p>
        </w:tc>
        <w:tc>
          <w:tcPr>
            <w:tcW w:w="377" w:type="dxa"/>
          </w:tcPr>
          <w:p w:rsidR="004005C6" w:rsidRDefault="004005C6" w:rsidP="00DE734F"/>
        </w:tc>
        <w:tc>
          <w:tcPr>
            <w:tcW w:w="362" w:type="dxa"/>
          </w:tcPr>
          <w:p w:rsidR="004005C6" w:rsidRDefault="004005C6" w:rsidP="00DE734F"/>
        </w:tc>
      </w:tr>
      <w:tr w:rsidR="004005C6" w:rsidTr="004005C6">
        <w:tc>
          <w:tcPr>
            <w:tcW w:w="5920" w:type="dxa"/>
          </w:tcPr>
          <w:p w:rsidR="004005C6" w:rsidRDefault="00BC5A9F" w:rsidP="00BC5A9F">
            <w:pPr>
              <w:pStyle w:val="Prrafodelista"/>
              <w:numPr>
                <w:ilvl w:val="0"/>
                <w:numId w:val="6"/>
              </w:numPr>
            </w:pPr>
            <w:r>
              <w:t>Análisis de datos y correcciones.</w:t>
            </w:r>
          </w:p>
        </w:tc>
        <w:tc>
          <w:tcPr>
            <w:tcW w:w="425" w:type="dxa"/>
          </w:tcPr>
          <w:p w:rsidR="004005C6" w:rsidRDefault="004005C6" w:rsidP="00DE734F"/>
        </w:tc>
        <w:tc>
          <w:tcPr>
            <w:tcW w:w="426" w:type="dxa"/>
          </w:tcPr>
          <w:p w:rsidR="004005C6" w:rsidRDefault="004005C6" w:rsidP="00DE734F"/>
        </w:tc>
        <w:tc>
          <w:tcPr>
            <w:tcW w:w="425" w:type="dxa"/>
          </w:tcPr>
          <w:p w:rsidR="004005C6" w:rsidRDefault="004005C6" w:rsidP="00DE734F"/>
        </w:tc>
        <w:tc>
          <w:tcPr>
            <w:tcW w:w="378" w:type="dxa"/>
          </w:tcPr>
          <w:p w:rsidR="004005C6" w:rsidRDefault="004005C6" w:rsidP="00DE734F"/>
        </w:tc>
        <w:tc>
          <w:tcPr>
            <w:tcW w:w="331" w:type="dxa"/>
          </w:tcPr>
          <w:p w:rsidR="004005C6" w:rsidRDefault="00BC5A9F" w:rsidP="00DE734F">
            <w:r>
              <w:t>X</w:t>
            </w:r>
          </w:p>
        </w:tc>
        <w:tc>
          <w:tcPr>
            <w:tcW w:w="377" w:type="dxa"/>
          </w:tcPr>
          <w:p w:rsidR="004005C6" w:rsidRDefault="00BC5A9F" w:rsidP="00DE734F">
            <w:r>
              <w:t>X</w:t>
            </w:r>
          </w:p>
        </w:tc>
        <w:tc>
          <w:tcPr>
            <w:tcW w:w="362" w:type="dxa"/>
          </w:tcPr>
          <w:p w:rsidR="004005C6" w:rsidRDefault="004005C6" w:rsidP="00DE734F"/>
        </w:tc>
      </w:tr>
      <w:tr w:rsidR="004005C6" w:rsidTr="004005C6">
        <w:tc>
          <w:tcPr>
            <w:tcW w:w="5920" w:type="dxa"/>
          </w:tcPr>
          <w:p w:rsidR="004005C6" w:rsidRDefault="00BC5A9F" w:rsidP="00BC5A9F">
            <w:pPr>
              <w:pStyle w:val="Prrafodelista"/>
              <w:numPr>
                <w:ilvl w:val="0"/>
                <w:numId w:val="6"/>
              </w:numPr>
            </w:pPr>
            <w:r>
              <w:t>Presentación de tesis.</w:t>
            </w:r>
          </w:p>
        </w:tc>
        <w:tc>
          <w:tcPr>
            <w:tcW w:w="425" w:type="dxa"/>
          </w:tcPr>
          <w:p w:rsidR="004005C6" w:rsidRDefault="004005C6" w:rsidP="00DE734F"/>
        </w:tc>
        <w:tc>
          <w:tcPr>
            <w:tcW w:w="426" w:type="dxa"/>
          </w:tcPr>
          <w:p w:rsidR="004005C6" w:rsidRDefault="004005C6" w:rsidP="00DE734F"/>
        </w:tc>
        <w:tc>
          <w:tcPr>
            <w:tcW w:w="425" w:type="dxa"/>
          </w:tcPr>
          <w:p w:rsidR="004005C6" w:rsidRDefault="004005C6" w:rsidP="00DE734F"/>
        </w:tc>
        <w:tc>
          <w:tcPr>
            <w:tcW w:w="378" w:type="dxa"/>
          </w:tcPr>
          <w:p w:rsidR="004005C6" w:rsidRDefault="004005C6" w:rsidP="00DE734F"/>
        </w:tc>
        <w:tc>
          <w:tcPr>
            <w:tcW w:w="331" w:type="dxa"/>
          </w:tcPr>
          <w:p w:rsidR="004005C6" w:rsidRDefault="004005C6" w:rsidP="00DE734F"/>
        </w:tc>
        <w:tc>
          <w:tcPr>
            <w:tcW w:w="377" w:type="dxa"/>
          </w:tcPr>
          <w:p w:rsidR="004005C6" w:rsidRDefault="004005C6" w:rsidP="00DE734F"/>
        </w:tc>
        <w:tc>
          <w:tcPr>
            <w:tcW w:w="362" w:type="dxa"/>
          </w:tcPr>
          <w:p w:rsidR="004005C6" w:rsidRDefault="00BC5A9F" w:rsidP="00DE734F">
            <w:r>
              <w:t>X</w:t>
            </w:r>
          </w:p>
        </w:tc>
      </w:tr>
    </w:tbl>
    <w:p w:rsidR="00DE734F" w:rsidRPr="00DE734F" w:rsidRDefault="00DE734F" w:rsidP="00DE734F"/>
    <w:p w:rsidR="003F3CB0" w:rsidRDefault="00CC130C" w:rsidP="00DE734F">
      <w:pPr>
        <w:pStyle w:val="Ttulo1"/>
        <w:numPr>
          <w:ilvl w:val="0"/>
          <w:numId w:val="4"/>
        </w:numPr>
      </w:pPr>
      <w:bookmarkStart w:id="16" w:name="_Toc408340579"/>
      <w:r>
        <w:rPr>
          <w:rFonts w:cs="Arial"/>
          <w:noProof/>
          <w:lang w:val="es-MX" w:eastAsia="es-MX"/>
        </w:rPr>
        <w:lastRenderedPageBreak/>
        <w:drawing>
          <wp:anchor distT="0" distB="0" distL="114300" distR="114300" simplePos="0" relativeHeight="251659264" behindDoc="1" locked="0" layoutInCell="1" allowOverlap="1" wp14:anchorId="329AA136" wp14:editId="712750EF">
            <wp:simplePos x="0" y="0"/>
            <wp:positionH relativeFrom="column">
              <wp:posOffset>-108585</wp:posOffset>
            </wp:positionH>
            <wp:positionV relativeFrom="paragraph">
              <wp:posOffset>419100</wp:posOffset>
            </wp:positionV>
            <wp:extent cx="5400040" cy="3596640"/>
            <wp:effectExtent l="0" t="0" r="0" b="3810"/>
            <wp:wrapThrough wrapText="bothSides">
              <wp:wrapPolygon edited="0">
                <wp:start x="0" y="0"/>
                <wp:lineTo x="0" y="21508"/>
                <wp:lineTo x="21488" y="21508"/>
                <wp:lineTo x="2148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ña-Visit-Argentina-LGBT-03.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3596640"/>
                    </a:xfrm>
                    <a:prstGeom prst="rect">
                      <a:avLst/>
                    </a:prstGeom>
                  </pic:spPr>
                </pic:pic>
              </a:graphicData>
            </a:graphic>
            <wp14:sizeRelH relativeFrom="page">
              <wp14:pctWidth>0</wp14:pctWidth>
            </wp14:sizeRelH>
            <wp14:sizeRelV relativeFrom="page">
              <wp14:pctHeight>0</wp14:pctHeight>
            </wp14:sizeRelV>
          </wp:anchor>
        </w:drawing>
      </w:r>
      <w:r w:rsidR="003F3CB0">
        <w:t>Anexos.</w:t>
      </w:r>
      <w:bookmarkEnd w:id="16"/>
    </w:p>
    <w:p w:rsidR="003F3CB0" w:rsidRDefault="00CC130C" w:rsidP="003F3CB0">
      <w:pPr>
        <w:pStyle w:val="NormalWeb"/>
        <w:shd w:val="clear" w:color="auto" w:fill="FFFFFF"/>
        <w:spacing w:after="0"/>
        <w:jc w:val="both"/>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14:anchorId="3D1CC5C6" wp14:editId="13DC0251">
            <wp:simplePos x="0" y="0"/>
            <wp:positionH relativeFrom="column">
              <wp:posOffset>5715</wp:posOffset>
            </wp:positionH>
            <wp:positionV relativeFrom="paragraph">
              <wp:posOffset>2239645</wp:posOffset>
            </wp:positionV>
            <wp:extent cx="5400040" cy="2506980"/>
            <wp:effectExtent l="0" t="0" r="0" b="7620"/>
            <wp:wrapThrough wrapText="bothSides">
              <wp:wrapPolygon edited="0">
                <wp:start x="0" y="0"/>
                <wp:lineTo x="0" y="21502"/>
                <wp:lineTo x="21488" y="21502"/>
                <wp:lineTo x="21488"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s.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25069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s-MX" w:eastAsia="es-MX"/>
        </w:rPr>
        <w:drawing>
          <wp:anchor distT="0" distB="0" distL="114300" distR="114300" simplePos="0" relativeHeight="251660288" behindDoc="1" locked="0" layoutInCell="1" allowOverlap="1" wp14:anchorId="16509A3A" wp14:editId="2D394F81">
            <wp:simplePos x="0" y="0"/>
            <wp:positionH relativeFrom="column">
              <wp:posOffset>-102235</wp:posOffset>
            </wp:positionH>
            <wp:positionV relativeFrom="paragraph">
              <wp:posOffset>-166370</wp:posOffset>
            </wp:positionV>
            <wp:extent cx="5400040" cy="2005965"/>
            <wp:effectExtent l="0" t="0" r="0" b="0"/>
            <wp:wrapThrough wrapText="bothSides">
              <wp:wrapPolygon edited="0">
                <wp:start x="4801" y="0"/>
                <wp:lineTo x="0" y="0"/>
                <wp:lineTo x="0" y="11077"/>
                <wp:lineTo x="914" y="13128"/>
                <wp:lineTo x="152" y="14359"/>
                <wp:lineTo x="0" y="14974"/>
                <wp:lineTo x="0" y="21333"/>
                <wp:lineTo x="21488" y="21333"/>
                <wp:lineTo x="21488" y="20718"/>
                <wp:lineTo x="20879" y="19692"/>
                <wp:lineTo x="21488" y="19077"/>
                <wp:lineTo x="21488" y="18667"/>
                <wp:lineTo x="20193" y="16410"/>
                <wp:lineTo x="21488" y="15590"/>
                <wp:lineTo x="21488" y="0"/>
                <wp:lineTo x="4801"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smo_Gay3.png"/>
                    <pic:cNvPicPr/>
                  </pic:nvPicPr>
                  <pic:blipFill>
                    <a:blip r:embed="rId12">
                      <a:extLst>
                        <a:ext uri="{28A0092B-C50C-407E-A947-70E740481C1C}">
                          <a14:useLocalDpi xmlns:a14="http://schemas.microsoft.com/office/drawing/2010/main" val="0"/>
                        </a:ext>
                      </a:extLst>
                    </a:blip>
                    <a:stretch>
                      <a:fillRect/>
                    </a:stretch>
                  </pic:blipFill>
                  <pic:spPr>
                    <a:xfrm>
                      <a:off x="0" y="0"/>
                      <a:ext cx="5400040" cy="2005965"/>
                    </a:xfrm>
                    <a:prstGeom prst="rect">
                      <a:avLst/>
                    </a:prstGeom>
                  </pic:spPr>
                </pic:pic>
              </a:graphicData>
            </a:graphic>
            <wp14:sizeRelH relativeFrom="page">
              <wp14:pctWidth>0</wp14:pctWidth>
            </wp14:sizeRelH>
            <wp14:sizeRelV relativeFrom="page">
              <wp14:pctHeight>0</wp14:pctHeight>
            </wp14:sizeRelV>
          </wp:anchor>
        </w:drawing>
      </w:r>
    </w:p>
    <w:p w:rsidR="003F3CB0" w:rsidRPr="003F3CB0" w:rsidRDefault="003F3CB0" w:rsidP="00DE734F">
      <w:pPr>
        <w:pStyle w:val="Ttulo1"/>
        <w:numPr>
          <w:ilvl w:val="0"/>
          <w:numId w:val="4"/>
        </w:numPr>
      </w:pPr>
      <w:bookmarkStart w:id="17" w:name="_Toc408340580"/>
      <w:r w:rsidRPr="003F3CB0">
        <w:lastRenderedPageBreak/>
        <w:t xml:space="preserve">Fuentes </w:t>
      </w:r>
      <w:r>
        <w:t>Electrónica</w:t>
      </w:r>
      <w:r w:rsidRPr="003F3CB0">
        <w:t>s.</w:t>
      </w:r>
      <w:bookmarkEnd w:id="17"/>
      <w:r w:rsidRPr="003F3CB0">
        <w:t xml:space="preserve"> </w:t>
      </w:r>
    </w:p>
    <w:p w:rsidR="003F3CB0" w:rsidRPr="003F3CB0" w:rsidRDefault="00B9560A" w:rsidP="003F3CB0">
      <w:pPr>
        <w:rPr>
          <w:rFonts w:ascii="Arial" w:hAnsi="Arial" w:cs="Arial"/>
          <w:sz w:val="28"/>
          <w:szCs w:val="28"/>
          <w:lang w:val="es-MX"/>
        </w:rPr>
      </w:pPr>
      <w:hyperlink r:id="rId13" w:history="1">
        <w:r w:rsidR="003F3CB0" w:rsidRPr="003F3CB0">
          <w:rPr>
            <w:rStyle w:val="Hipervnculo"/>
            <w:rFonts w:ascii="Arial" w:hAnsi="Arial" w:cs="Arial"/>
            <w:sz w:val="28"/>
            <w:szCs w:val="28"/>
            <w:lang w:val="es-MX"/>
          </w:rPr>
          <w:t>http://media.unwto.org/es/content/entender-el-turismo-glosario-basico</w:t>
        </w:r>
      </w:hyperlink>
      <w:r w:rsidR="003F3CB0" w:rsidRPr="003F3CB0">
        <w:rPr>
          <w:rFonts w:ascii="Arial" w:hAnsi="Arial" w:cs="Arial"/>
          <w:sz w:val="28"/>
          <w:szCs w:val="28"/>
          <w:lang w:val="es-MX"/>
        </w:rPr>
        <w:t xml:space="preserve">  29/Dic/2014 15:37 horas.</w:t>
      </w:r>
    </w:p>
    <w:p w:rsidR="003F3CB0" w:rsidRPr="003F3CB0" w:rsidRDefault="00B9560A" w:rsidP="003F3CB0">
      <w:pPr>
        <w:rPr>
          <w:rFonts w:ascii="Arial" w:hAnsi="Arial" w:cs="Arial"/>
          <w:sz w:val="28"/>
          <w:szCs w:val="28"/>
          <w:lang w:val="es-MX"/>
        </w:rPr>
      </w:pPr>
      <w:hyperlink r:id="rId14" w:history="1">
        <w:r w:rsidR="003F3CB0" w:rsidRPr="003F3CB0">
          <w:rPr>
            <w:rStyle w:val="Hipervnculo"/>
            <w:rFonts w:ascii="Arial" w:hAnsi="Arial" w:cs="Arial"/>
            <w:sz w:val="28"/>
            <w:szCs w:val="28"/>
            <w:lang w:val="es-MX"/>
          </w:rPr>
          <w:t>http://definicion.de/desarrollo/</w:t>
        </w:r>
      </w:hyperlink>
      <w:r w:rsidR="003F3CB0" w:rsidRPr="003F3CB0">
        <w:rPr>
          <w:rFonts w:ascii="Arial" w:hAnsi="Arial" w:cs="Arial"/>
          <w:sz w:val="28"/>
          <w:szCs w:val="28"/>
          <w:lang w:val="es-MX"/>
        </w:rPr>
        <w:t xml:space="preserve">  29/Dic/2014 16:42 horas.</w:t>
      </w:r>
    </w:p>
    <w:p w:rsidR="003F3CB0" w:rsidRPr="003F3CB0" w:rsidRDefault="00B9560A" w:rsidP="003F3CB0">
      <w:pPr>
        <w:rPr>
          <w:rFonts w:ascii="Arial" w:hAnsi="Arial" w:cs="Arial"/>
          <w:sz w:val="28"/>
          <w:szCs w:val="28"/>
          <w:lang w:val="es-MX"/>
        </w:rPr>
      </w:pPr>
      <w:hyperlink r:id="rId15" w:history="1">
        <w:r w:rsidR="003F3CB0" w:rsidRPr="003F3CB0">
          <w:rPr>
            <w:rStyle w:val="Hipervnculo"/>
            <w:rFonts w:ascii="Arial" w:hAnsi="Arial" w:cs="Arial"/>
            <w:sz w:val="28"/>
            <w:szCs w:val="28"/>
            <w:lang w:val="es-MX"/>
          </w:rPr>
          <w:t>http://spanish.peopledaily.com.cn/31618/8220843.html</w:t>
        </w:r>
      </w:hyperlink>
      <w:r w:rsidR="003F3CB0" w:rsidRPr="003F3CB0">
        <w:rPr>
          <w:rFonts w:ascii="Arial" w:hAnsi="Arial" w:cs="Arial"/>
          <w:sz w:val="28"/>
          <w:szCs w:val="28"/>
          <w:lang w:val="es-MX"/>
        </w:rPr>
        <w:t xml:space="preserve">  03/Ene/2015 23:14 horas.</w:t>
      </w:r>
    </w:p>
    <w:p w:rsidR="003F3CB0" w:rsidRPr="003F3CB0" w:rsidRDefault="00B9560A" w:rsidP="003F3CB0">
      <w:pPr>
        <w:rPr>
          <w:rFonts w:ascii="Arial" w:hAnsi="Arial" w:cs="Arial"/>
          <w:sz w:val="28"/>
          <w:szCs w:val="28"/>
          <w:lang w:val="es-MX"/>
        </w:rPr>
      </w:pPr>
      <w:hyperlink r:id="rId16" w:history="1">
        <w:r w:rsidR="003F3CB0" w:rsidRPr="003F3CB0">
          <w:rPr>
            <w:rStyle w:val="Hipervnculo"/>
            <w:rFonts w:ascii="Arial" w:hAnsi="Arial" w:cs="Arial"/>
            <w:sz w:val="28"/>
            <w:szCs w:val="28"/>
            <w:lang w:val="es-MX"/>
          </w:rPr>
          <w:t>http://www.visitapuertovallarta.com.mx/tu-viaje/lgbt-friendly</w:t>
        </w:r>
      </w:hyperlink>
      <w:r w:rsidR="003F3CB0" w:rsidRPr="003F3CB0">
        <w:rPr>
          <w:rFonts w:ascii="Arial" w:hAnsi="Arial" w:cs="Arial"/>
          <w:sz w:val="28"/>
          <w:szCs w:val="28"/>
          <w:lang w:val="es-MX"/>
        </w:rPr>
        <w:t xml:space="preserve">  05/Enero/2015 16:45 horas.</w:t>
      </w:r>
    </w:p>
    <w:p w:rsidR="003F3CB0" w:rsidRDefault="007D5051" w:rsidP="00DE734F">
      <w:pPr>
        <w:pStyle w:val="Ttulo1"/>
        <w:numPr>
          <w:ilvl w:val="0"/>
          <w:numId w:val="4"/>
        </w:numPr>
      </w:pPr>
      <w:bookmarkStart w:id="18" w:name="_Toc408340581"/>
      <w:r>
        <w:t>Bibliografía</w:t>
      </w:r>
      <w:bookmarkEnd w:id="18"/>
      <w:r>
        <w:t xml:space="preserve"> </w:t>
      </w:r>
    </w:p>
    <w:p w:rsidR="007D5051" w:rsidRPr="00DE734F" w:rsidRDefault="007D5051" w:rsidP="007D5051">
      <w:pPr>
        <w:pStyle w:val="NormalWeb"/>
        <w:shd w:val="clear" w:color="auto" w:fill="FFFFFF"/>
        <w:spacing w:after="0"/>
        <w:jc w:val="both"/>
        <w:rPr>
          <w:rFonts w:ascii="Arial" w:hAnsi="Arial" w:cs="Arial"/>
          <w:sz w:val="28"/>
          <w:szCs w:val="28"/>
        </w:rPr>
      </w:pPr>
      <w:proofErr w:type="spellStart"/>
      <w:r w:rsidRPr="00DE734F">
        <w:rPr>
          <w:rFonts w:ascii="Arial" w:hAnsi="Arial" w:cs="Arial"/>
          <w:color w:val="000000"/>
          <w:sz w:val="28"/>
          <w:szCs w:val="28"/>
        </w:rPr>
        <w:t>Victor</w:t>
      </w:r>
      <w:proofErr w:type="spellEnd"/>
      <w:r w:rsidRPr="00DE734F">
        <w:rPr>
          <w:rFonts w:ascii="Arial" w:hAnsi="Arial" w:cs="Arial"/>
          <w:color w:val="000000"/>
          <w:sz w:val="28"/>
          <w:szCs w:val="28"/>
        </w:rPr>
        <w:t xml:space="preserve"> Manuel Jiménez González. (2009). Jalisco, Guía para descubrir los encantos del estado. México: </w:t>
      </w:r>
      <w:proofErr w:type="spellStart"/>
      <w:r w:rsidRPr="00DE734F">
        <w:rPr>
          <w:rFonts w:ascii="Arial" w:hAnsi="Arial" w:cs="Arial"/>
          <w:color w:val="000000"/>
          <w:sz w:val="28"/>
          <w:szCs w:val="28"/>
        </w:rPr>
        <w:t>Oceano</w:t>
      </w:r>
      <w:proofErr w:type="spellEnd"/>
      <w:r w:rsidRPr="00DE734F">
        <w:rPr>
          <w:rFonts w:ascii="Arial" w:hAnsi="Arial" w:cs="Arial"/>
          <w:color w:val="000000"/>
          <w:sz w:val="28"/>
          <w:szCs w:val="28"/>
        </w:rPr>
        <w:t>.</w:t>
      </w:r>
    </w:p>
    <w:sectPr w:rsidR="007D5051" w:rsidRPr="00DE734F" w:rsidSect="00DB4A87">
      <w:footerReference w:type="default" r:id="rId1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0A" w:rsidRDefault="00B9560A" w:rsidP="00C4206E">
      <w:pPr>
        <w:spacing w:after="0" w:line="240" w:lineRule="auto"/>
      </w:pPr>
      <w:r>
        <w:separator/>
      </w:r>
    </w:p>
  </w:endnote>
  <w:endnote w:type="continuationSeparator" w:id="0">
    <w:p w:rsidR="00B9560A" w:rsidRDefault="00B9560A" w:rsidP="00C4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21410"/>
      <w:docPartObj>
        <w:docPartGallery w:val="Page Numbers (Bottom of Page)"/>
        <w:docPartUnique/>
      </w:docPartObj>
    </w:sdtPr>
    <w:sdtEndPr>
      <w:rPr>
        <w:rFonts w:ascii="Arial" w:hAnsi="Arial" w:cs="Arial"/>
        <w:sz w:val="24"/>
        <w:szCs w:val="24"/>
      </w:rPr>
    </w:sdtEndPr>
    <w:sdtContent>
      <w:p w:rsidR="00C4206E" w:rsidRPr="00C4206E" w:rsidRDefault="00C4206E">
        <w:pPr>
          <w:pStyle w:val="Piedepgina"/>
          <w:jc w:val="center"/>
          <w:rPr>
            <w:rFonts w:ascii="Arial" w:hAnsi="Arial" w:cs="Arial"/>
            <w:sz w:val="24"/>
            <w:szCs w:val="24"/>
          </w:rPr>
        </w:pPr>
        <w:r w:rsidRPr="00C4206E">
          <w:rPr>
            <w:rFonts w:ascii="Arial" w:hAnsi="Arial" w:cs="Arial"/>
            <w:sz w:val="24"/>
            <w:szCs w:val="24"/>
          </w:rPr>
          <w:fldChar w:fldCharType="begin"/>
        </w:r>
        <w:r w:rsidRPr="00C4206E">
          <w:rPr>
            <w:rFonts w:ascii="Arial" w:hAnsi="Arial" w:cs="Arial"/>
            <w:sz w:val="24"/>
            <w:szCs w:val="24"/>
          </w:rPr>
          <w:instrText>PAGE   \* MERGEFORMAT</w:instrText>
        </w:r>
        <w:r w:rsidRPr="00C4206E">
          <w:rPr>
            <w:rFonts w:ascii="Arial" w:hAnsi="Arial" w:cs="Arial"/>
            <w:sz w:val="24"/>
            <w:szCs w:val="24"/>
          </w:rPr>
          <w:fldChar w:fldCharType="separate"/>
        </w:r>
        <w:r w:rsidR="00CE473B">
          <w:rPr>
            <w:rFonts w:ascii="Arial" w:hAnsi="Arial" w:cs="Arial"/>
            <w:noProof/>
            <w:sz w:val="24"/>
            <w:szCs w:val="24"/>
          </w:rPr>
          <w:t>1</w:t>
        </w:r>
        <w:r w:rsidRPr="00C4206E">
          <w:rPr>
            <w:rFonts w:ascii="Arial" w:hAnsi="Arial" w:cs="Arial"/>
            <w:sz w:val="24"/>
            <w:szCs w:val="24"/>
          </w:rPr>
          <w:fldChar w:fldCharType="end"/>
        </w:r>
      </w:p>
    </w:sdtContent>
  </w:sdt>
  <w:p w:rsidR="00C4206E" w:rsidRDefault="00C42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0A" w:rsidRDefault="00B9560A" w:rsidP="00C4206E">
      <w:pPr>
        <w:spacing w:after="0" w:line="240" w:lineRule="auto"/>
      </w:pPr>
      <w:r>
        <w:separator/>
      </w:r>
    </w:p>
  </w:footnote>
  <w:footnote w:type="continuationSeparator" w:id="0">
    <w:p w:rsidR="00B9560A" w:rsidRDefault="00B9560A" w:rsidP="00C42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108D"/>
    <w:multiLevelType w:val="multilevel"/>
    <w:tmpl w:val="93329242"/>
    <w:lvl w:ilvl="0">
      <w:start w:val="1"/>
      <w:numFmt w:val="decimal"/>
      <w:lvlText w:val="%1."/>
      <w:lvlJc w:val="left"/>
      <w:pPr>
        <w:ind w:left="786"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261D71C4"/>
    <w:multiLevelType w:val="multilevel"/>
    <w:tmpl w:val="1D3CC8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2C236547"/>
    <w:multiLevelType w:val="hybridMultilevel"/>
    <w:tmpl w:val="0E8EA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8BC4983"/>
    <w:multiLevelType w:val="multilevel"/>
    <w:tmpl w:val="B2C8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32BB1"/>
    <w:multiLevelType w:val="hybridMultilevel"/>
    <w:tmpl w:val="D81891AA"/>
    <w:lvl w:ilvl="0" w:tplc="E9841DA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D906E1C"/>
    <w:multiLevelType w:val="hybridMultilevel"/>
    <w:tmpl w:val="B1C2FCC2"/>
    <w:lvl w:ilvl="0" w:tplc="FD263E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6E"/>
    <w:rsid w:val="000130E5"/>
    <w:rsid w:val="00013E5E"/>
    <w:rsid w:val="00017EF2"/>
    <w:rsid w:val="00060730"/>
    <w:rsid w:val="000949BD"/>
    <w:rsid w:val="000C5AE6"/>
    <w:rsid w:val="00101257"/>
    <w:rsid w:val="0010362C"/>
    <w:rsid w:val="001135C7"/>
    <w:rsid w:val="001B578C"/>
    <w:rsid w:val="001F6589"/>
    <w:rsid w:val="00203E39"/>
    <w:rsid w:val="00246D8B"/>
    <w:rsid w:val="002D16C0"/>
    <w:rsid w:val="003C4FE9"/>
    <w:rsid w:val="003D0F09"/>
    <w:rsid w:val="003F0E9C"/>
    <w:rsid w:val="003F3CB0"/>
    <w:rsid w:val="004005C6"/>
    <w:rsid w:val="00410C13"/>
    <w:rsid w:val="004125D0"/>
    <w:rsid w:val="004F6A39"/>
    <w:rsid w:val="00520A75"/>
    <w:rsid w:val="00560750"/>
    <w:rsid w:val="005674E8"/>
    <w:rsid w:val="00572263"/>
    <w:rsid w:val="005E6E78"/>
    <w:rsid w:val="00682CC9"/>
    <w:rsid w:val="006E3D2A"/>
    <w:rsid w:val="00720307"/>
    <w:rsid w:val="00724E6F"/>
    <w:rsid w:val="00756FE9"/>
    <w:rsid w:val="007A177B"/>
    <w:rsid w:val="007A758A"/>
    <w:rsid w:val="007B708A"/>
    <w:rsid w:val="007C304B"/>
    <w:rsid w:val="007D5051"/>
    <w:rsid w:val="00837642"/>
    <w:rsid w:val="008438D2"/>
    <w:rsid w:val="00853845"/>
    <w:rsid w:val="00861984"/>
    <w:rsid w:val="008A340A"/>
    <w:rsid w:val="008E5403"/>
    <w:rsid w:val="00920898"/>
    <w:rsid w:val="00941A32"/>
    <w:rsid w:val="009557C4"/>
    <w:rsid w:val="00A3157B"/>
    <w:rsid w:val="00A72DD5"/>
    <w:rsid w:val="00AB3567"/>
    <w:rsid w:val="00AE5391"/>
    <w:rsid w:val="00B25927"/>
    <w:rsid w:val="00B40BE5"/>
    <w:rsid w:val="00B76DBB"/>
    <w:rsid w:val="00B933E8"/>
    <w:rsid w:val="00B9560A"/>
    <w:rsid w:val="00BC5A9F"/>
    <w:rsid w:val="00BD320A"/>
    <w:rsid w:val="00BE0780"/>
    <w:rsid w:val="00BF6F8C"/>
    <w:rsid w:val="00C4206E"/>
    <w:rsid w:val="00C92238"/>
    <w:rsid w:val="00CC130C"/>
    <w:rsid w:val="00CC67AC"/>
    <w:rsid w:val="00CE1D83"/>
    <w:rsid w:val="00CE45E6"/>
    <w:rsid w:val="00CE473B"/>
    <w:rsid w:val="00D2724A"/>
    <w:rsid w:val="00D81649"/>
    <w:rsid w:val="00DB4A87"/>
    <w:rsid w:val="00DE1051"/>
    <w:rsid w:val="00DE734F"/>
    <w:rsid w:val="00E3754C"/>
    <w:rsid w:val="00E96C29"/>
    <w:rsid w:val="00ED21AB"/>
    <w:rsid w:val="00ED4F66"/>
    <w:rsid w:val="00F27A40"/>
    <w:rsid w:val="00FB4965"/>
    <w:rsid w:val="00FC6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E734F"/>
    <w:pPr>
      <w:keepNext/>
      <w:keepLines/>
      <w:spacing w:before="480" w:after="0"/>
      <w:outlineLvl w:val="0"/>
    </w:pPr>
    <w:rPr>
      <w:rFonts w:ascii="Arial" w:eastAsiaTheme="majorEastAsia" w:hAnsi="Arial" w:cstheme="majorBidi"/>
      <w:bCs/>
      <w:sz w:val="28"/>
      <w:szCs w:val="28"/>
    </w:rPr>
  </w:style>
  <w:style w:type="paragraph" w:styleId="Ttulo2">
    <w:name w:val="heading 2"/>
    <w:basedOn w:val="Normal"/>
    <w:next w:val="Normal"/>
    <w:link w:val="Ttulo2Car"/>
    <w:uiPriority w:val="9"/>
    <w:unhideWhenUsed/>
    <w:qFormat/>
    <w:rsid w:val="00060730"/>
    <w:pPr>
      <w:keepNext/>
      <w:keepLines/>
      <w:spacing w:before="200" w:after="0"/>
      <w:outlineLvl w:val="1"/>
    </w:pPr>
    <w:rPr>
      <w:rFonts w:ascii="Arial" w:eastAsiaTheme="majorEastAsia" w:hAnsi="Arial" w:cstheme="majorBidi"/>
      <w:bCs/>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2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06E"/>
    <w:rPr>
      <w:rFonts w:ascii="Tahoma" w:hAnsi="Tahoma" w:cs="Tahoma"/>
      <w:sz w:val="16"/>
      <w:szCs w:val="16"/>
    </w:rPr>
  </w:style>
  <w:style w:type="paragraph" w:styleId="Encabezado">
    <w:name w:val="header"/>
    <w:basedOn w:val="Normal"/>
    <w:link w:val="EncabezadoCar"/>
    <w:uiPriority w:val="99"/>
    <w:unhideWhenUsed/>
    <w:rsid w:val="00C42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06E"/>
  </w:style>
  <w:style w:type="paragraph" w:styleId="Piedepgina">
    <w:name w:val="footer"/>
    <w:basedOn w:val="Normal"/>
    <w:link w:val="PiedepginaCar"/>
    <w:uiPriority w:val="99"/>
    <w:unhideWhenUsed/>
    <w:rsid w:val="00C420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06E"/>
  </w:style>
  <w:style w:type="paragraph" w:styleId="Prrafodelista">
    <w:name w:val="List Paragraph"/>
    <w:basedOn w:val="Normal"/>
    <w:uiPriority w:val="34"/>
    <w:qFormat/>
    <w:rsid w:val="000130E5"/>
    <w:pPr>
      <w:ind w:left="720"/>
      <w:contextualSpacing/>
    </w:pPr>
  </w:style>
  <w:style w:type="character" w:customStyle="1" w:styleId="apple-converted-space">
    <w:name w:val="apple-converted-space"/>
    <w:basedOn w:val="Fuentedeprrafopredeter"/>
    <w:rsid w:val="00BF6F8C"/>
  </w:style>
  <w:style w:type="paragraph" w:customStyle="1" w:styleId="vertical-middle">
    <w:name w:val="vertical-middle"/>
    <w:basedOn w:val="Normal"/>
    <w:rsid w:val="00756F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56F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F3CB0"/>
    <w:rPr>
      <w:color w:val="0000FF" w:themeColor="hyperlink"/>
      <w:u w:val="single"/>
    </w:rPr>
  </w:style>
  <w:style w:type="character" w:customStyle="1" w:styleId="Ttulo1Car">
    <w:name w:val="Título 1 Car"/>
    <w:basedOn w:val="Fuentedeprrafopredeter"/>
    <w:link w:val="Ttulo1"/>
    <w:uiPriority w:val="9"/>
    <w:rsid w:val="00DE734F"/>
    <w:rPr>
      <w:rFonts w:ascii="Arial" w:eastAsiaTheme="majorEastAsia" w:hAnsi="Arial" w:cstheme="majorBidi"/>
      <w:bCs/>
      <w:sz w:val="28"/>
      <w:szCs w:val="28"/>
    </w:rPr>
  </w:style>
  <w:style w:type="paragraph" w:styleId="TtulodeTDC">
    <w:name w:val="TOC Heading"/>
    <w:basedOn w:val="Ttulo1"/>
    <w:next w:val="Normal"/>
    <w:uiPriority w:val="39"/>
    <w:semiHidden/>
    <w:unhideWhenUsed/>
    <w:qFormat/>
    <w:rsid w:val="00060730"/>
    <w:pPr>
      <w:outlineLvl w:val="9"/>
    </w:pPr>
    <w:rPr>
      <w:lang w:eastAsia="es-ES"/>
    </w:rPr>
  </w:style>
  <w:style w:type="paragraph" w:styleId="TDC1">
    <w:name w:val="toc 1"/>
    <w:basedOn w:val="Normal"/>
    <w:next w:val="Normal"/>
    <w:autoRedefine/>
    <w:uiPriority w:val="39"/>
    <w:unhideWhenUsed/>
    <w:rsid w:val="00060730"/>
    <w:pPr>
      <w:spacing w:after="100"/>
    </w:pPr>
  </w:style>
  <w:style w:type="character" w:customStyle="1" w:styleId="Ttulo2Car">
    <w:name w:val="Título 2 Car"/>
    <w:basedOn w:val="Fuentedeprrafopredeter"/>
    <w:link w:val="Ttulo2"/>
    <w:uiPriority w:val="9"/>
    <w:rsid w:val="00060730"/>
    <w:rPr>
      <w:rFonts w:ascii="Arial" w:eastAsiaTheme="majorEastAsia" w:hAnsi="Arial" w:cstheme="majorBidi"/>
      <w:bCs/>
      <w:sz w:val="28"/>
      <w:szCs w:val="26"/>
    </w:rPr>
  </w:style>
  <w:style w:type="paragraph" w:styleId="TDC2">
    <w:name w:val="toc 2"/>
    <w:basedOn w:val="Normal"/>
    <w:next w:val="Normal"/>
    <w:autoRedefine/>
    <w:uiPriority w:val="39"/>
    <w:unhideWhenUsed/>
    <w:rsid w:val="00DE734F"/>
    <w:pPr>
      <w:spacing w:after="100"/>
      <w:ind w:left="220"/>
    </w:pPr>
  </w:style>
  <w:style w:type="table" w:styleId="Tablaconcuadrcula">
    <w:name w:val="Table Grid"/>
    <w:basedOn w:val="Tablanormal"/>
    <w:uiPriority w:val="59"/>
    <w:rsid w:val="00400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E734F"/>
    <w:pPr>
      <w:keepNext/>
      <w:keepLines/>
      <w:spacing w:before="480" w:after="0"/>
      <w:outlineLvl w:val="0"/>
    </w:pPr>
    <w:rPr>
      <w:rFonts w:ascii="Arial" w:eastAsiaTheme="majorEastAsia" w:hAnsi="Arial" w:cstheme="majorBidi"/>
      <w:bCs/>
      <w:sz w:val="28"/>
      <w:szCs w:val="28"/>
    </w:rPr>
  </w:style>
  <w:style w:type="paragraph" w:styleId="Ttulo2">
    <w:name w:val="heading 2"/>
    <w:basedOn w:val="Normal"/>
    <w:next w:val="Normal"/>
    <w:link w:val="Ttulo2Car"/>
    <w:uiPriority w:val="9"/>
    <w:unhideWhenUsed/>
    <w:qFormat/>
    <w:rsid w:val="00060730"/>
    <w:pPr>
      <w:keepNext/>
      <w:keepLines/>
      <w:spacing w:before="200" w:after="0"/>
      <w:outlineLvl w:val="1"/>
    </w:pPr>
    <w:rPr>
      <w:rFonts w:ascii="Arial" w:eastAsiaTheme="majorEastAsia" w:hAnsi="Arial" w:cstheme="majorBidi"/>
      <w:bCs/>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2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06E"/>
    <w:rPr>
      <w:rFonts w:ascii="Tahoma" w:hAnsi="Tahoma" w:cs="Tahoma"/>
      <w:sz w:val="16"/>
      <w:szCs w:val="16"/>
    </w:rPr>
  </w:style>
  <w:style w:type="paragraph" w:styleId="Encabezado">
    <w:name w:val="header"/>
    <w:basedOn w:val="Normal"/>
    <w:link w:val="EncabezadoCar"/>
    <w:uiPriority w:val="99"/>
    <w:unhideWhenUsed/>
    <w:rsid w:val="00C42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06E"/>
  </w:style>
  <w:style w:type="paragraph" w:styleId="Piedepgina">
    <w:name w:val="footer"/>
    <w:basedOn w:val="Normal"/>
    <w:link w:val="PiedepginaCar"/>
    <w:uiPriority w:val="99"/>
    <w:unhideWhenUsed/>
    <w:rsid w:val="00C420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06E"/>
  </w:style>
  <w:style w:type="paragraph" w:styleId="Prrafodelista">
    <w:name w:val="List Paragraph"/>
    <w:basedOn w:val="Normal"/>
    <w:uiPriority w:val="34"/>
    <w:qFormat/>
    <w:rsid w:val="000130E5"/>
    <w:pPr>
      <w:ind w:left="720"/>
      <w:contextualSpacing/>
    </w:pPr>
  </w:style>
  <w:style w:type="character" w:customStyle="1" w:styleId="apple-converted-space">
    <w:name w:val="apple-converted-space"/>
    <w:basedOn w:val="Fuentedeprrafopredeter"/>
    <w:rsid w:val="00BF6F8C"/>
  </w:style>
  <w:style w:type="paragraph" w:customStyle="1" w:styleId="vertical-middle">
    <w:name w:val="vertical-middle"/>
    <w:basedOn w:val="Normal"/>
    <w:rsid w:val="00756F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56F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F3CB0"/>
    <w:rPr>
      <w:color w:val="0000FF" w:themeColor="hyperlink"/>
      <w:u w:val="single"/>
    </w:rPr>
  </w:style>
  <w:style w:type="character" w:customStyle="1" w:styleId="Ttulo1Car">
    <w:name w:val="Título 1 Car"/>
    <w:basedOn w:val="Fuentedeprrafopredeter"/>
    <w:link w:val="Ttulo1"/>
    <w:uiPriority w:val="9"/>
    <w:rsid w:val="00DE734F"/>
    <w:rPr>
      <w:rFonts w:ascii="Arial" w:eastAsiaTheme="majorEastAsia" w:hAnsi="Arial" w:cstheme="majorBidi"/>
      <w:bCs/>
      <w:sz w:val="28"/>
      <w:szCs w:val="28"/>
    </w:rPr>
  </w:style>
  <w:style w:type="paragraph" w:styleId="TtulodeTDC">
    <w:name w:val="TOC Heading"/>
    <w:basedOn w:val="Ttulo1"/>
    <w:next w:val="Normal"/>
    <w:uiPriority w:val="39"/>
    <w:semiHidden/>
    <w:unhideWhenUsed/>
    <w:qFormat/>
    <w:rsid w:val="00060730"/>
    <w:pPr>
      <w:outlineLvl w:val="9"/>
    </w:pPr>
    <w:rPr>
      <w:lang w:eastAsia="es-ES"/>
    </w:rPr>
  </w:style>
  <w:style w:type="paragraph" w:styleId="TDC1">
    <w:name w:val="toc 1"/>
    <w:basedOn w:val="Normal"/>
    <w:next w:val="Normal"/>
    <w:autoRedefine/>
    <w:uiPriority w:val="39"/>
    <w:unhideWhenUsed/>
    <w:rsid w:val="00060730"/>
    <w:pPr>
      <w:spacing w:after="100"/>
    </w:pPr>
  </w:style>
  <w:style w:type="character" w:customStyle="1" w:styleId="Ttulo2Car">
    <w:name w:val="Título 2 Car"/>
    <w:basedOn w:val="Fuentedeprrafopredeter"/>
    <w:link w:val="Ttulo2"/>
    <w:uiPriority w:val="9"/>
    <w:rsid w:val="00060730"/>
    <w:rPr>
      <w:rFonts w:ascii="Arial" w:eastAsiaTheme="majorEastAsia" w:hAnsi="Arial" w:cstheme="majorBidi"/>
      <w:bCs/>
      <w:sz w:val="28"/>
      <w:szCs w:val="26"/>
    </w:rPr>
  </w:style>
  <w:style w:type="paragraph" w:styleId="TDC2">
    <w:name w:val="toc 2"/>
    <w:basedOn w:val="Normal"/>
    <w:next w:val="Normal"/>
    <w:autoRedefine/>
    <w:uiPriority w:val="39"/>
    <w:unhideWhenUsed/>
    <w:rsid w:val="00DE734F"/>
    <w:pPr>
      <w:spacing w:after="100"/>
      <w:ind w:left="220"/>
    </w:pPr>
  </w:style>
  <w:style w:type="table" w:styleId="Tablaconcuadrcula">
    <w:name w:val="Table Grid"/>
    <w:basedOn w:val="Tablanormal"/>
    <w:uiPriority w:val="59"/>
    <w:rsid w:val="00400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5279">
      <w:bodyDiv w:val="1"/>
      <w:marLeft w:val="0"/>
      <w:marRight w:val="0"/>
      <w:marTop w:val="0"/>
      <w:marBottom w:val="0"/>
      <w:divBdr>
        <w:top w:val="none" w:sz="0" w:space="0" w:color="auto"/>
        <w:left w:val="none" w:sz="0" w:space="0" w:color="auto"/>
        <w:bottom w:val="none" w:sz="0" w:space="0" w:color="auto"/>
        <w:right w:val="none" w:sz="0" w:space="0" w:color="auto"/>
      </w:divBdr>
    </w:div>
    <w:div w:id="173031366">
      <w:bodyDiv w:val="1"/>
      <w:marLeft w:val="0"/>
      <w:marRight w:val="0"/>
      <w:marTop w:val="0"/>
      <w:marBottom w:val="0"/>
      <w:divBdr>
        <w:top w:val="none" w:sz="0" w:space="0" w:color="auto"/>
        <w:left w:val="none" w:sz="0" w:space="0" w:color="auto"/>
        <w:bottom w:val="none" w:sz="0" w:space="0" w:color="auto"/>
        <w:right w:val="none" w:sz="0" w:space="0" w:color="auto"/>
      </w:divBdr>
    </w:div>
    <w:div w:id="831064857">
      <w:bodyDiv w:val="1"/>
      <w:marLeft w:val="0"/>
      <w:marRight w:val="0"/>
      <w:marTop w:val="0"/>
      <w:marBottom w:val="0"/>
      <w:divBdr>
        <w:top w:val="none" w:sz="0" w:space="0" w:color="auto"/>
        <w:left w:val="none" w:sz="0" w:space="0" w:color="auto"/>
        <w:bottom w:val="none" w:sz="0" w:space="0" w:color="auto"/>
        <w:right w:val="none" w:sz="0" w:space="0" w:color="auto"/>
      </w:divBdr>
      <w:divsChild>
        <w:div w:id="249852815">
          <w:marLeft w:val="450"/>
          <w:marRight w:val="0"/>
          <w:marTop w:val="0"/>
          <w:marBottom w:val="0"/>
          <w:divBdr>
            <w:top w:val="none" w:sz="0" w:space="0" w:color="auto"/>
            <w:left w:val="none" w:sz="0" w:space="0" w:color="auto"/>
            <w:bottom w:val="none" w:sz="0" w:space="0" w:color="auto"/>
            <w:right w:val="none" w:sz="0" w:space="0" w:color="auto"/>
          </w:divBdr>
        </w:div>
        <w:div w:id="1481193113">
          <w:marLeft w:val="450"/>
          <w:marRight w:val="0"/>
          <w:marTop w:val="0"/>
          <w:marBottom w:val="0"/>
          <w:divBdr>
            <w:top w:val="none" w:sz="0" w:space="0" w:color="auto"/>
            <w:left w:val="none" w:sz="0" w:space="0" w:color="auto"/>
            <w:bottom w:val="none" w:sz="0" w:space="0" w:color="auto"/>
            <w:right w:val="none" w:sz="0" w:space="0" w:color="auto"/>
          </w:divBdr>
          <w:divsChild>
            <w:div w:id="48040669">
              <w:marLeft w:val="0"/>
              <w:marRight w:val="0"/>
              <w:marTop w:val="0"/>
              <w:marBottom w:val="0"/>
              <w:divBdr>
                <w:top w:val="none" w:sz="0" w:space="0" w:color="auto"/>
                <w:left w:val="none" w:sz="0" w:space="0" w:color="auto"/>
                <w:bottom w:val="none" w:sz="0" w:space="0" w:color="auto"/>
                <w:right w:val="none" w:sz="0" w:space="0" w:color="auto"/>
              </w:divBdr>
              <w:divsChild>
                <w:div w:id="697242495">
                  <w:marLeft w:val="0"/>
                  <w:marRight w:val="0"/>
                  <w:marTop w:val="0"/>
                  <w:marBottom w:val="0"/>
                  <w:divBdr>
                    <w:top w:val="none" w:sz="0" w:space="0" w:color="auto"/>
                    <w:left w:val="none" w:sz="0" w:space="0" w:color="auto"/>
                    <w:bottom w:val="none" w:sz="0" w:space="0" w:color="auto"/>
                    <w:right w:val="none" w:sz="0" w:space="0" w:color="auto"/>
                  </w:divBdr>
                  <w:divsChild>
                    <w:div w:id="10952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unwto.org/es/content/entender-el-turismo-glosario-basi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isitapuertovallarta.com.mx/tu-viaje/lgbt-friend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panish.peopledaily.com.cn/31618/8220843.html"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finicion.de/desarrol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5C03-0590-4A1B-9F47-B0CED2C0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18</Pages>
  <Words>3494</Words>
  <Characters>19221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Loza</dc:creator>
  <cp:lastModifiedBy>Ana Loza</cp:lastModifiedBy>
  <cp:revision>22</cp:revision>
  <dcterms:created xsi:type="dcterms:W3CDTF">2014-12-05T19:33:00Z</dcterms:created>
  <dcterms:modified xsi:type="dcterms:W3CDTF">2015-05-15T13:53:00Z</dcterms:modified>
</cp:coreProperties>
</file>