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E92" w:rsidRDefault="00732E92" w:rsidP="00732E92">
      <w:pPr>
        <w:jc w:val="both"/>
        <w:rPr>
          <w:rFonts w:ascii="Arial" w:hAnsi="Arial" w:cs="Arial"/>
          <w:b/>
          <w:sz w:val="24"/>
          <w:szCs w:val="24"/>
        </w:rPr>
      </w:pPr>
    </w:p>
    <w:p w:rsidR="00732E92" w:rsidRDefault="00732E92" w:rsidP="00732E92">
      <w:pPr>
        <w:jc w:val="both"/>
        <w:rPr>
          <w:rFonts w:ascii="Arial" w:hAnsi="Arial" w:cs="Arial"/>
          <w:b/>
          <w:sz w:val="24"/>
          <w:szCs w:val="24"/>
        </w:rPr>
      </w:pPr>
    </w:p>
    <w:p w:rsidR="00732E92" w:rsidRDefault="00732E92" w:rsidP="00732E92">
      <w:pPr>
        <w:rPr>
          <w:noProof/>
          <w:lang w:eastAsia="es-MX"/>
        </w:rPr>
      </w:pPr>
      <w:r>
        <w:rPr>
          <w:noProof/>
          <w:lang w:eastAsia="es-MX"/>
        </w:rPr>
        <w:drawing>
          <wp:anchor distT="0" distB="0" distL="114300" distR="114300" simplePos="0" relativeHeight="251659264" behindDoc="0" locked="0" layoutInCell="1" allowOverlap="1" wp14:anchorId="6E87EEE6" wp14:editId="6FE4CDFC">
            <wp:simplePos x="0" y="0"/>
            <wp:positionH relativeFrom="margin">
              <wp:align>center</wp:align>
            </wp:positionH>
            <wp:positionV relativeFrom="margin">
              <wp:align>top</wp:align>
            </wp:positionV>
            <wp:extent cx="3657600" cy="1471295"/>
            <wp:effectExtent l="0" t="0" r="0" b="0"/>
            <wp:wrapSquare wrapText="bothSides"/>
            <wp:docPr id="5" name="Imagen 5" descr="http://www.lamar.edu.mx/campusdigital/templates/lamar/images/courses/logotex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mar.edu.mx/campusdigital/templates/lamar/images/courses/logotext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404" cy="14716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2E92" w:rsidRDefault="00732E92" w:rsidP="00732E92">
      <w:pPr>
        <w:rPr>
          <w:noProof/>
          <w:lang w:eastAsia="es-MX"/>
        </w:rPr>
      </w:pPr>
    </w:p>
    <w:p w:rsidR="00732E92" w:rsidRDefault="00732E92" w:rsidP="00732E92">
      <w:pPr>
        <w:rPr>
          <w:noProof/>
          <w:lang w:eastAsia="es-MX"/>
        </w:rPr>
      </w:pPr>
    </w:p>
    <w:p w:rsidR="00732E92" w:rsidRDefault="00732E92" w:rsidP="00732E92">
      <w:pPr>
        <w:rPr>
          <w:noProof/>
          <w:lang w:eastAsia="es-MX"/>
        </w:rPr>
      </w:pPr>
    </w:p>
    <w:p w:rsidR="00732E92" w:rsidRDefault="00732E92" w:rsidP="00732E92">
      <w:pPr>
        <w:rPr>
          <w:noProof/>
          <w:lang w:eastAsia="es-MX"/>
        </w:rPr>
      </w:pPr>
    </w:p>
    <w:p w:rsidR="00732E92" w:rsidRDefault="00732E92" w:rsidP="00732E92">
      <w:pPr>
        <w:rPr>
          <w:noProof/>
          <w:lang w:eastAsia="es-MX"/>
        </w:rPr>
      </w:pPr>
    </w:p>
    <w:p w:rsidR="00732E92" w:rsidRDefault="00732E92" w:rsidP="00732E92">
      <w:pPr>
        <w:jc w:val="both"/>
        <w:rPr>
          <w:noProof/>
          <w:lang w:eastAsia="es-MX"/>
        </w:rPr>
      </w:pPr>
    </w:p>
    <w:p w:rsidR="00732E92" w:rsidRDefault="00732E92" w:rsidP="00732E92">
      <w:pPr>
        <w:jc w:val="both"/>
        <w:rPr>
          <w:rFonts w:ascii="Arial" w:hAnsi="Arial" w:cs="Arial"/>
          <w:b/>
          <w:sz w:val="28"/>
          <w:szCs w:val="28"/>
        </w:rPr>
      </w:pPr>
    </w:p>
    <w:p w:rsidR="00732E92" w:rsidRDefault="00732E92" w:rsidP="00732E92">
      <w:pPr>
        <w:jc w:val="both"/>
        <w:rPr>
          <w:rFonts w:ascii="Arial" w:hAnsi="Arial" w:cs="Arial"/>
          <w:b/>
          <w:sz w:val="28"/>
          <w:szCs w:val="28"/>
        </w:rPr>
      </w:pPr>
    </w:p>
    <w:p w:rsidR="00732E92" w:rsidRDefault="00732E92" w:rsidP="00732E92">
      <w:pPr>
        <w:jc w:val="both"/>
        <w:rPr>
          <w:rFonts w:ascii="Arial" w:hAnsi="Arial" w:cs="Arial"/>
          <w:b/>
          <w:sz w:val="28"/>
          <w:szCs w:val="28"/>
        </w:rPr>
      </w:pPr>
    </w:p>
    <w:p w:rsidR="00732E92" w:rsidRDefault="00732E92" w:rsidP="00732E92">
      <w:pPr>
        <w:jc w:val="both"/>
        <w:rPr>
          <w:rFonts w:ascii="Arial" w:hAnsi="Arial" w:cs="Arial"/>
          <w:b/>
          <w:sz w:val="28"/>
          <w:szCs w:val="28"/>
        </w:rPr>
      </w:pPr>
    </w:p>
    <w:p w:rsidR="00732E92" w:rsidRDefault="00732E92" w:rsidP="00732E92">
      <w:pPr>
        <w:jc w:val="both"/>
        <w:rPr>
          <w:rFonts w:ascii="Arial" w:hAnsi="Arial" w:cs="Arial"/>
          <w:b/>
          <w:sz w:val="28"/>
          <w:szCs w:val="28"/>
        </w:rPr>
      </w:pPr>
    </w:p>
    <w:p w:rsidR="00732E92" w:rsidRDefault="00732E92" w:rsidP="00732E92">
      <w:pPr>
        <w:jc w:val="both"/>
        <w:rPr>
          <w:rFonts w:ascii="Arial" w:hAnsi="Arial" w:cs="Arial"/>
          <w:b/>
          <w:sz w:val="28"/>
          <w:szCs w:val="28"/>
        </w:rPr>
      </w:pPr>
    </w:p>
    <w:p w:rsidR="00732E92" w:rsidRDefault="00732E92" w:rsidP="00732E92">
      <w:pPr>
        <w:spacing w:line="360" w:lineRule="auto"/>
        <w:jc w:val="both"/>
        <w:rPr>
          <w:rFonts w:ascii="Arial" w:hAnsi="Arial" w:cs="Arial"/>
          <w:b/>
          <w:sz w:val="28"/>
          <w:szCs w:val="28"/>
        </w:rPr>
      </w:pPr>
    </w:p>
    <w:p w:rsidR="00732E92" w:rsidRDefault="00732E92" w:rsidP="00732E92">
      <w:pPr>
        <w:spacing w:line="360" w:lineRule="auto"/>
        <w:jc w:val="both"/>
        <w:rPr>
          <w:rFonts w:ascii="Arial" w:hAnsi="Arial" w:cs="Arial"/>
          <w:b/>
          <w:sz w:val="28"/>
          <w:szCs w:val="28"/>
        </w:rPr>
      </w:pPr>
    </w:p>
    <w:p w:rsidR="00732E92" w:rsidRPr="00A748FC" w:rsidRDefault="00732E92" w:rsidP="00732E92">
      <w:pPr>
        <w:spacing w:line="360" w:lineRule="auto"/>
        <w:jc w:val="both"/>
        <w:rPr>
          <w:rFonts w:ascii="Arial" w:hAnsi="Arial" w:cs="Arial"/>
          <w:b/>
          <w:sz w:val="28"/>
          <w:szCs w:val="28"/>
        </w:rPr>
      </w:pPr>
      <w:r w:rsidRPr="00A748FC">
        <w:rPr>
          <w:rFonts w:ascii="Arial" w:hAnsi="Arial" w:cs="Arial"/>
          <w:b/>
          <w:sz w:val="28"/>
          <w:szCs w:val="28"/>
        </w:rPr>
        <w:t>NOMBRE: (EQUIPO)</w:t>
      </w:r>
    </w:p>
    <w:p w:rsidR="00732E92" w:rsidRPr="00A748FC" w:rsidRDefault="00732E92" w:rsidP="00732E92">
      <w:pPr>
        <w:spacing w:line="360" w:lineRule="auto"/>
        <w:jc w:val="both"/>
        <w:rPr>
          <w:rFonts w:ascii="Arial" w:hAnsi="Arial" w:cs="Arial"/>
          <w:sz w:val="28"/>
          <w:szCs w:val="28"/>
        </w:rPr>
      </w:pPr>
      <w:r w:rsidRPr="00A748FC">
        <w:rPr>
          <w:rFonts w:ascii="Arial" w:hAnsi="Arial" w:cs="Arial"/>
          <w:sz w:val="28"/>
          <w:szCs w:val="28"/>
        </w:rPr>
        <w:t xml:space="preserve">TOPETE ARELLANO BRENDA IRAIS </w:t>
      </w:r>
      <w:r w:rsidRPr="00A748FC">
        <w:rPr>
          <w:rFonts w:ascii="Arial" w:hAnsi="Arial" w:cs="Arial"/>
          <w:sz w:val="28"/>
          <w:szCs w:val="28"/>
          <w:u w:val="single"/>
        </w:rPr>
        <w:t>LTU779</w:t>
      </w:r>
    </w:p>
    <w:p w:rsidR="00732E92" w:rsidRPr="00A748FC" w:rsidRDefault="00732E92" w:rsidP="00732E92">
      <w:pPr>
        <w:spacing w:line="360" w:lineRule="auto"/>
        <w:jc w:val="both"/>
        <w:rPr>
          <w:rFonts w:ascii="Arial" w:hAnsi="Arial" w:cs="Arial"/>
          <w:b/>
          <w:sz w:val="28"/>
          <w:szCs w:val="28"/>
        </w:rPr>
      </w:pPr>
      <w:r w:rsidRPr="00A748FC">
        <w:rPr>
          <w:rFonts w:ascii="Arial" w:hAnsi="Arial" w:cs="Arial"/>
          <w:sz w:val="28"/>
          <w:szCs w:val="28"/>
        </w:rPr>
        <w:t xml:space="preserve">ANGUIANO MEDINA  JESSICA NAYELI </w:t>
      </w:r>
      <w:r w:rsidRPr="00A748FC">
        <w:rPr>
          <w:rFonts w:ascii="Arial" w:hAnsi="Arial" w:cs="Arial"/>
          <w:sz w:val="28"/>
          <w:szCs w:val="28"/>
          <w:u w:val="single"/>
        </w:rPr>
        <w:t>LTU777</w:t>
      </w:r>
    </w:p>
    <w:p w:rsidR="00732E92" w:rsidRPr="00A748FC" w:rsidRDefault="00732E92" w:rsidP="00732E92">
      <w:pPr>
        <w:spacing w:line="360" w:lineRule="auto"/>
        <w:jc w:val="both"/>
        <w:rPr>
          <w:rFonts w:ascii="Arial" w:hAnsi="Arial" w:cs="Arial"/>
          <w:b/>
          <w:sz w:val="28"/>
          <w:szCs w:val="28"/>
        </w:rPr>
      </w:pPr>
      <w:r w:rsidRPr="00A748FC">
        <w:rPr>
          <w:rFonts w:ascii="Arial" w:hAnsi="Arial" w:cs="Arial"/>
          <w:b/>
          <w:sz w:val="28"/>
          <w:szCs w:val="28"/>
        </w:rPr>
        <w:t xml:space="preserve">MATERIA: </w:t>
      </w:r>
      <w:r w:rsidRPr="00A748FC">
        <w:rPr>
          <w:rFonts w:ascii="Arial" w:hAnsi="Arial" w:cs="Arial"/>
          <w:sz w:val="28"/>
          <w:szCs w:val="28"/>
        </w:rPr>
        <w:t xml:space="preserve">SEMINARIO DE TITULACIÓN </w:t>
      </w:r>
    </w:p>
    <w:p w:rsidR="00732E92" w:rsidRPr="00A748FC" w:rsidRDefault="00732E92" w:rsidP="00732E92">
      <w:pPr>
        <w:spacing w:line="360" w:lineRule="auto"/>
        <w:jc w:val="both"/>
        <w:rPr>
          <w:rFonts w:ascii="Arial" w:hAnsi="Arial" w:cs="Arial"/>
          <w:b/>
          <w:sz w:val="28"/>
          <w:szCs w:val="28"/>
        </w:rPr>
      </w:pPr>
      <w:r w:rsidRPr="00A748FC">
        <w:rPr>
          <w:rFonts w:ascii="Arial" w:hAnsi="Arial" w:cs="Arial"/>
          <w:b/>
          <w:sz w:val="28"/>
          <w:szCs w:val="28"/>
        </w:rPr>
        <w:t xml:space="preserve">CARRERA: </w:t>
      </w:r>
      <w:r w:rsidRPr="00A748FC">
        <w:rPr>
          <w:rFonts w:ascii="Arial" w:hAnsi="Arial" w:cs="Arial"/>
          <w:sz w:val="28"/>
          <w:szCs w:val="28"/>
        </w:rPr>
        <w:t>TURISMO</w:t>
      </w:r>
    </w:p>
    <w:p w:rsidR="00732E92" w:rsidRPr="00A748FC" w:rsidRDefault="00732E92" w:rsidP="00732E92">
      <w:pPr>
        <w:spacing w:line="360" w:lineRule="auto"/>
        <w:jc w:val="both"/>
        <w:rPr>
          <w:rFonts w:ascii="Arial" w:hAnsi="Arial" w:cs="Arial"/>
          <w:b/>
          <w:sz w:val="28"/>
          <w:szCs w:val="28"/>
        </w:rPr>
      </w:pPr>
      <w:r w:rsidRPr="00A748FC">
        <w:rPr>
          <w:rFonts w:ascii="Arial" w:hAnsi="Arial" w:cs="Arial"/>
          <w:b/>
          <w:sz w:val="28"/>
          <w:szCs w:val="28"/>
        </w:rPr>
        <w:t>SEMESTRE:</w:t>
      </w:r>
      <w:r w:rsidRPr="00A748FC">
        <w:rPr>
          <w:rFonts w:ascii="Arial" w:hAnsi="Arial" w:cs="Arial"/>
          <w:sz w:val="28"/>
          <w:szCs w:val="28"/>
        </w:rPr>
        <w:t xml:space="preserve"> 8</w:t>
      </w:r>
      <w:r>
        <w:rPr>
          <w:rFonts w:ascii="Arial" w:hAnsi="Arial" w:cs="Arial"/>
          <w:sz w:val="28"/>
          <w:szCs w:val="28"/>
        </w:rPr>
        <w:t>º</w:t>
      </w:r>
      <w:r w:rsidRPr="00A748FC">
        <w:rPr>
          <w:rFonts w:ascii="Arial" w:hAnsi="Arial" w:cs="Arial"/>
          <w:b/>
          <w:sz w:val="28"/>
          <w:szCs w:val="28"/>
        </w:rPr>
        <w:t xml:space="preserve"> </w:t>
      </w:r>
    </w:p>
    <w:p w:rsidR="00732E92" w:rsidRPr="00732E92" w:rsidRDefault="00732E92" w:rsidP="00732E92">
      <w:pPr>
        <w:jc w:val="both"/>
        <w:rPr>
          <w:rFonts w:ascii="Arial" w:hAnsi="Arial" w:cs="Arial"/>
          <w:b/>
          <w:sz w:val="28"/>
          <w:szCs w:val="28"/>
        </w:rPr>
      </w:pPr>
      <w:r w:rsidRPr="00A748FC">
        <w:rPr>
          <w:rFonts w:ascii="Arial" w:hAnsi="Arial" w:cs="Arial"/>
          <w:b/>
          <w:sz w:val="28"/>
          <w:szCs w:val="28"/>
        </w:rPr>
        <w:t># DE ACTIVIDAD:</w:t>
      </w:r>
      <w:r w:rsidRPr="00732E92">
        <w:rPr>
          <w:rStyle w:val="Prrafodelista"/>
        </w:rPr>
        <w:t xml:space="preserve"> </w:t>
      </w:r>
      <w:r w:rsidRPr="00732E92">
        <w:rPr>
          <w:rStyle w:val="sel"/>
          <w:rFonts w:ascii="Arial" w:hAnsi="Arial" w:cs="Arial"/>
          <w:sz w:val="28"/>
          <w:szCs w:val="28"/>
        </w:rPr>
        <w:t>"DESARROLLANDO HABILIDADES DE BÚSQUEDA DE INFORMACIÓN”</w:t>
      </w:r>
    </w:p>
    <w:p w:rsidR="00732E92" w:rsidRDefault="00732E92" w:rsidP="00732E92">
      <w:pPr>
        <w:jc w:val="both"/>
        <w:rPr>
          <w:rFonts w:ascii="Arial" w:hAnsi="Arial" w:cs="Arial"/>
          <w:b/>
          <w:sz w:val="24"/>
          <w:szCs w:val="24"/>
        </w:rPr>
      </w:pPr>
    </w:p>
    <w:p w:rsidR="00732E92" w:rsidRDefault="00732E92" w:rsidP="00732E92">
      <w:pPr>
        <w:jc w:val="both"/>
        <w:rPr>
          <w:rFonts w:ascii="Arial" w:hAnsi="Arial" w:cs="Arial"/>
          <w:b/>
          <w:sz w:val="24"/>
          <w:szCs w:val="24"/>
        </w:rPr>
      </w:pPr>
    </w:p>
    <w:p w:rsidR="00732E92" w:rsidRDefault="00732E92" w:rsidP="00732E92">
      <w:pPr>
        <w:jc w:val="both"/>
        <w:rPr>
          <w:rFonts w:ascii="Arial" w:hAnsi="Arial" w:cs="Arial"/>
          <w:b/>
          <w:sz w:val="24"/>
          <w:szCs w:val="24"/>
        </w:rPr>
      </w:pPr>
    </w:p>
    <w:p w:rsidR="00732E92" w:rsidRDefault="00732E92" w:rsidP="00732E92">
      <w:pPr>
        <w:jc w:val="both"/>
        <w:rPr>
          <w:rFonts w:ascii="Arial" w:hAnsi="Arial" w:cs="Arial"/>
          <w:b/>
          <w:sz w:val="24"/>
          <w:szCs w:val="24"/>
        </w:rPr>
      </w:pPr>
    </w:p>
    <w:p w:rsidR="00732E92" w:rsidRDefault="00732E92" w:rsidP="00732E92">
      <w:pPr>
        <w:jc w:val="both"/>
        <w:rPr>
          <w:rFonts w:ascii="Arial" w:hAnsi="Arial" w:cs="Arial"/>
          <w:b/>
          <w:sz w:val="24"/>
          <w:szCs w:val="24"/>
        </w:rPr>
      </w:pPr>
    </w:p>
    <w:p w:rsidR="00732E92" w:rsidRDefault="00732E92" w:rsidP="00732E92">
      <w:pPr>
        <w:jc w:val="both"/>
        <w:rPr>
          <w:rFonts w:ascii="Arial" w:hAnsi="Arial" w:cs="Arial"/>
          <w:b/>
          <w:sz w:val="24"/>
          <w:szCs w:val="24"/>
        </w:rPr>
      </w:pPr>
    </w:p>
    <w:p w:rsidR="00732E92" w:rsidRDefault="00732E92" w:rsidP="00732E92">
      <w:pPr>
        <w:jc w:val="both"/>
        <w:rPr>
          <w:rFonts w:ascii="Arial" w:hAnsi="Arial" w:cs="Arial"/>
          <w:b/>
          <w:sz w:val="24"/>
          <w:szCs w:val="24"/>
        </w:rPr>
      </w:pPr>
    </w:p>
    <w:p w:rsidR="00732E92" w:rsidRDefault="00732E92" w:rsidP="00732E92">
      <w:pPr>
        <w:jc w:val="both"/>
        <w:rPr>
          <w:rFonts w:ascii="Arial" w:hAnsi="Arial" w:cs="Arial"/>
          <w:b/>
          <w:sz w:val="24"/>
          <w:szCs w:val="24"/>
        </w:rPr>
      </w:pPr>
    </w:p>
    <w:p w:rsidR="00732E92" w:rsidRDefault="00732E92" w:rsidP="00732E92">
      <w:pPr>
        <w:jc w:val="both"/>
        <w:rPr>
          <w:rFonts w:ascii="Arial" w:hAnsi="Arial" w:cs="Arial"/>
          <w:b/>
          <w:sz w:val="24"/>
          <w:szCs w:val="24"/>
        </w:rPr>
      </w:pPr>
    </w:p>
    <w:p w:rsidR="00732E92" w:rsidRDefault="00732E92" w:rsidP="00732E92">
      <w:pPr>
        <w:jc w:val="both"/>
        <w:rPr>
          <w:rFonts w:ascii="Arial" w:hAnsi="Arial" w:cs="Arial"/>
          <w:b/>
          <w:sz w:val="24"/>
          <w:szCs w:val="24"/>
        </w:rPr>
      </w:pPr>
    </w:p>
    <w:p w:rsidR="00732E92" w:rsidRDefault="00732E92" w:rsidP="00732E92">
      <w:pPr>
        <w:jc w:val="both"/>
        <w:rPr>
          <w:rFonts w:ascii="Arial" w:hAnsi="Arial" w:cs="Arial"/>
          <w:b/>
          <w:sz w:val="24"/>
          <w:szCs w:val="24"/>
        </w:rPr>
      </w:pPr>
    </w:p>
    <w:p w:rsidR="00732E92" w:rsidRDefault="00732E92" w:rsidP="00732E92">
      <w:pPr>
        <w:jc w:val="both"/>
        <w:rPr>
          <w:rFonts w:ascii="Arial" w:hAnsi="Arial" w:cs="Arial"/>
          <w:b/>
          <w:sz w:val="24"/>
          <w:szCs w:val="24"/>
        </w:rPr>
      </w:pPr>
    </w:p>
    <w:p w:rsidR="00732E92" w:rsidRDefault="00732E92" w:rsidP="00732E92">
      <w:pPr>
        <w:jc w:val="both"/>
        <w:rPr>
          <w:rFonts w:ascii="Arial" w:hAnsi="Arial" w:cs="Arial"/>
          <w:b/>
          <w:sz w:val="24"/>
          <w:szCs w:val="24"/>
        </w:rPr>
      </w:pPr>
    </w:p>
    <w:p w:rsidR="00732E92" w:rsidRPr="007309CC" w:rsidRDefault="00732E92" w:rsidP="007309CC">
      <w:pPr>
        <w:spacing w:line="360" w:lineRule="auto"/>
        <w:jc w:val="both"/>
        <w:rPr>
          <w:rFonts w:ascii="Arial" w:hAnsi="Arial" w:cs="Arial"/>
          <w:b/>
          <w:sz w:val="24"/>
          <w:szCs w:val="24"/>
        </w:rPr>
      </w:pPr>
    </w:p>
    <w:p w:rsidR="007309CC" w:rsidRDefault="007309CC" w:rsidP="007309CC">
      <w:pPr>
        <w:spacing w:line="360" w:lineRule="auto"/>
        <w:jc w:val="center"/>
        <w:rPr>
          <w:rFonts w:ascii="Arial" w:hAnsi="Arial" w:cs="Arial"/>
          <w:b/>
          <w:sz w:val="28"/>
        </w:rPr>
      </w:pPr>
      <w:r w:rsidRPr="007309CC">
        <w:rPr>
          <w:rFonts w:ascii="Arial" w:hAnsi="Arial" w:cs="Arial"/>
          <w:b/>
          <w:sz w:val="28"/>
        </w:rPr>
        <w:lastRenderedPageBreak/>
        <w:t>Información</w:t>
      </w:r>
      <w:r w:rsidRPr="007309CC">
        <w:rPr>
          <w:rFonts w:ascii="Arial" w:hAnsi="Arial" w:cs="Arial"/>
          <w:b/>
          <w:sz w:val="28"/>
        </w:rPr>
        <w:t xml:space="preserve"> que encontró </w:t>
      </w:r>
      <w:r>
        <w:rPr>
          <w:rFonts w:ascii="Arial" w:hAnsi="Arial" w:cs="Arial"/>
          <w:b/>
          <w:sz w:val="28"/>
        </w:rPr>
        <w:t xml:space="preserve">del tema, Selección, análisis y crítica de </w:t>
      </w:r>
      <w:r w:rsidRPr="007309CC">
        <w:rPr>
          <w:rFonts w:ascii="Arial" w:hAnsi="Arial" w:cs="Arial"/>
          <w:b/>
          <w:sz w:val="28"/>
        </w:rPr>
        <w:t xml:space="preserve"> la i</w:t>
      </w:r>
      <w:r>
        <w:rPr>
          <w:rFonts w:ascii="Arial" w:hAnsi="Arial" w:cs="Arial"/>
          <w:b/>
          <w:sz w:val="28"/>
        </w:rPr>
        <w:t>nformación, extracción de</w:t>
      </w:r>
      <w:r w:rsidRPr="007309CC">
        <w:rPr>
          <w:rFonts w:ascii="Arial" w:hAnsi="Arial" w:cs="Arial"/>
          <w:b/>
          <w:sz w:val="28"/>
        </w:rPr>
        <w:t xml:space="preserve"> conceptos, teoría</w:t>
      </w:r>
      <w:r>
        <w:rPr>
          <w:rFonts w:ascii="Arial" w:hAnsi="Arial" w:cs="Arial"/>
          <w:b/>
          <w:sz w:val="28"/>
        </w:rPr>
        <w:t xml:space="preserve">s y posturas de autores sobre el </w:t>
      </w:r>
      <w:r w:rsidRPr="007309CC">
        <w:rPr>
          <w:rFonts w:ascii="Arial" w:hAnsi="Arial" w:cs="Arial"/>
          <w:b/>
          <w:sz w:val="28"/>
        </w:rPr>
        <w:t>tema.</w:t>
      </w:r>
    </w:p>
    <w:p w:rsidR="007309CC" w:rsidRPr="007309CC" w:rsidRDefault="007309CC" w:rsidP="007309CC">
      <w:pPr>
        <w:spacing w:line="360" w:lineRule="auto"/>
        <w:jc w:val="center"/>
        <w:rPr>
          <w:rFonts w:ascii="Arial" w:hAnsi="Arial" w:cs="Arial"/>
          <w:b/>
          <w:sz w:val="32"/>
          <w:szCs w:val="24"/>
        </w:rPr>
      </w:pPr>
    </w:p>
    <w:p w:rsidR="00732E92" w:rsidRPr="007309CC" w:rsidRDefault="00732E92" w:rsidP="007309CC">
      <w:pPr>
        <w:spacing w:line="360" w:lineRule="auto"/>
        <w:jc w:val="both"/>
        <w:rPr>
          <w:rFonts w:ascii="Arial" w:hAnsi="Arial" w:cs="Arial"/>
          <w:sz w:val="24"/>
          <w:szCs w:val="24"/>
        </w:rPr>
      </w:pPr>
      <w:r w:rsidRPr="007309CC">
        <w:rPr>
          <w:rFonts w:ascii="Arial" w:hAnsi="Arial" w:cs="Arial"/>
          <w:b/>
          <w:sz w:val="24"/>
          <w:szCs w:val="24"/>
        </w:rPr>
        <w:t>Resumen:</w:t>
      </w:r>
      <w:r w:rsidRPr="007309CC">
        <w:rPr>
          <w:rFonts w:ascii="Arial" w:hAnsi="Arial" w:cs="Arial"/>
          <w:sz w:val="24"/>
          <w:szCs w:val="24"/>
        </w:rPr>
        <w:t xml:space="preserve"> Se realizó un estudio con el objetivo de analizar la composición del Comité Organizador, su papel y sus funciones, durante la realización de un evento. El método empleado fue la exposición, mediante la que se analizó la metodología de trabajo, la estructura, las funciones y las responsabilidades del Comité Organizador, y la alianza que este establece con el organizador profesional de congresos. Además, se ofreció importantes recomendaciones para el desarrollo de las actividades, y otros elementos que garantizan la obtención de un resultado exitoso.</w:t>
      </w:r>
    </w:p>
    <w:p w:rsidR="00732E92" w:rsidRPr="007309CC" w:rsidRDefault="00732E92" w:rsidP="007309CC">
      <w:pPr>
        <w:spacing w:line="360" w:lineRule="auto"/>
        <w:jc w:val="both"/>
        <w:rPr>
          <w:rFonts w:ascii="Arial" w:hAnsi="Arial" w:cs="Arial"/>
          <w:sz w:val="24"/>
          <w:szCs w:val="24"/>
        </w:rPr>
      </w:pPr>
    </w:p>
    <w:p w:rsidR="00732E92" w:rsidRPr="007309CC" w:rsidRDefault="00732E92" w:rsidP="007309CC">
      <w:pPr>
        <w:spacing w:line="360" w:lineRule="auto"/>
        <w:jc w:val="both"/>
        <w:rPr>
          <w:rFonts w:ascii="Arial" w:hAnsi="Arial" w:cs="Arial"/>
          <w:i/>
          <w:sz w:val="24"/>
          <w:szCs w:val="24"/>
        </w:rPr>
      </w:pPr>
      <w:r w:rsidRPr="007309CC">
        <w:rPr>
          <w:rFonts w:ascii="Arial" w:hAnsi="Arial" w:cs="Arial"/>
          <w:i/>
          <w:sz w:val="24"/>
          <w:szCs w:val="24"/>
        </w:rPr>
        <w:t>Eulogio Rodríguez-Millares, Facultad de Turismo, Universidad de La Habana, Ministerio de Educación Superior Calle G, No. 506, CP 10400, Vedado, La Habana, Cuba. Retos Turísticos, Vol. 15, No. 2, mayo-agosto, 2016 / El trabajo del Comité Organizador WEB:</w:t>
      </w:r>
      <w:hyperlink r:id="rId7" w:history="1">
        <w:r w:rsidRPr="007309CC">
          <w:rPr>
            <w:rStyle w:val="Hipervnculo"/>
            <w:rFonts w:ascii="Arial" w:hAnsi="Arial" w:cs="Arial"/>
            <w:i/>
            <w:sz w:val="24"/>
            <w:szCs w:val="24"/>
          </w:rPr>
          <w:t>https://scholar.google.es/scholar?cites=18333296236300666748&amp;as_sdt=2005&amp;sciodt=0,5&amp;hl=es</w:t>
        </w:r>
      </w:hyperlink>
      <w:r w:rsidRPr="007309CC">
        <w:rPr>
          <w:rFonts w:ascii="Arial" w:hAnsi="Arial" w:cs="Arial"/>
          <w:i/>
          <w:sz w:val="24"/>
          <w:szCs w:val="24"/>
        </w:rPr>
        <w:t xml:space="preserve"> FECHA DE CONSULTA: 25 FEBRERO 2017</w:t>
      </w:r>
    </w:p>
    <w:p w:rsidR="00732E92" w:rsidRPr="007309CC" w:rsidRDefault="00732E92" w:rsidP="007309CC">
      <w:pPr>
        <w:spacing w:line="360" w:lineRule="auto"/>
        <w:jc w:val="both"/>
        <w:rPr>
          <w:rFonts w:ascii="Arial" w:hAnsi="Arial" w:cs="Arial"/>
          <w:sz w:val="24"/>
          <w:szCs w:val="24"/>
        </w:rPr>
      </w:pPr>
    </w:p>
    <w:p w:rsidR="00732E92" w:rsidRPr="007309CC" w:rsidRDefault="00732E92" w:rsidP="007309CC">
      <w:pPr>
        <w:spacing w:line="360" w:lineRule="auto"/>
        <w:jc w:val="both"/>
        <w:rPr>
          <w:rFonts w:ascii="Arial" w:eastAsia="Times New Roman" w:hAnsi="Arial" w:cs="Arial"/>
          <w:sz w:val="24"/>
          <w:szCs w:val="24"/>
          <w:lang w:eastAsia="es-MX"/>
        </w:rPr>
      </w:pPr>
      <w:r w:rsidRPr="007309CC">
        <w:rPr>
          <w:rFonts w:ascii="Arial" w:eastAsia="Times New Roman" w:hAnsi="Arial" w:cs="Arial"/>
          <w:b/>
          <w:sz w:val="24"/>
          <w:szCs w:val="24"/>
          <w:lang w:eastAsia="es-MX"/>
        </w:rPr>
        <w:t>Resumen:</w:t>
      </w:r>
      <w:r w:rsidRPr="007309CC">
        <w:rPr>
          <w:rFonts w:ascii="Arial" w:eastAsia="Times New Roman" w:hAnsi="Arial" w:cs="Arial"/>
          <w:sz w:val="24"/>
          <w:szCs w:val="24"/>
          <w:lang w:eastAsia="es-MX"/>
        </w:rPr>
        <w:t xml:space="preserve"> Específicamente, el Turismo de Eventos es considerado una de las modalidades turísticas más atractivas a escala mundial, debido fundamentalmente, a los beneficios que reporta, tanto por el alto valor de ingresos que genera, superiores incluso a los que se obtienen del turismo convencional de sol y playa, como por su carácter de promotor del turismo de ocio, unido a los ritmos de crecimientos sostenidos, alta rentabilidad y contribución al desarrollo de otros sectores afines.</w:t>
      </w:r>
    </w:p>
    <w:p w:rsidR="00732E92" w:rsidRPr="007309CC" w:rsidRDefault="00732E92" w:rsidP="007309CC">
      <w:pPr>
        <w:spacing w:line="360" w:lineRule="auto"/>
        <w:jc w:val="both"/>
        <w:rPr>
          <w:rFonts w:ascii="Arial" w:eastAsia="Times New Roman" w:hAnsi="Arial" w:cs="Arial"/>
          <w:sz w:val="24"/>
          <w:szCs w:val="24"/>
          <w:lang w:eastAsia="es-MX"/>
        </w:rPr>
      </w:pPr>
    </w:p>
    <w:p w:rsidR="00732E92" w:rsidRPr="007309CC" w:rsidRDefault="00732E92" w:rsidP="007309CC">
      <w:pPr>
        <w:spacing w:line="360" w:lineRule="auto"/>
        <w:jc w:val="both"/>
        <w:rPr>
          <w:rFonts w:ascii="Arial" w:eastAsia="Times New Roman" w:hAnsi="Arial" w:cs="Arial"/>
          <w:i/>
          <w:sz w:val="24"/>
          <w:szCs w:val="24"/>
          <w:lang w:eastAsia="es-MX"/>
        </w:rPr>
      </w:pPr>
      <w:proofErr w:type="spellStart"/>
      <w:r w:rsidRPr="007309CC">
        <w:rPr>
          <w:rFonts w:ascii="Arial" w:eastAsia="Times New Roman" w:hAnsi="Arial" w:cs="Arial"/>
          <w:i/>
          <w:sz w:val="24"/>
          <w:szCs w:val="24"/>
          <w:lang w:eastAsia="es-MX"/>
        </w:rPr>
        <w:t>Diplomante</w:t>
      </w:r>
      <w:proofErr w:type="spellEnd"/>
      <w:r w:rsidRPr="007309CC">
        <w:rPr>
          <w:rFonts w:ascii="Arial" w:eastAsia="Times New Roman" w:hAnsi="Arial" w:cs="Arial"/>
          <w:i/>
          <w:sz w:val="24"/>
          <w:szCs w:val="24"/>
          <w:lang w:eastAsia="es-MX"/>
        </w:rPr>
        <w:t xml:space="preserve">: </w:t>
      </w:r>
      <w:proofErr w:type="spellStart"/>
      <w:r w:rsidRPr="007309CC">
        <w:rPr>
          <w:rFonts w:ascii="Arial" w:eastAsia="Times New Roman" w:hAnsi="Arial" w:cs="Arial"/>
          <w:i/>
          <w:sz w:val="24"/>
          <w:szCs w:val="24"/>
          <w:lang w:eastAsia="es-MX"/>
        </w:rPr>
        <w:t>Yailiset</w:t>
      </w:r>
      <w:proofErr w:type="spellEnd"/>
      <w:r w:rsidRPr="007309CC">
        <w:rPr>
          <w:rFonts w:ascii="Arial" w:eastAsia="Times New Roman" w:hAnsi="Arial" w:cs="Arial"/>
          <w:i/>
          <w:sz w:val="24"/>
          <w:szCs w:val="24"/>
          <w:lang w:eastAsia="es-MX"/>
        </w:rPr>
        <w:t xml:space="preserve"> Torres Barreto. Santa Clara 2012.</w:t>
      </w:r>
    </w:p>
    <w:p w:rsidR="00732E92" w:rsidRPr="007309CC" w:rsidRDefault="00732E92" w:rsidP="007309CC">
      <w:pPr>
        <w:spacing w:line="360" w:lineRule="auto"/>
        <w:jc w:val="both"/>
        <w:rPr>
          <w:rFonts w:ascii="Arial" w:eastAsia="Times New Roman" w:hAnsi="Arial" w:cs="Arial"/>
          <w:i/>
          <w:sz w:val="24"/>
          <w:szCs w:val="24"/>
          <w:lang w:eastAsia="es-MX"/>
        </w:rPr>
      </w:pPr>
      <w:r w:rsidRPr="007309CC">
        <w:rPr>
          <w:rFonts w:ascii="Arial" w:eastAsia="Times New Roman" w:hAnsi="Arial" w:cs="Arial"/>
          <w:i/>
          <w:sz w:val="24"/>
          <w:szCs w:val="24"/>
          <w:lang w:eastAsia="es-MX"/>
        </w:rPr>
        <w:lastRenderedPageBreak/>
        <w:t>Proyección del Turismo de Eventos en el Centro de Convenciones Bolívar. UNIVERSIDAD CENTRAL “MARTA ABREU” DE LAS VILLAS, FACULTAD DE INGENIERÍA INDUSTRIAL Y TURISMO, CENTRO DE ESTUDIOS TURÍSTICOS.</w:t>
      </w:r>
    </w:p>
    <w:p w:rsidR="00732E92" w:rsidRPr="007309CC" w:rsidRDefault="00732E92" w:rsidP="007309CC">
      <w:pPr>
        <w:spacing w:line="360" w:lineRule="auto"/>
        <w:jc w:val="both"/>
        <w:rPr>
          <w:rFonts w:ascii="Arial" w:eastAsia="Times New Roman" w:hAnsi="Arial" w:cs="Arial"/>
          <w:i/>
          <w:sz w:val="24"/>
          <w:szCs w:val="24"/>
          <w:lang w:eastAsia="es-MX"/>
        </w:rPr>
      </w:pPr>
      <w:r w:rsidRPr="007309CC">
        <w:rPr>
          <w:rFonts w:ascii="Arial" w:eastAsia="Times New Roman" w:hAnsi="Arial" w:cs="Arial"/>
          <w:i/>
          <w:sz w:val="24"/>
          <w:szCs w:val="24"/>
          <w:lang w:eastAsia="es-MX"/>
        </w:rPr>
        <w:t>WEB:</w:t>
      </w:r>
      <w:hyperlink r:id="rId8" w:history="1">
        <w:r w:rsidRPr="007309CC">
          <w:rPr>
            <w:rStyle w:val="Hipervnculo"/>
            <w:rFonts w:ascii="Arial" w:eastAsia="Times New Roman" w:hAnsi="Arial" w:cs="Arial"/>
            <w:i/>
            <w:sz w:val="24"/>
            <w:szCs w:val="24"/>
            <w:lang w:eastAsia="es-MX"/>
          </w:rPr>
          <w:t>http://dspace.uclv.edu.cu/bitstream/handle/123456789/4687/Yailiset%20Torres%20Barreto.pdf?sequence=1&amp;isAllowed=y</w:t>
        </w:r>
      </w:hyperlink>
      <w:r w:rsidRPr="007309CC">
        <w:rPr>
          <w:rFonts w:ascii="Arial" w:eastAsia="Times New Roman" w:hAnsi="Arial" w:cs="Arial"/>
          <w:i/>
          <w:sz w:val="24"/>
          <w:szCs w:val="24"/>
          <w:lang w:eastAsia="es-MX"/>
        </w:rPr>
        <w:t xml:space="preserve">  </w:t>
      </w:r>
      <w:r w:rsidRPr="007309CC">
        <w:rPr>
          <w:rFonts w:ascii="Arial" w:hAnsi="Arial" w:cs="Arial"/>
          <w:i/>
          <w:sz w:val="24"/>
          <w:szCs w:val="24"/>
        </w:rPr>
        <w:t>FECHA DE CONSULTA: 25 FEBRERO 2017</w:t>
      </w:r>
    </w:p>
    <w:p w:rsidR="00732E92" w:rsidRPr="007309CC" w:rsidRDefault="00732E92" w:rsidP="007309CC">
      <w:pPr>
        <w:spacing w:line="360" w:lineRule="auto"/>
        <w:jc w:val="both"/>
        <w:rPr>
          <w:rFonts w:ascii="Arial" w:eastAsia="Times New Roman" w:hAnsi="Arial" w:cs="Arial"/>
          <w:i/>
          <w:sz w:val="24"/>
          <w:szCs w:val="24"/>
          <w:lang w:eastAsia="es-MX"/>
        </w:rPr>
      </w:pPr>
    </w:p>
    <w:p w:rsidR="00732E92" w:rsidRPr="007309CC" w:rsidRDefault="00732E92" w:rsidP="007309CC">
      <w:pPr>
        <w:spacing w:line="360" w:lineRule="auto"/>
        <w:jc w:val="both"/>
        <w:rPr>
          <w:rFonts w:ascii="Arial" w:hAnsi="Arial" w:cs="Arial"/>
          <w:sz w:val="24"/>
          <w:szCs w:val="24"/>
        </w:rPr>
      </w:pPr>
    </w:p>
    <w:p w:rsidR="00732E92" w:rsidRPr="007309CC" w:rsidRDefault="00732E92" w:rsidP="007309CC">
      <w:pPr>
        <w:spacing w:line="360" w:lineRule="auto"/>
        <w:jc w:val="both"/>
        <w:rPr>
          <w:rFonts w:ascii="Arial" w:eastAsia="Times New Roman" w:hAnsi="Arial" w:cs="Arial"/>
          <w:sz w:val="24"/>
          <w:szCs w:val="24"/>
          <w:lang w:eastAsia="es-MX"/>
        </w:rPr>
      </w:pPr>
      <w:r w:rsidRPr="007309CC">
        <w:rPr>
          <w:rFonts w:ascii="Arial" w:eastAsia="Times New Roman" w:hAnsi="Arial" w:cs="Arial"/>
          <w:b/>
          <w:sz w:val="24"/>
          <w:szCs w:val="24"/>
          <w:lang w:eastAsia="es-MX"/>
        </w:rPr>
        <w:t>Resumen:</w:t>
      </w:r>
      <w:r w:rsidRPr="007309CC">
        <w:rPr>
          <w:rFonts w:ascii="Arial" w:eastAsia="Times New Roman" w:hAnsi="Arial" w:cs="Arial"/>
          <w:sz w:val="24"/>
          <w:szCs w:val="24"/>
          <w:lang w:eastAsia="es-MX"/>
        </w:rPr>
        <w:t xml:space="preserve"> A lo largo de este trabajo se desarrollarán los pasos necesarios para realizar el plan de viabilidad para la creación de una empresa de servicios para productoras de eventos profesionales, ocio y turísticos en la Comunidad Valenciana. </w:t>
      </w:r>
    </w:p>
    <w:p w:rsidR="00732E92" w:rsidRPr="007309CC" w:rsidRDefault="00732E92" w:rsidP="007309CC">
      <w:pPr>
        <w:spacing w:line="360" w:lineRule="auto"/>
        <w:jc w:val="both"/>
        <w:rPr>
          <w:rFonts w:ascii="Arial" w:eastAsia="Times New Roman" w:hAnsi="Arial" w:cs="Arial"/>
          <w:sz w:val="24"/>
          <w:szCs w:val="24"/>
          <w:lang w:eastAsia="es-MX"/>
        </w:rPr>
      </w:pPr>
      <w:r w:rsidRPr="007309CC">
        <w:rPr>
          <w:rFonts w:ascii="Arial" w:eastAsia="Times New Roman" w:hAnsi="Arial" w:cs="Arial"/>
          <w:sz w:val="24"/>
          <w:szCs w:val="24"/>
          <w:lang w:eastAsia="es-MX"/>
        </w:rPr>
        <w:t>Para ello, a nivel teórico, se explicará en primer lugar, las principales nociones del concepto de eventos y se realizará un desglose de este mercado.</w:t>
      </w:r>
    </w:p>
    <w:p w:rsidR="00732E92" w:rsidRPr="007309CC" w:rsidRDefault="00732E92" w:rsidP="007309CC">
      <w:pPr>
        <w:spacing w:line="360" w:lineRule="auto"/>
        <w:jc w:val="both"/>
        <w:rPr>
          <w:rFonts w:ascii="Arial" w:hAnsi="Arial" w:cs="Arial"/>
          <w:sz w:val="24"/>
          <w:szCs w:val="24"/>
        </w:rPr>
      </w:pPr>
    </w:p>
    <w:p w:rsidR="00732E92" w:rsidRPr="007309CC" w:rsidRDefault="00732E92" w:rsidP="007309CC">
      <w:pPr>
        <w:spacing w:line="360" w:lineRule="auto"/>
        <w:jc w:val="both"/>
        <w:rPr>
          <w:rFonts w:ascii="Arial" w:hAnsi="Arial" w:cs="Arial"/>
          <w:i/>
          <w:sz w:val="24"/>
          <w:szCs w:val="24"/>
        </w:rPr>
      </w:pPr>
      <w:r w:rsidRPr="007309CC">
        <w:rPr>
          <w:rFonts w:ascii="Arial" w:hAnsi="Arial" w:cs="Arial"/>
          <w:i/>
          <w:sz w:val="24"/>
          <w:szCs w:val="24"/>
        </w:rPr>
        <w:t xml:space="preserve">Autor/a: María Belén Arcos Granizo. </w:t>
      </w:r>
      <w:r w:rsidRPr="007309CC">
        <w:rPr>
          <w:rFonts w:ascii="Arial" w:eastAsia="Times New Roman" w:hAnsi="Arial" w:cs="Arial"/>
          <w:i/>
          <w:sz w:val="24"/>
          <w:szCs w:val="24"/>
          <w:lang w:eastAsia="es-MX"/>
        </w:rPr>
        <w:t>GANDIA, 2014 “Plan de viabilidad para la creación de una empresa de servicios para productoras de eventos profesionales, de ocio y turísticos en la Comunidad Valenciana”</w:t>
      </w:r>
      <w:r w:rsidRPr="007309CC">
        <w:rPr>
          <w:rFonts w:ascii="Arial" w:hAnsi="Arial" w:cs="Arial"/>
          <w:i/>
          <w:sz w:val="24"/>
          <w:szCs w:val="24"/>
        </w:rPr>
        <w:t xml:space="preserve"> WEB: </w:t>
      </w:r>
      <w:hyperlink r:id="rId9" w:history="1">
        <w:r w:rsidRPr="007309CC">
          <w:rPr>
            <w:rStyle w:val="Hipervnculo"/>
            <w:rFonts w:ascii="Arial" w:hAnsi="Arial" w:cs="Arial"/>
            <w:i/>
            <w:sz w:val="24"/>
            <w:szCs w:val="24"/>
          </w:rPr>
          <w:t>https://riunet.upv.es/bitstream/handle/10251/46867/Memoria.pdf?sequence=1</w:t>
        </w:r>
      </w:hyperlink>
      <w:r w:rsidRPr="007309CC">
        <w:rPr>
          <w:rFonts w:ascii="Arial" w:hAnsi="Arial" w:cs="Arial"/>
          <w:i/>
          <w:sz w:val="24"/>
          <w:szCs w:val="24"/>
        </w:rPr>
        <w:t xml:space="preserve"> FECHA DE CONSULTA: 25 FEBRERO 2017</w:t>
      </w:r>
    </w:p>
    <w:p w:rsidR="00732E92" w:rsidRPr="007309CC" w:rsidRDefault="00732E92" w:rsidP="007309CC">
      <w:pPr>
        <w:spacing w:line="360" w:lineRule="auto"/>
        <w:jc w:val="both"/>
        <w:rPr>
          <w:rFonts w:ascii="Arial" w:eastAsia="Times New Roman" w:hAnsi="Arial" w:cs="Arial"/>
          <w:sz w:val="24"/>
          <w:szCs w:val="24"/>
          <w:lang w:eastAsia="es-MX"/>
        </w:rPr>
      </w:pPr>
    </w:p>
    <w:p w:rsidR="00732E92" w:rsidRPr="007309CC" w:rsidRDefault="00732E92" w:rsidP="007309CC">
      <w:pPr>
        <w:spacing w:line="360" w:lineRule="auto"/>
        <w:jc w:val="both"/>
        <w:rPr>
          <w:rFonts w:ascii="Arial" w:eastAsia="Times New Roman" w:hAnsi="Arial" w:cs="Arial"/>
          <w:sz w:val="24"/>
          <w:szCs w:val="24"/>
          <w:lang w:eastAsia="es-MX"/>
        </w:rPr>
      </w:pPr>
      <w:r w:rsidRPr="007309CC">
        <w:rPr>
          <w:rFonts w:ascii="Arial" w:eastAsia="Times New Roman" w:hAnsi="Arial" w:cs="Arial"/>
          <w:b/>
          <w:sz w:val="24"/>
          <w:szCs w:val="24"/>
          <w:lang w:eastAsia="es-MX"/>
        </w:rPr>
        <w:t>RESUMEN EJECUTIVO</w:t>
      </w:r>
      <w:r w:rsidRPr="007309CC">
        <w:rPr>
          <w:rFonts w:ascii="Arial" w:eastAsia="Times New Roman" w:hAnsi="Arial" w:cs="Arial"/>
          <w:sz w:val="24"/>
          <w:szCs w:val="24"/>
          <w:lang w:eastAsia="es-MX"/>
        </w:rPr>
        <w:t>: El presente proyecto de tesis fue encaminado para establecer estándares de Etiqueta y Protocolo en la organización de eventos de la Carrera de Administración Turística y Hotelera, los mismos que se han desarrollado en cuatro capítulos siendo éstos: Identificación del proyecto, Diagnóstico Situacional, Estudio de Mercado y Propuesta de Elaboración del Manual.</w:t>
      </w:r>
    </w:p>
    <w:p w:rsidR="00732E92" w:rsidRPr="007309CC" w:rsidRDefault="00732E92" w:rsidP="007309CC">
      <w:pPr>
        <w:spacing w:line="360" w:lineRule="auto"/>
        <w:jc w:val="both"/>
        <w:rPr>
          <w:rFonts w:ascii="Arial" w:hAnsi="Arial" w:cs="Arial"/>
          <w:sz w:val="24"/>
          <w:szCs w:val="24"/>
        </w:rPr>
      </w:pPr>
    </w:p>
    <w:p w:rsidR="00732E92" w:rsidRPr="007309CC" w:rsidRDefault="00732E92" w:rsidP="007309CC">
      <w:pPr>
        <w:spacing w:line="360" w:lineRule="auto"/>
        <w:jc w:val="both"/>
        <w:rPr>
          <w:rFonts w:ascii="Arial" w:eastAsia="Times New Roman" w:hAnsi="Arial" w:cs="Arial"/>
          <w:i/>
          <w:sz w:val="24"/>
          <w:szCs w:val="24"/>
          <w:lang w:eastAsia="es-MX"/>
        </w:rPr>
      </w:pPr>
      <w:r w:rsidRPr="007309CC">
        <w:rPr>
          <w:rFonts w:ascii="Arial" w:hAnsi="Arial" w:cs="Arial"/>
          <w:i/>
          <w:sz w:val="24"/>
          <w:szCs w:val="24"/>
        </w:rPr>
        <w:t>LORENA GABRIELA MOYA ENRÍQUEZ. AÑO 2014.</w:t>
      </w:r>
      <w:r w:rsidRPr="007309CC">
        <w:rPr>
          <w:rFonts w:ascii="Arial" w:eastAsia="Times New Roman" w:hAnsi="Arial" w:cs="Arial"/>
          <w:i/>
          <w:sz w:val="24"/>
          <w:szCs w:val="24"/>
          <w:lang w:eastAsia="es-MX"/>
        </w:rPr>
        <w:t xml:space="preserve"> “ELABORACIÓN DEL MANUAL DE ETIQUETA Y PROTOCOLO PARA ESTANDARIZAR LOS PROCESOS DEL SERVICIO EN EVENTOS Y CEREMONIALES DE LA </w:t>
      </w:r>
      <w:r w:rsidRPr="007309CC">
        <w:rPr>
          <w:rFonts w:ascii="Arial" w:eastAsia="Times New Roman" w:hAnsi="Arial" w:cs="Arial"/>
          <w:i/>
          <w:sz w:val="24"/>
          <w:szCs w:val="24"/>
          <w:lang w:eastAsia="es-MX"/>
        </w:rPr>
        <w:lastRenderedPageBreak/>
        <w:t>CARRERA DE INGENIERÍA EN ADMINISTRACIÓN TURÍSTICA Y HOTELERA.”</w:t>
      </w:r>
      <w:r w:rsidRPr="007309CC">
        <w:rPr>
          <w:rFonts w:ascii="Arial" w:hAnsi="Arial" w:cs="Arial"/>
          <w:i/>
          <w:sz w:val="24"/>
          <w:szCs w:val="24"/>
        </w:rPr>
        <w:t xml:space="preserve"> </w:t>
      </w:r>
      <w:r w:rsidRPr="007309CC">
        <w:rPr>
          <w:rFonts w:ascii="Arial" w:eastAsia="Times New Roman" w:hAnsi="Arial" w:cs="Arial"/>
          <w:i/>
          <w:sz w:val="24"/>
          <w:szCs w:val="24"/>
          <w:lang w:eastAsia="es-MX"/>
        </w:rPr>
        <w:t>UNIVERSIDAD DE LAS FUERZAS ARMADAS-ESPE CARRERA DE INGENIERÍA EN ADMINISTRACIÓN TURÍSTICA Y HOTELERA</w:t>
      </w:r>
    </w:p>
    <w:p w:rsidR="00732E92" w:rsidRPr="007309CC" w:rsidRDefault="00732E92" w:rsidP="007309CC">
      <w:pPr>
        <w:spacing w:line="360" w:lineRule="auto"/>
        <w:jc w:val="both"/>
        <w:rPr>
          <w:rFonts w:ascii="Arial" w:eastAsia="Times New Roman" w:hAnsi="Arial" w:cs="Arial"/>
          <w:i/>
          <w:sz w:val="24"/>
          <w:szCs w:val="24"/>
          <w:lang w:eastAsia="es-MX"/>
        </w:rPr>
      </w:pPr>
      <w:r w:rsidRPr="007309CC">
        <w:rPr>
          <w:rFonts w:ascii="Arial" w:eastAsia="Times New Roman" w:hAnsi="Arial" w:cs="Arial"/>
          <w:i/>
          <w:sz w:val="24"/>
          <w:szCs w:val="24"/>
          <w:lang w:eastAsia="es-MX"/>
        </w:rPr>
        <w:t>WEB:</w:t>
      </w:r>
      <w:hyperlink r:id="rId10" w:history="1">
        <w:r w:rsidRPr="007309CC">
          <w:rPr>
            <w:rStyle w:val="Hipervnculo"/>
            <w:rFonts w:ascii="Arial" w:eastAsia="Times New Roman" w:hAnsi="Arial" w:cs="Arial"/>
            <w:i/>
            <w:sz w:val="24"/>
            <w:szCs w:val="24"/>
            <w:lang w:eastAsia="es-MX"/>
          </w:rPr>
          <w:t>http://repositorio.espe.edu.ec:8080/jspui/bitstream/21000/7405/1/T-ESPEL-ITH-0008.pdf</w:t>
        </w:r>
      </w:hyperlink>
      <w:r w:rsidRPr="007309CC">
        <w:rPr>
          <w:rFonts w:ascii="Arial" w:eastAsia="Times New Roman" w:hAnsi="Arial" w:cs="Arial"/>
          <w:i/>
          <w:sz w:val="24"/>
          <w:szCs w:val="24"/>
          <w:lang w:eastAsia="es-MX"/>
        </w:rPr>
        <w:t xml:space="preserve"> </w:t>
      </w:r>
      <w:r w:rsidRPr="007309CC">
        <w:rPr>
          <w:rFonts w:ascii="Arial" w:hAnsi="Arial" w:cs="Arial"/>
          <w:i/>
          <w:sz w:val="24"/>
          <w:szCs w:val="24"/>
        </w:rPr>
        <w:t>FECHA DE CONSULTA: 25 FEBRERO 2017</w:t>
      </w:r>
    </w:p>
    <w:p w:rsidR="00732E92" w:rsidRPr="007309CC" w:rsidRDefault="00732E92" w:rsidP="007309CC">
      <w:pPr>
        <w:spacing w:line="360" w:lineRule="auto"/>
        <w:jc w:val="both"/>
        <w:rPr>
          <w:rFonts w:ascii="Arial" w:eastAsia="Times New Roman" w:hAnsi="Arial" w:cs="Arial"/>
          <w:i/>
          <w:sz w:val="24"/>
          <w:szCs w:val="24"/>
          <w:lang w:eastAsia="es-MX"/>
        </w:rPr>
      </w:pPr>
    </w:p>
    <w:p w:rsidR="00732E92" w:rsidRPr="007309CC" w:rsidRDefault="00732E92" w:rsidP="007309CC">
      <w:pPr>
        <w:spacing w:line="360" w:lineRule="auto"/>
        <w:jc w:val="both"/>
        <w:rPr>
          <w:rFonts w:ascii="Arial" w:eastAsia="Times New Roman" w:hAnsi="Arial" w:cs="Arial"/>
          <w:i/>
          <w:sz w:val="24"/>
          <w:szCs w:val="24"/>
          <w:lang w:eastAsia="es-MX"/>
        </w:rPr>
      </w:pPr>
    </w:p>
    <w:p w:rsidR="00732E92" w:rsidRDefault="00732E92" w:rsidP="007309CC">
      <w:pPr>
        <w:spacing w:line="360" w:lineRule="auto"/>
        <w:jc w:val="both"/>
        <w:rPr>
          <w:rFonts w:ascii="Arial" w:eastAsia="Times New Roman" w:hAnsi="Arial" w:cs="Arial"/>
          <w:sz w:val="24"/>
          <w:szCs w:val="24"/>
          <w:lang w:eastAsia="es-MX"/>
        </w:rPr>
      </w:pPr>
      <w:r w:rsidRPr="007309CC">
        <w:rPr>
          <w:rFonts w:ascii="Arial" w:eastAsia="Times New Roman" w:hAnsi="Arial" w:cs="Arial"/>
          <w:i/>
          <w:sz w:val="24"/>
          <w:szCs w:val="24"/>
          <w:lang w:eastAsia="es-MX"/>
        </w:rPr>
        <w:t xml:space="preserve">Reflexión: </w:t>
      </w:r>
      <w:r w:rsidRPr="007309CC">
        <w:rPr>
          <w:rFonts w:ascii="Arial" w:eastAsia="Times New Roman" w:hAnsi="Arial" w:cs="Arial"/>
          <w:sz w:val="24"/>
          <w:szCs w:val="24"/>
          <w:lang w:eastAsia="es-MX"/>
        </w:rPr>
        <w:t xml:space="preserve">De acuerdo a la experiencia sobre la búsqueda de información que podría ser de apoyo para el tema de investigación, ha generado conflicto, ya que las bases de datos que se consultaron no son del todo claras, al realizar la búsqueda no existe un aporte verdaderamente importante, entrando en materia al tema seleccionado de investigación. La única fuente que se utilizó con una mayor facilidad y claridad es GOOGLE ACADEMICO referencia con la cual se pondrá como primer base para la investigación. </w:t>
      </w:r>
    </w:p>
    <w:p w:rsidR="007309CC" w:rsidRPr="007309CC" w:rsidRDefault="007309CC" w:rsidP="007309CC">
      <w:pPr>
        <w:spacing w:line="360" w:lineRule="auto"/>
        <w:jc w:val="both"/>
        <w:rPr>
          <w:rFonts w:ascii="Arial" w:eastAsia="Times New Roman" w:hAnsi="Arial" w:cs="Arial"/>
          <w:sz w:val="24"/>
          <w:szCs w:val="24"/>
          <w:lang w:eastAsia="es-MX"/>
        </w:rPr>
      </w:pPr>
      <w:bookmarkStart w:id="0" w:name="_GoBack"/>
      <w:bookmarkEnd w:id="0"/>
    </w:p>
    <w:p w:rsidR="008F23CE" w:rsidRPr="007309CC" w:rsidRDefault="008F23CE" w:rsidP="007309CC">
      <w:pPr>
        <w:spacing w:line="360" w:lineRule="auto"/>
        <w:jc w:val="both"/>
        <w:rPr>
          <w:rFonts w:ascii="Arial" w:eastAsia="Times New Roman" w:hAnsi="Arial" w:cs="Arial"/>
          <w:b/>
          <w:sz w:val="24"/>
          <w:szCs w:val="24"/>
          <w:lang w:eastAsia="es-MX"/>
        </w:rPr>
      </w:pPr>
      <w:r w:rsidRPr="007309CC">
        <w:rPr>
          <w:rFonts w:ascii="Arial" w:eastAsia="Times New Roman" w:hAnsi="Arial" w:cs="Arial"/>
          <w:b/>
          <w:sz w:val="24"/>
          <w:szCs w:val="24"/>
          <w:lang w:eastAsia="es-MX"/>
        </w:rPr>
        <w:t>LAS FICHAS</w:t>
      </w:r>
    </w:p>
    <w:p w:rsidR="008F23CE" w:rsidRPr="007309CC" w:rsidRDefault="008F23CE" w:rsidP="007309CC">
      <w:pPr>
        <w:spacing w:line="360" w:lineRule="auto"/>
        <w:jc w:val="both"/>
        <w:rPr>
          <w:rFonts w:ascii="Arial" w:eastAsia="Times New Roman" w:hAnsi="Arial" w:cs="Arial"/>
          <w:sz w:val="24"/>
          <w:szCs w:val="24"/>
          <w:lang w:eastAsia="es-MX"/>
        </w:rPr>
      </w:pPr>
      <w:r w:rsidRPr="007309CC">
        <w:rPr>
          <w:rFonts w:ascii="Arial" w:eastAsia="Times New Roman" w:hAnsi="Arial" w:cs="Arial"/>
          <w:sz w:val="24"/>
          <w:szCs w:val="24"/>
          <w:lang w:eastAsia="es-MX"/>
        </w:rPr>
        <w:t>Son los instrumentos que permiten el registro e identificación de las fuentes de información, así como el acopio de datos o evidencias.</w:t>
      </w:r>
    </w:p>
    <w:p w:rsidR="008F23CE" w:rsidRPr="007309CC" w:rsidRDefault="008F23CE" w:rsidP="007309CC">
      <w:pPr>
        <w:spacing w:line="360" w:lineRule="auto"/>
        <w:jc w:val="both"/>
        <w:rPr>
          <w:rFonts w:ascii="Arial" w:eastAsia="Times New Roman" w:hAnsi="Arial" w:cs="Arial"/>
          <w:sz w:val="24"/>
          <w:szCs w:val="24"/>
          <w:u w:val="single"/>
          <w:lang w:eastAsia="es-MX"/>
        </w:rPr>
      </w:pPr>
    </w:p>
    <w:p w:rsidR="008F23CE" w:rsidRPr="007309CC" w:rsidRDefault="008F23CE" w:rsidP="007309CC">
      <w:pPr>
        <w:spacing w:line="360" w:lineRule="auto"/>
        <w:jc w:val="both"/>
        <w:rPr>
          <w:rFonts w:ascii="Arial" w:eastAsia="Times New Roman" w:hAnsi="Arial" w:cs="Arial"/>
          <w:sz w:val="24"/>
          <w:szCs w:val="24"/>
          <w:u w:val="single"/>
          <w:lang w:eastAsia="es-MX"/>
        </w:rPr>
      </w:pPr>
      <w:r w:rsidRPr="007309CC">
        <w:rPr>
          <w:rFonts w:ascii="Arial" w:eastAsia="Times New Roman" w:hAnsi="Arial" w:cs="Arial"/>
          <w:sz w:val="24"/>
          <w:szCs w:val="24"/>
          <w:u w:val="single"/>
          <w:lang w:eastAsia="es-MX"/>
        </w:rPr>
        <w:t>Funciones:</w:t>
      </w:r>
    </w:p>
    <w:p w:rsidR="008F23CE" w:rsidRPr="007309CC" w:rsidRDefault="008F23CE" w:rsidP="007309CC">
      <w:pPr>
        <w:pStyle w:val="Prrafodelista"/>
        <w:numPr>
          <w:ilvl w:val="0"/>
          <w:numId w:val="1"/>
        </w:numPr>
        <w:spacing w:line="360" w:lineRule="auto"/>
        <w:jc w:val="both"/>
        <w:rPr>
          <w:rFonts w:ascii="Arial" w:eastAsia="Times New Roman" w:hAnsi="Arial" w:cs="Arial"/>
          <w:sz w:val="24"/>
          <w:szCs w:val="24"/>
          <w:lang w:eastAsia="es-MX"/>
        </w:rPr>
      </w:pPr>
      <w:r w:rsidRPr="007309CC">
        <w:rPr>
          <w:rFonts w:ascii="Arial" w:hAnsi="Arial" w:cs="Arial"/>
          <w:sz w:val="24"/>
          <w:szCs w:val="24"/>
          <w:lang w:eastAsia="es-MX"/>
        </w:rPr>
        <w:sym w:font="Symbol" w:char="F0B7"/>
      </w:r>
      <w:r w:rsidRPr="007309CC">
        <w:rPr>
          <w:rFonts w:ascii="Arial" w:eastAsia="Times New Roman" w:hAnsi="Arial" w:cs="Arial"/>
          <w:sz w:val="24"/>
          <w:szCs w:val="24"/>
          <w:lang w:eastAsia="es-MX"/>
        </w:rPr>
        <w:t>Facilita el registro de información</w:t>
      </w:r>
    </w:p>
    <w:p w:rsidR="008F23CE" w:rsidRPr="007309CC" w:rsidRDefault="008F23CE" w:rsidP="007309CC">
      <w:pPr>
        <w:pStyle w:val="Prrafodelista"/>
        <w:numPr>
          <w:ilvl w:val="0"/>
          <w:numId w:val="1"/>
        </w:numPr>
        <w:spacing w:line="360" w:lineRule="auto"/>
        <w:jc w:val="both"/>
        <w:rPr>
          <w:rFonts w:ascii="Arial" w:eastAsia="Times New Roman" w:hAnsi="Arial" w:cs="Arial"/>
          <w:sz w:val="24"/>
          <w:szCs w:val="24"/>
          <w:lang w:eastAsia="es-MX"/>
        </w:rPr>
      </w:pPr>
      <w:r w:rsidRPr="007309CC">
        <w:rPr>
          <w:rFonts w:ascii="Arial" w:hAnsi="Arial" w:cs="Arial"/>
          <w:sz w:val="24"/>
          <w:szCs w:val="24"/>
          <w:lang w:eastAsia="es-MX"/>
        </w:rPr>
        <w:sym w:font="Symbol" w:char="F0B7"/>
      </w:r>
      <w:r w:rsidRPr="007309CC">
        <w:rPr>
          <w:rFonts w:ascii="Arial" w:eastAsia="Times New Roman" w:hAnsi="Arial" w:cs="Arial"/>
          <w:sz w:val="24"/>
          <w:szCs w:val="24"/>
          <w:lang w:eastAsia="es-MX"/>
        </w:rPr>
        <w:t>Facilita la organización y la clasificación de la información de manera eficiente a través de los ficheros.</w:t>
      </w:r>
    </w:p>
    <w:p w:rsidR="008F23CE" w:rsidRPr="007309CC" w:rsidRDefault="008F23CE" w:rsidP="007309CC">
      <w:pPr>
        <w:pStyle w:val="Prrafodelista"/>
        <w:numPr>
          <w:ilvl w:val="0"/>
          <w:numId w:val="1"/>
        </w:numPr>
        <w:spacing w:line="360" w:lineRule="auto"/>
        <w:jc w:val="both"/>
        <w:rPr>
          <w:rFonts w:ascii="Arial" w:eastAsia="Times New Roman" w:hAnsi="Arial" w:cs="Arial"/>
          <w:sz w:val="24"/>
          <w:szCs w:val="24"/>
          <w:lang w:eastAsia="es-MX"/>
        </w:rPr>
      </w:pPr>
      <w:r w:rsidRPr="007309CC">
        <w:rPr>
          <w:rFonts w:ascii="Arial" w:hAnsi="Arial" w:cs="Arial"/>
          <w:sz w:val="24"/>
          <w:szCs w:val="24"/>
          <w:lang w:eastAsia="es-MX"/>
        </w:rPr>
        <w:sym w:font="Symbol" w:char="F0B7"/>
      </w:r>
      <w:r w:rsidRPr="007309CC">
        <w:rPr>
          <w:rFonts w:ascii="Arial" w:eastAsia="Times New Roman" w:hAnsi="Arial" w:cs="Arial"/>
          <w:sz w:val="24"/>
          <w:szCs w:val="24"/>
          <w:lang w:eastAsia="es-MX"/>
        </w:rPr>
        <w:t>Permite el procesamiento de la información.</w:t>
      </w:r>
    </w:p>
    <w:p w:rsidR="008F23CE" w:rsidRPr="007309CC" w:rsidRDefault="008F23CE" w:rsidP="007309CC">
      <w:pPr>
        <w:pStyle w:val="Prrafodelista"/>
        <w:numPr>
          <w:ilvl w:val="0"/>
          <w:numId w:val="1"/>
        </w:numPr>
        <w:spacing w:line="360" w:lineRule="auto"/>
        <w:jc w:val="both"/>
        <w:rPr>
          <w:rFonts w:ascii="Arial" w:eastAsia="Times New Roman" w:hAnsi="Arial" w:cs="Arial"/>
          <w:sz w:val="24"/>
          <w:szCs w:val="24"/>
          <w:lang w:eastAsia="es-MX"/>
        </w:rPr>
      </w:pPr>
      <w:r w:rsidRPr="007309CC">
        <w:rPr>
          <w:rFonts w:ascii="Arial" w:hAnsi="Arial" w:cs="Arial"/>
          <w:sz w:val="24"/>
          <w:szCs w:val="24"/>
          <w:lang w:eastAsia="es-MX"/>
        </w:rPr>
        <w:sym w:font="Symbol" w:char="F0B7"/>
      </w:r>
      <w:r w:rsidRPr="007309CC">
        <w:rPr>
          <w:rFonts w:ascii="Arial" w:eastAsia="Times New Roman" w:hAnsi="Arial" w:cs="Arial"/>
          <w:sz w:val="24"/>
          <w:szCs w:val="24"/>
          <w:lang w:eastAsia="es-MX"/>
        </w:rPr>
        <w:t>Es un medio adecuado para el registro técnico de las fuentes de información, la elaboración de la bibliografía y las citas de pie de página.</w:t>
      </w:r>
    </w:p>
    <w:p w:rsidR="008F23CE" w:rsidRPr="007309CC" w:rsidRDefault="008F23CE" w:rsidP="007309CC">
      <w:pPr>
        <w:pStyle w:val="Prrafodelista"/>
        <w:numPr>
          <w:ilvl w:val="0"/>
          <w:numId w:val="1"/>
        </w:numPr>
        <w:spacing w:line="360" w:lineRule="auto"/>
        <w:jc w:val="both"/>
        <w:rPr>
          <w:rFonts w:ascii="Arial" w:eastAsia="Times New Roman" w:hAnsi="Arial" w:cs="Arial"/>
          <w:sz w:val="24"/>
          <w:szCs w:val="24"/>
          <w:lang w:eastAsia="es-MX"/>
        </w:rPr>
      </w:pPr>
      <w:r w:rsidRPr="007309CC">
        <w:rPr>
          <w:rFonts w:ascii="Arial" w:hAnsi="Arial" w:cs="Arial"/>
          <w:sz w:val="24"/>
          <w:szCs w:val="24"/>
          <w:lang w:eastAsia="es-MX"/>
        </w:rPr>
        <w:sym w:font="Symbol" w:char="F0B7"/>
      </w:r>
      <w:r w:rsidRPr="007309CC">
        <w:rPr>
          <w:rFonts w:ascii="Arial" w:eastAsia="Times New Roman" w:hAnsi="Arial" w:cs="Arial"/>
          <w:sz w:val="24"/>
          <w:szCs w:val="24"/>
          <w:lang w:eastAsia="es-MX"/>
        </w:rPr>
        <w:t>Sirve para registrar la información destinada a la construcción del marco teórico, para la fundamentación de la hipótesis y también para redactar el informe o reporte final de la investigación.</w:t>
      </w:r>
    </w:p>
    <w:p w:rsidR="008F23CE" w:rsidRPr="007309CC" w:rsidRDefault="008F23CE" w:rsidP="007309CC">
      <w:pPr>
        <w:spacing w:line="360" w:lineRule="auto"/>
        <w:jc w:val="both"/>
        <w:rPr>
          <w:rFonts w:ascii="Arial" w:eastAsia="Times New Roman" w:hAnsi="Arial" w:cs="Arial"/>
          <w:sz w:val="24"/>
          <w:szCs w:val="24"/>
          <w:lang w:eastAsia="es-MX"/>
        </w:rPr>
      </w:pPr>
    </w:p>
    <w:p w:rsidR="008F23CE" w:rsidRPr="007309CC" w:rsidRDefault="008F23CE" w:rsidP="007309CC">
      <w:pPr>
        <w:spacing w:line="360" w:lineRule="auto"/>
        <w:jc w:val="both"/>
        <w:rPr>
          <w:rFonts w:ascii="Arial" w:eastAsia="Times New Roman" w:hAnsi="Arial" w:cs="Arial"/>
          <w:sz w:val="24"/>
          <w:szCs w:val="24"/>
          <w:lang w:eastAsia="es-MX"/>
        </w:rPr>
      </w:pPr>
      <w:r w:rsidRPr="007309CC">
        <w:rPr>
          <w:rFonts w:ascii="Arial" w:eastAsia="Times New Roman" w:hAnsi="Arial" w:cs="Arial"/>
          <w:sz w:val="24"/>
          <w:szCs w:val="24"/>
          <w:lang w:eastAsia="es-MX"/>
        </w:rPr>
        <w:t>TIPOS DE FICHAS</w:t>
      </w:r>
    </w:p>
    <w:p w:rsidR="008F23CE" w:rsidRPr="007309CC" w:rsidRDefault="008F23CE" w:rsidP="007309CC">
      <w:pPr>
        <w:spacing w:line="360" w:lineRule="auto"/>
        <w:jc w:val="both"/>
        <w:rPr>
          <w:rFonts w:ascii="Arial" w:eastAsia="Times New Roman" w:hAnsi="Arial" w:cs="Arial"/>
          <w:sz w:val="24"/>
          <w:szCs w:val="24"/>
          <w:lang w:eastAsia="es-MX"/>
        </w:rPr>
      </w:pPr>
    </w:p>
    <w:p w:rsidR="008F23CE" w:rsidRPr="007309CC" w:rsidRDefault="008F23CE" w:rsidP="007309CC">
      <w:pPr>
        <w:spacing w:line="360" w:lineRule="auto"/>
        <w:jc w:val="both"/>
        <w:rPr>
          <w:rFonts w:ascii="Arial" w:eastAsia="Times New Roman" w:hAnsi="Arial" w:cs="Arial"/>
          <w:sz w:val="24"/>
          <w:szCs w:val="24"/>
          <w:lang w:eastAsia="es-MX"/>
        </w:rPr>
      </w:pPr>
      <w:r w:rsidRPr="007309CC">
        <w:rPr>
          <w:rFonts w:ascii="Arial" w:eastAsia="Times New Roman" w:hAnsi="Arial" w:cs="Arial"/>
          <w:sz w:val="24"/>
          <w:szCs w:val="24"/>
          <w:lang w:eastAsia="es-MX"/>
        </w:rPr>
        <w:t>Ficha Bibliográfica:</w:t>
      </w:r>
    </w:p>
    <w:p w:rsidR="008F23CE" w:rsidRPr="007309CC" w:rsidRDefault="008F23CE" w:rsidP="007309CC">
      <w:pPr>
        <w:spacing w:line="360" w:lineRule="auto"/>
        <w:jc w:val="both"/>
        <w:rPr>
          <w:rFonts w:ascii="Arial" w:eastAsia="Times New Roman" w:hAnsi="Arial" w:cs="Arial"/>
          <w:sz w:val="24"/>
          <w:szCs w:val="24"/>
          <w:lang w:eastAsia="es-MX"/>
        </w:rPr>
      </w:pPr>
      <w:r w:rsidRPr="007309CC">
        <w:rPr>
          <w:rFonts w:ascii="Arial" w:eastAsia="Times New Roman" w:hAnsi="Arial" w:cs="Arial"/>
          <w:sz w:val="24"/>
          <w:szCs w:val="24"/>
          <w:lang w:eastAsia="es-MX"/>
        </w:rPr>
        <w:t>La ficha bibliográfica es un instrumento de investigación documental y de campo en el que se anotan, atendiendo a un orden y forma preestablecidos, los datos de una obra (libro, folleto, artículo de revista, etc.) ya publicada, para poderla identificar y distinguir de otras o de sus diferentes ediciones. Generalmente la ficha bibliográfica es de cartulina, de forma rectangular con medidas convencionales de 12.5 cm. x 7.5 cm. O también de 5” x 3” (pulgadas). Su función nos permite tener una visión integral y ordenada de las fuentes bibliográficas. Entre las principales fichas, dependiendo de la fuente de información, tenemos las siguientes:</w:t>
      </w:r>
    </w:p>
    <w:p w:rsidR="008F23CE" w:rsidRPr="007309CC" w:rsidRDefault="008F23CE" w:rsidP="007309CC">
      <w:pPr>
        <w:spacing w:line="360" w:lineRule="auto"/>
        <w:jc w:val="both"/>
        <w:rPr>
          <w:rFonts w:ascii="Arial" w:eastAsia="Times New Roman" w:hAnsi="Arial" w:cs="Arial"/>
          <w:sz w:val="24"/>
          <w:szCs w:val="24"/>
          <w:lang w:eastAsia="es-MX"/>
        </w:rPr>
      </w:pPr>
    </w:p>
    <w:p w:rsidR="008F23CE" w:rsidRPr="007309CC" w:rsidRDefault="008F23CE" w:rsidP="007309CC">
      <w:pPr>
        <w:spacing w:line="360" w:lineRule="auto"/>
        <w:jc w:val="both"/>
        <w:rPr>
          <w:rFonts w:ascii="Arial" w:eastAsia="Times New Roman" w:hAnsi="Arial" w:cs="Arial"/>
          <w:sz w:val="24"/>
          <w:szCs w:val="24"/>
          <w:lang w:eastAsia="es-MX"/>
        </w:rPr>
      </w:pPr>
      <w:r w:rsidRPr="007309CC">
        <w:rPr>
          <w:rFonts w:ascii="Arial" w:eastAsia="Times New Roman" w:hAnsi="Arial" w:cs="Arial"/>
          <w:sz w:val="24"/>
          <w:szCs w:val="24"/>
          <w:lang w:eastAsia="es-MX"/>
        </w:rPr>
        <w:sym w:font="Symbol" w:char="F0B7"/>
      </w:r>
      <w:r w:rsidRPr="007309CC">
        <w:rPr>
          <w:rFonts w:ascii="Arial" w:eastAsia="Times New Roman" w:hAnsi="Arial" w:cs="Arial"/>
          <w:sz w:val="24"/>
          <w:szCs w:val="24"/>
          <w:lang w:eastAsia="es-MX"/>
        </w:rPr>
        <w:t>Ficha bibliográfica, (de un libro o enciclopedia)</w:t>
      </w:r>
    </w:p>
    <w:p w:rsidR="008F23CE" w:rsidRPr="007309CC" w:rsidRDefault="008F23CE" w:rsidP="007309CC">
      <w:pPr>
        <w:spacing w:line="360" w:lineRule="auto"/>
        <w:jc w:val="both"/>
        <w:rPr>
          <w:rFonts w:ascii="Arial" w:eastAsia="Times New Roman" w:hAnsi="Arial" w:cs="Arial"/>
          <w:sz w:val="24"/>
          <w:szCs w:val="24"/>
          <w:lang w:eastAsia="es-MX"/>
        </w:rPr>
      </w:pPr>
      <w:r w:rsidRPr="007309CC">
        <w:rPr>
          <w:rFonts w:ascii="Arial" w:eastAsia="Times New Roman" w:hAnsi="Arial" w:cs="Arial"/>
          <w:sz w:val="24"/>
          <w:szCs w:val="24"/>
          <w:lang w:eastAsia="es-MX"/>
        </w:rPr>
        <w:t>.</w:t>
      </w:r>
    </w:p>
    <w:p w:rsidR="008F23CE" w:rsidRPr="007309CC" w:rsidRDefault="008F23CE" w:rsidP="007309CC">
      <w:pPr>
        <w:spacing w:line="360" w:lineRule="auto"/>
        <w:jc w:val="both"/>
        <w:rPr>
          <w:rFonts w:ascii="Arial" w:eastAsia="Times New Roman" w:hAnsi="Arial" w:cs="Arial"/>
          <w:sz w:val="24"/>
          <w:szCs w:val="24"/>
          <w:lang w:eastAsia="es-MX"/>
        </w:rPr>
      </w:pPr>
      <w:r w:rsidRPr="007309CC">
        <w:rPr>
          <w:rFonts w:ascii="Arial" w:eastAsia="Times New Roman" w:hAnsi="Arial" w:cs="Arial"/>
          <w:sz w:val="24"/>
          <w:szCs w:val="24"/>
          <w:lang w:eastAsia="es-MX"/>
        </w:rPr>
        <w:sym w:font="Symbol" w:char="F0B7"/>
      </w:r>
      <w:r w:rsidRPr="007309CC">
        <w:rPr>
          <w:rFonts w:ascii="Arial" w:eastAsia="Times New Roman" w:hAnsi="Arial" w:cs="Arial"/>
          <w:sz w:val="24"/>
          <w:szCs w:val="24"/>
          <w:lang w:eastAsia="es-MX"/>
        </w:rPr>
        <w:t xml:space="preserve">Ficha </w:t>
      </w:r>
      <w:proofErr w:type="spellStart"/>
      <w:r w:rsidRPr="007309CC">
        <w:rPr>
          <w:rFonts w:ascii="Arial" w:eastAsia="Times New Roman" w:hAnsi="Arial" w:cs="Arial"/>
          <w:sz w:val="24"/>
          <w:szCs w:val="24"/>
          <w:lang w:eastAsia="es-MX"/>
        </w:rPr>
        <w:t>hemerográfica</w:t>
      </w:r>
      <w:proofErr w:type="spellEnd"/>
      <w:r w:rsidRPr="007309CC">
        <w:rPr>
          <w:rFonts w:ascii="Arial" w:eastAsia="Times New Roman" w:hAnsi="Arial" w:cs="Arial"/>
          <w:sz w:val="24"/>
          <w:szCs w:val="24"/>
          <w:lang w:eastAsia="es-MX"/>
        </w:rPr>
        <w:t xml:space="preserve"> (de un artículo de revista o periódico)</w:t>
      </w:r>
    </w:p>
    <w:p w:rsidR="008F23CE" w:rsidRPr="007309CC" w:rsidRDefault="008F23CE" w:rsidP="007309CC">
      <w:pPr>
        <w:spacing w:line="360" w:lineRule="auto"/>
        <w:jc w:val="both"/>
        <w:rPr>
          <w:rFonts w:ascii="Arial" w:eastAsia="Times New Roman" w:hAnsi="Arial" w:cs="Arial"/>
          <w:sz w:val="24"/>
          <w:szCs w:val="24"/>
          <w:lang w:eastAsia="es-MX"/>
        </w:rPr>
      </w:pPr>
      <w:r w:rsidRPr="007309CC">
        <w:rPr>
          <w:rFonts w:ascii="Arial" w:eastAsia="Times New Roman" w:hAnsi="Arial" w:cs="Arial"/>
          <w:sz w:val="24"/>
          <w:szCs w:val="24"/>
          <w:lang w:eastAsia="es-MX"/>
        </w:rPr>
        <w:t>.</w:t>
      </w:r>
    </w:p>
    <w:p w:rsidR="008F23CE" w:rsidRPr="007309CC" w:rsidRDefault="008F23CE" w:rsidP="007309CC">
      <w:pPr>
        <w:spacing w:line="360" w:lineRule="auto"/>
        <w:jc w:val="both"/>
        <w:rPr>
          <w:rFonts w:ascii="Arial" w:eastAsia="Times New Roman" w:hAnsi="Arial" w:cs="Arial"/>
          <w:sz w:val="24"/>
          <w:szCs w:val="24"/>
          <w:lang w:eastAsia="es-MX"/>
        </w:rPr>
      </w:pPr>
      <w:r w:rsidRPr="007309CC">
        <w:rPr>
          <w:rFonts w:ascii="Arial" w:eastAsia="Times New Roman" w:hAnsi="Arial" w:cs="Arial"/>
          <w:sz w:val="24"/>
          <w:szCs w:val="24"/>
          <w:lang w:eastAsia="es-MX"/>
        </w:rPr>
        <w:sym w:font="Symbol" w:char="F0B7"/>
      </w:r>
      <w:r w:rsidRPr="007309CC">
        <w:rPr>
          <w:rFonts w:ascii="Arial" w:eastAsia="Times New Roman" w:hAnsi="Arial" w:cs="Arial"/>
          <w:sz w:val="24"/>
          <w:szCs w:val="24"/>
          <w:lang w:eastAsia="es-MX"/>
        </w:rPr>
        <w:t xml:space="preserve">Ficha </w:t>
      </w:r>
      <w:proofErr w:type="spellStart"/>
      <w:r w:rsidRPr="007309CC">
        <w:rPr>
          <w:rFonts w:ascii="Arial" w:eastAsia="Times New Roman" w:hAnsi="Arial" w:cs="Arial"/>
          <w:sz w:val="24"/>
          <w:szCs w:val="24"/>
          <w:lang w:eastAsia="es-MX"/>
        </w:rPr>
        <w:t>audiográfica</w:t>
      </w:r>
      <w:proofErr w:type="spellEnd"/>
      <w:r w:rsidRPr="007309CC">
        <w:rPr>
          <w:rFonts w:ascii="Arial" w:eastAsia="Times New Roman" w:hAnsi="Arial" w:cs="Arial"/>
          <w:sz w:val="24"/>
          <w:szCs w:val="24"/>
          <w:lang w:eastAsia="es-MX"/>
        </w:rPr>
        <w:t xml:space="preserve"> (de material sonoro)</w:t>
      </w:r>
    </w:p>
    <w:p w:rsidR="008F23CE" w:rsidRPr="007309CC" w:rsidRDefault="008F23CE" w:rsidP="007309CC">
      <w:pPr>
        <w:spacing w:line="360" w:lineRule="auto"/>
        <w:jc w:val="both"/>
        <w:rPr>
          <w:rFonts w:ascii="Arial" w:eastAsia="Times New Roman" w:hAnsi="Arial" w:cs="Arial"/>
          <w:sz w:val="24"/>
          <w:szCs w:val="24"/>
          <w:lang w:eastAsia="es-MX"/>
        </w:rPr>
      </w:pPr>
      <w:r w:rsidRPr="007309CC">
        <w:rPr>
          <w:rFonts w:ascii="Arial" w:eastAsia="Times New Roman" w:hAnsi="Arial" w:cs="Arial"/>
          <w:sz w:val="24"/>
          <w:szCs w:val="24"/>
          <w:lang w:eastAsia="es-MX"/>
        </w:rPr>
        <w:t>.</w:t>
      </w:r>
    </w:p>
    <w:p w:rsidR="008F23CE" w:rsidRPr="007309CC" w:rsidRDefault="008F23CE" w:rsidP="007309CC">
      <w:pPr>
        <w:spacing w:line="360" w:lineRule="auto"/>
        <w:jc w:val="both"/>
        <w:rPr>
          <w:rFonts w:ascii="Arial" w:eastAsia="Times New Roman" w:hAnsi="Arial" w:cs="Arial"/>
          <w:sz w:val="24"/>
          <w:szCs w:val="24"/>
          <w:lang w:eastAsia="es-MX"/>
        </w:rPr>
      </w:pPr>
      <w:r w:rsidRPr="007309CC">
        <w:rPr>
          <w:rFonts w:ascii="Arial" w:eastAsia="Times New Roman" w:hAnsi="Arial" w:cs="Arial"/>
          <w:sz w:val="24"/>
          <w:szCs w:val="24"/>
          <w:lang w:eastAsia="es-MX"/>
        </w:rPr>
        <w:sym w:font="Symbol" w:char="F0B7"/>
      </w:r>
      <w:r w:rsidRPr="007309CC">
        <w:rPr>
          <w:rFonts w:ascii="Arial" w:eastAsia="Times New Roman" w:hAnsi="Arial" w:cs="Arial"/>
          <w:sz w:val="24"/>
          <w:szCs w:val="24"/>
          <w:lang w:eastAsia="es-MX"/>
        </w:rPr>
        <w:t xml:space="preserve">Ficha </w:t>
      </w:r>
      <w:proofErr w:type="spellStart"/>
      <w:r w:rsidRPr="007309CC">
        <w:rPr>
          <w:rFonts w:ascii="Arial" w:eastAsia="Times New Roman" w:hAnsi="Arial" w:cs="Arial"/>
          <w:sz w:val="24"/>
          <w:szCs w:val="24"/>
          <w:lang w:eastAsia="es-MX"/>
        </w:rPr>
        <w:t>videográfica</w:t>
      </w:r>
      <w:proofErr w:type="spellEnd"/>
      <w:r w:rsidRPr="007309CC">
        <w:rPr>
          <w:rFonts w:ascii="Arial" w:eastAsia="Times New Roman" w:hAnsi="Arial" w:cs="Arial"/>
          <w:sz w:val="24"/>
          <w:szCs w:val="24"/>
          <w:lang w:eastAsia="es-MX"/>
        </w:rPr>
        <w:t xml:space="preserve"> (videos o DVD)</w:t>
      </w:r>
    </w:p>
    <w:p w:rsidR="008F23CE" w:rsidRPr="007309CC" w:rsidRDefault="008F23CE" w:rsidP="007309CC">
      <w:pPr>
        <w:spacing w:line="360" w:lineRule="auto"/>
        <w:jc w:val="both"/>
        <w:rPr>
          <w:rFonts w:ascii="Arial" w:eastAsia="Times New Roman" w:hAnsi="Arial" w:cs="Arial"/>
          <w:sz w:val="24"/>
          <w:szCs w:val="24"/>
          <w:lang w:eastAsia="es-MX"/>
        </w:rPr>
      </w:pPr>
      <w:r w:rsidRPr="007309CC">
        <w:rPr>
          <w:rFonts w:ascii="Arial" w:eastAsia="Times New Roman" w:hAnsi="Arial" w:cs="Arial"/>
          <w:sz w:val="24"/>
          <w:szCs w:val="24"/>
          <w:lang w:eastAsia="es-MX"/>
        </w:rPr>
        <w:t>.</w:t>
      </w:r>
    </w:p>
    <w:p w:rsidR="008F23CE" w:rsidRPr="007309CC" w:rsidRDefault="008F23CE" w:rsidP="007309CC">
      <w:pPr>
        <w:spacing w:line="360" w:lineRule="auto"/>
        <w:jc w:val="both"/>
        <w:rPr>
          <w:rFonts w:ascii="Arial" w:eastAsia="Times New Roman" w:hAnsi="Arial" w:cs="Arial"/>
          <w:sz w:val="24"/>
          <w:szCs w:val="24"/>
          <w:lang w:eastAsia="es-MX"/>
        </w:rPr>
      </w:pPr>
      <w:r w:rsidRPr="007309CC">
        <w:rPr>
          <w:rFonts w:ascii="Arial" w:eastAsia="Times New Roman" w:hAnsi="Arial" w:cs="Arial"/>
          <w:sz w:val="24"/>
          <w:szCs w:val="24"/>
          <w:lang w:eastAsia="es-MX"/>
        </w:rPr>
        <w:sym w:font="Symbol" w:char="F0B7"/>
      </w:r>
      <w:r w:rsidRPr="007309CC">
        <w:rPr>
          <w:rFonts w:ascii="Arial" w:eastAsia="Times New Roman" w:hAnsi="Arial" w:cs="Arial"/>
          <w:sz w:val="24"/>
          <w:szCs w:val="24"/>
          <w:lang w:eastAsia="es-MX"/>
        </w:rPr>
        <w:t>Fichas de información electrónica.</w:t>
      </w:r>
    </w:p>
    <w:p w:rsidR="00732E92" w:rsidRPr="007309CC" w:rsidRDefault="00732E92" w:rsidP="007309CC">
      <w:pPr>
        <w:spacing w:line="360" w:lineRule="auto"/>
        <w:jc w:val="both"/>
        <w:rPr>
          <w:rFonts w:ascii="Arial" w:eastAsia="Times New Roman" w:hAnsi="Arial" w:cs="Arial"/>
          <w:sz w:val="24"/>
          <w:szCs w:val="24"/>
          <w:lang w:eastAsia="es-MX"/>
        </w:rPr>
      </w:pPr>
    </w:p>
    <w:p w:rsidR="008F23CE" w:rsidRPr="007309CC" w:rsidRDefault="008F23CE" w:rsidP="007309CC">
      <w:pPr>
        <w:spacing w:line="360" w:lineRule="auto"/>
        <w:jc w:val="both"/>
        <w:rPr>
          <w:rFonts w:ascii="Arial" w:eastAsia="Times New Roman" w:hAnsi="Arial" w:cs="Arial"/>
          <w:sz w:val="24"/>
          <w:szCs w:val="24"/>
          <w:u w:val="single"/>
          <w:lang w:eastAsia="es-MX"/>
        </w:rPr>
      </w:pPr>
      <w:r w:rsidRPr="007309CC">
        <w:rPr>
          <w:rFonts w:ascii="Arial" w:eastAsia="Times New Roman" w:hAnsi="Arial" w:cs="Arial"/>
          <w:sz w:val="24"/>
          <w:szCs w:val="24"/>
          <w:u w:val="single"/>
          <w:lang w:eastAsia="es-MX"/>
        </w:rPr>
        <w:t>A continuación se señalan todos los datos posibles que deben tomarse en consideración para el contenido de una ficha bibliográfica de</w:t>
      </w:r>
      <w:r w:rsidR="00732E92" w:rsidRPr="007309CC">
        <w:rPr>
          <w:rFonts w:ascii="Arial" w:eastAsia="Times New Roman" w:hAnsi="Arial" w:cs="Arial"/>
          <w:sz w:val="24"/>
          <w:szCs w:val="24"/>
          <w:u w:val="single"/>
          <w:lang w:eastAsia="es-MX"/>
        </w:rPr>
        <w:t xml:space="preserve"> </w:t>
      </w:r>
      <w:r w:rsidRPr="007309CC">
        <w:rPr>
          <w:rFonts w:ascii="Arial" w:eastAsia="Times New Roman" w:hAnsi="Arial" w:cs="Arial"/>
          <w:sz w:val="24"/>
          <w:szCs w:val="24"/>
          <w:u w:val="single"/>
          <w:lang w:eastAsia="es-MX"/>
        </w:rPr>
        <w:t>un libro, enciclopedia, diccionario:</w:t>
      </w:r>
    </w:p>
    <w:p w:rsidR="00732E92" w:rsidRPr="007309CC" w:rsidRDefault="00732E92" w:rsidP="007309CC">
      <w:pPr>
        <w:spacing w:line="360" w:lineRule="auto"/>
        <w:jc w:val="both"/>
        <w:rPr>
          <w:rFonts w:ascii="Arial" w:eastAsia="Times New Roman" w:hAnsi="Arial" w:cs="Arial"/>
          <w:sz w:val="24"/>
          <w:szCs w:val="24"/>
          <w:u w:val="single"/>
          <w:lang w:eastAsia="es-MX"/>
        </w:rPr>
      </w:pPr>
    </w:p>
    <w:p w:rsidR="008F23CE" w:rsidRPr="007309CC" w:rsidRDefault="00732E92" w:rsidP="007309CC">
      <w:pPr>
        <w:spacing w:line="360" w:lineRule="auto"/>
        <w:jc w:val="both"/>
        <w:rPr>
          <w:rFonts w:ascii="Arial" w:eastAsia="Times New Roman" w:hAnsi="Arial" w:cs="Arial"/>
          <w:sz w:val="24"/>
          <w:szCs w:val="24"/>
          <w:lang w:eastAsia="es-MX"/>
        </w:rPr>
      </w:pPr>
      <w:r w:rsidRPr="007309CC">
        <w:rPr>
          <w:rFonts w:ascii="Arial" w:eastAsia="Times New Roman" w:hAnsi="Arial" w:cs="Arial"/>
          <w:sz w:val="24"/>
          <w:szCs w:val="24"/>
          <w:lang w:eastAsia="es-MX"/>
        </w:rPr>
        <w:t>1. Nombre</w:t>
      </w:r>
      <w:r w:rsidR="008F23CE" w:rsidRPr="007309CC">
        <w:rPr>
          <w:rFonts w:ascii="Arial" w:eastAsia="Times New Roman" w:hAnsi="Arial" w:cs="Arial"/>
          <w:sz w:val="24"/>
          <w:szCs w:val="24"/>
          <w:lang w:eastAsia="es-MX"/>
        </w:rPr>
        <w:t xml:space="preserve"> del autor. Apellidos, nombre. En algunos modelos de fichas se recomienda que el primer apellido se escriba con mayúsculas. Cuando la obra está escrita por más de dos autores, se cita al primero y se emplea a continuación la locución et al (et Ali = y otros)</w:t>
      </w:r>
    </w:p>
    <w:p w:rsidR="008F23CE" w:rsidRPr="007309CC" w:rsidRDefault="008F23CE" w:rsidP="007309CC">
      <w:pPr>
        <w:spacing w:line="360" w:lineRule="auto"/>
        <w:jc w:val="both"/>
        <w:rPr>
          <w:rFonts w:ascii="Arial" w:eastAsia="Times New Roman" w:hAnsi="Arial" w:cs="Arial"/>
          <w:sz w:val="24"/>
          <w:szCs w:val="24"/>
          <w:lang w:eastAsia="es-MX"/>
        </w:rPr>
      </w:pPr>
      <w:r w:rsidRPr="007309CC">
        <w:rPr>
          <w:rFonts w:ascii="Arial" w:eastAsia="Times New Roman" w:hAnsi="Arial" w:cs="Arial"/>
          <w:sz w:val="24"/>
          <w:szCs w:val="24"/>
          <w:lang w:eastAsia="es-MX"/>
        </w:rPr>
        <w:t>2. Título del libro. Generalmente el título va subrayado o en negrilla; se utiliza también la forma de entrecomillado.</w:t>
      </w:r>
    </w:p>
    <w:p w:rsidR="008F23CE" w:rsidRPr="007309CC" w:rsidRDefault="008F23CE" w:rsidP="007309CC">
      <w:pPr>
        <w:spacing w:line="360" w:lineRule="auto"/>
        <w:jc w:val="both"/>
        <w:rPr>
          <w:rFonts w:ascii="Arial" w:eastAsia="Times New Roman" w:hAnsi="Arial" w:cs="Arial"/>
          <w:sz w:val="24"/>
          <w:szCs w:val="24"/>
          <w:lang w:eastAsia="es-MX"/>
        </w:rPr>
      </w:pPr>
      <w:r w:rsidRPr="007309CC">
        <w:rPr>
          <w:rFonts w:ascii="Arial" w:eastAsia="Times New Roman" w:hAnsi="Arial" w:cs="Arial"/>
          <w:sz w:val="24"/>
          <w:szCs w:val="24"/>
          <w:lang w:eastAsia="es-MX"/>
        </w:rPr>
        <w:lastRenderedPageBreak/>
        <w:t>3. Nombre del compilador. Cuando un libro está formado por artículos de varios autores y sólo se quiere hacer referencia a uno de ellos, se utiliza la siguiente forma: el autor del artículo, el título del artículo entrecomillado, nombre del compilador y finalmente, el título de la obra subrayado.</w:t>
      </w:r>
    </w:p>
    <w:p w:rsidR="008F23CE" w:rsidRPr="007309CC" w:rsidRDefault="008F23CE" w:rsidP="007309CC">
      <w:pPr>
        <w:spacing w:line="360" w:lineRule="auto"/>
        <w:jc w:val="both"/>
        <w:rPr>
          <w:rFonts w:ascii="Arial" w:eastAsia="Times New Roman" w:hAnsi="Arial" w:cs="Arial"/>
          <w:sz w:val="24"/>
          <w:szCs w:val="24"/>
          <w:lang w:eastAsia="es-MX"/>
        </w:rPr>
      </w:pPr>
      <w:r w:rsidRPr="007309CC">
        <w:rPr>
          <w:rFonts w:ascii="Arial" w:eastAsia="Times New Roman" w:hAnsi="Arial" w:cs="Arial"/>
          <w:sz w:val="24"/>
          <w:szCs w:val="24"/>
          <w:lang w:eastAsia="es-MX"/>
        </w:rPr>
        <w:t>4. Nombre del traductor, en caso de que exista.</w:t>
      </w:r>
    </w:p>
    <w:p w:rsidR="008F23CE" w:rsidRPr="007309CC" w:rsidRDefault="008F23CE" w:rsidP="007309CC">
      <w:pPr>
        <w:spacing w:line="360" w:lineRule="auto"/>
        <w:jc w:val="both"/>
        <w:rPr>
          <w:rFonts w:ascii="Arial" w:eastAsia="Times New Roman" w:hAnsi="Arial" w:cs="Arial"/>
          <w:sz w:val="24"/>
          <w:szCs w:val="24"/>
          <w:lang w:eastAsia="es-MX"/>
        </w:rPr>
      </w:pPr>
      <w:r w:rsidRPr="007309CC">
        <w:rPr>
          <w:rFonts w:ascii="Arial" w:eastAsia="Times New Roman" w:hAnsi="Arial" w:cs="Arial"/>
          <w:sz w:val="24"/>
          <w:szCs w:val="24"/>
          <w:lang w:eastAsia="es-MX"/>
        </w:rPr>
        <w:t>5. Nombre del prologuista, igualmente en caso de que exista.</w:t>
      </w:r>
    </w:p>
    <w:p w:rsidR="008F23CE" w:rsidRPr="007309CC" w:rsidRDefault="008F23CE" w:rsidP="007309CC">
      <w:pPr>
        <w:spacing w:line="360" w:lineRule="auto"/>
        <w:jc w:val="both"/>
        <w:rPr>
          <w:rFonts w:ascii="Arial" w:eastAsia="Times New Roman" w:hAnsi="Arial" w:cs="Arial"/>
          <w:sz w:val="24"/>
          <w:szCs w:val="24"/>
          <w:lang w:eastAsia="es-MX"/>
        </w:rPr>
      </w:pPr>
      <w:r w:rsidRPr="007309CC">
        <w:rPr>
          <w:rFonts w:ascii="Arial" w:eastAsia="Times New Roman" w:hAnsi="Arial" w:cs="Arial"/>
          <w:sz w:val="24"/>
          <w:szCs w:val="24"/>
          <w:lang w:eastAsia="es-MX"/>
        </w:rPr>
        <w:t>6. Lugar de la impresión. Considerando el país y la ciudad en la que fue impreso. Si no existe el datos, se indica (</w:t>
      </w:r>
      <w:proofErr w:type="spellStart"/>
      <w:r w:rsidRPr="007309CC">
        <w:rPr>
          <w:rFonts w:ascii="Arial" w:eastAsia="Times New Roman" w:hAnsi="Arial" w:cs="Arial"/>
          <w:sz w:val="24"/>
          <w:szCs w:val="24"/>
          <w:lang w:eastAsia="es-MX"/>
        </w:rPr>
        <w:t>s.l.i</w:t>
      </w:r>
      <w:proofErr w:type="spellEnd"/>
      <w:r w:rsidRPr="007309CC">
        <w:rPr>
          <w:rFonts w:ascii="Arial" w:eastAsia="Times New Roman" w:hAnsi="Arial" w:cs="Arial"/>
          <w:sz w:val="24"/>
          <w:szCs w:val="24"/>
          <w:lang w:eastAsia="es-MX"/>
        </w:rPr>
        <w:t>.) sin lugar de impresión.</w:t>
      </w:r>
    </w:p>
    <w:p w:rsidR="008F23CE" w:rsidRPr="007309CC" w:rsidRDefault="008F23CE" w:rsidP="007309CC">
      <w:pPr>
        <w:spacing w:line="360" w:lineRule="auto"/>
        <w:jc w:val="both"/>
        <w:rPr>
          <w:rFonts w:ascii="Arial" w:eastAsia="Times New Roman" w:hAnsi="Arial" w:cs="Arial"/>
          <w:sz w:val="24"/>
          <w:szCs w:val="24"/>
          <w:lang w:eastAsia="es-MX"/>
        </w:rPr>
      </w:pPr>
      <w:r w:rsidRPr="007309CC">
        <w:rPr>
          <w:rFonts w:ascii="Arial" w:eastAsia="Times New Roman" w:hAnsi="Arial" w:cs="Arial"/>
          <w:sz w:val="24"/>
          <w:szCs w:val="24"/>
          <w:lang w:eastAsia="es-MX"/>
        </w:rPr>
        <w:t>7. Nombre de la editorial o imprenta. O bien (</w:t>
      </w:r>
      <w:proofErr w:type="spellStart"/>
      <w:r w:rsidRPr="007309CC">
        <w:rPr>
          <w:rFonts w:ascii="Arial" w:eastAsia="Times New Roman" w:hAnsi="Arial" w:cs="Arial"/>
          <w:sz w:val="24"/>
          <w:szCs w:val="24"/>
          <w:lang w:eastAsia="es-MX"/>
        </w:rPr>
        <w:t>s.p.i</w:t>
      </w:r>
      <w:proofErr w:type="spellEnd"/>
      <w:r w:rsidRPr="007309CC">
        <w:rPr>
          <w:rFonts w:ascii="Arial" w:eastAsia="Times New Roman" w:hAnsi="Arial" w:cs="Arial"/>
          <w:sz w:val="24"/>
          <w:szCs w:val="24"/>
          <w:lang w:eastAsia="es-MX"/>
        </w:rPr>
        <w:t>) sin pie de imprenta.</w:t>
      </w:r>
    </w:p>
    <w:p w:rsidR="008F23CE" w:rsidRPr="007309CC" w:rsidRDefault="008F23CE" w:rsidP="007309CC">
      <w:pPr>
        <w:spacing w:line="360" w:lineRule="auto"/>
        <w:jc w:val="both"/>
        <w:rPr>
          <w:rFonts w:ascii="Arial" w:eastAsia="Times New Roman" w:hAnsi="Arial" w:cs="Arial"/>
          <w:sz w:val="24"/>
          <w:szCs w:val="24"/>
          <w:lang w:eastAsia="es-MX"/>
        </w:rPr>
      </w:pPr>
      <w:r w:rsidRPr="007309CC">
        <w:rPr>
          <w:rFonts w:ascii="Arial" w:eastAsia="Times New Roman" w:hAnsi="Arial" w:cs="Arial"/>
          <w:sz w:val="24"/>
          <w:szCs w:val="24"/>
          <w:lang w:eastAsia="es-MX"/>
        </w:rPr>
        <w:t>8. Año de publicación. O en su defecto (s.f.) sin fecha.</w:t>
      </w:r>
    </w:p>
    <w:p w:rsidR="008F23CE" w:rsidRPr="007309CC" w:rsidRDefault="008F23CE" w:rsidP="007309CC">
      <w:pPr>
        <w:spacing w:line="360" w:lineRule="auto"/>
        <w:jc w:val="both"/>
        <w:rPr>
          <w:rFonts w:ascii="Arial" w:eastAsia="Times New Roman" w:hAnsi="Arial" w:cs="Arial"/>
          <w:sz w:val="24"/>
          <w:szCs w:val="24"/>
          <w:lang w:eastAsia="es-MX"/>
        </w:rPr>
      </w:pPr>
      <w:r w:rsidRPr="007309CC">
        <w:rPr>
          <w:rFonts w:ascii="Arial" w:eastAsia="Times New Roman" w:hAnsi="Arial" w:cs="Arial"/>
          <w:sz w:val="24"/>
          <w:szCs w:val="24"/>
          <w:lang w:eastAsia="es-MX"/>
        </w:rPr>
        <w:t>9. Número de la edición. En el caso de la primera se omite el dato.</w:t>
      </w:r>
    </w:p>
    <w:p w:rsidR="008F23CE" w:rsidRPr="007309CC" w:rsidRDefault="008F23CE" w:rsidP="007309CC">
      <w:pPr>
        <w:spacing w:line="360" w:lineRule="auto"/>
        <w:jc w:val="both"/>
        <w:rPr>
          <w:rFonts w:ascii="Arial" w:eastAsia="Times New Roman" w:hAnsi="Arial" w:cs="Arial"/>
          <w:sz w:val="24"/>
          <w:szCs w:val="24"/>
          <w:lang w:eastAsia="es-MX"/>
        </w:rPr>
      </w:pPr>
      <w:r w:rsidRPr="007309CC">
        <w:rPr>
          <w:rFonts w:ascii="Arial" w:eastAsia="Times New Roman" w:hAnsi="Arial" w:cs="Arial"/>
          <w:sz w:val="24"/>
          <w:szCs w:val="24"/>
          <w:lang w:eastAsia="es-MX"/>
        </w:rPr>
        <w:t>10. Número de tomos. Indicando el volumen a que se hace referencia.</w:t>
      </w:r>
    </w:p>
    <w:p w:rsidR="008F23CE" w:rsidRPr="007309CC" w:rsidRDefault="008F23CE" w:rsidP="007309CC">
      <w:pPr>
        <w:spacing w:line="360" w:lineRule="auto"/>
        <w:jc w:val="both"/>
        <w:rPr>
          <w:rFonts w:ascii="Arial" w:eastAsia="Times New Roman" w:hAnsi="Arial" w:cs="Arial"/>
          <w:sz w:val="24"/>
          <w:szCs w:val="24"/>
          <w:lang w:eastAsia="es-MX"/>
        </w:rPr>
      </w:pPr>
      <w:r w:rsidRPr="007309CC">
        <w:rPr>
          <w:rFonts w:ascii="Arial" w:eastAsia="Times New Roman" w:hAnsi="Arial" w:cs="Arial"/>
          <w:sz w:val="24"/>
          <w:szCs w:val="24"/>
          <w:lang w:eastAsia="es-MX"/>
        </w:rPr>
        <w:t>11. Nombre de la serie o colección. Algunas formas registran este dato entre paréntesis.</w:t>
      </w:r>
    </w:p>
    <w:p w:rsidR="008F23CE" w:rsidRPr="007309CC" w:rsidRDefault="008F23CE" w:rsidP="007309CC">
      <w:pPr>
        <w:spacing w:line="360" w:lineRule="auto"/>
        <w:jc w:val="both"/>
        <w:rPr>
          <w:rFonts w:ascii="Arial" w:eastAsia="Times New Roman" w:hAnsi="Arial" w:cs="Arial"/>
          <w:sz w:val="24"/>
          <w:szCs w:val="24"/>
          <w:lang w:eastAsia="es-MX"/>
        </w:rPr>
      </w:pPr>
      <w:r w:rsidRPr="007309CC">
        <w:rPr>
          <w:rFonts w:ascii="Arial" w:eastAsia="Times New Roman" w:hAnsi="Arial" w:cs="Arial"/>
          <w:sz w:val="24"/>
          <w:szCs w:val="24"/>
          <w:lang w:eastAsia="es-MX"/>
        </w:rPr>
        <w:t>12. Reseña del contenido. Una descripción resumida de los contenidos principales del documento.</w:t>
      </w:r>
    </w:p>
    <w:p w:rsidR="008F23CE" w:rsidRPr="007309CC" w:rsidRDefault="008F23CE" w:rsidP="007309CC">
      <w:pPr>
        <w:spacing w:line="360" w:lineRule="auto"/>
        <w:jc w:val="both"/>
        <w:rPr>
          <w:rFonts w:ascii="Arial" w:eastAsia="Times New Roman" w:hAnsi="Arial" w:cs="Arial"/>
          <w:b/>
          <w:sz w:val="24"/>
          <w:szCs w:val="24"/>
          <w:lang w:eastAsia="es-MX"/>
        </w:rPr>
      </w:pPr>
    </w:p>
    <w:p w:rsidR="008F23CE" w:rsidRPr="007309CC" w:rsidRDefault="008F23CE" w:rsidP="007309CC">
      <w:pPr>
        <w:spacing w:line="360" w:lineRule="auto"/>
        <w:jc w:val="both"/>
        <w:rPr>
          <w:rFonts w:ascii="Arial" w:eastAsia="Times New Roman" w:hAnsi="Arial" w:cs="Arial"/>
          <w:b/>
          <w:sz w:val="24"/>
          <w:szCs w:val="24"/>
          <w:lang w:eastAsia="es-MX"/>
        </w:rPr>
      </w:pPr>
      <w:r w:rsidRPr="007309CC">
        <w:rPr>
          <w:rFonts w:ascii="Arial" w:eastAsia="Times New Roman" w:hAnsi="Arial" w:cs="Arial"/>
          <w:b/>
          <w:sz w:val="24"/>
          <w:szCs w:val="24"/>
          <w:lang w:eastAsia="es-MX"/>
        </w:rPr>
        <w:t>La ficha textual:</w:t>
      </w:r>
    </w:p>
    <w:p w:rsidR="008F23CE" w:rsidRPr="007309CC" w:rsidRDefault="008F23CE" w:rsidP="007309CC">
      <w:pPr>
        <w:spacing w:line="360" w:lineRule="auto"/>
        <w:jc w:val="both"/>
        <w:rPr>
          <w:rFonts w:ascii="Arial" w:eastAsia="Times New Roman" w:hAnsi="Arial" w:cs="Arial"/>
          <w:sz w:val="24"/>
          <w:szCs w:val="24"/>
          <w:lang w:eastAsia="es-MX"/>
        </w:rPr>
      </w:pPr>
      <w:r w:rsidRPr="007309CC">
        <w:rPr>
          <w:rFonts w:ascii="Arial" w:eastAsia="Times New Roman" w:hAnsi="Arial" w:cs="Arial"/>
          <w:sz w:val="24"/>
          <w:szCs w:val="24"/>
          <w:lang w:eastAsia="es-MX"/>
        </w:rPr>
        <w:t>Es aquella que contiene información conforme el texto original, es decir de forma literal, sin ninguna alteración de forma y contenido. Se caracteriza porque el concepto o párrafo de que se trate se coloca en comillas</w:t>
      </w:r>
    </w:p>
    <w:p w:rsidR="008F23CE" w:rsidRPr="007309CC" w:rsidRDefault="008F23CE" w:rsidP="007309CC">
      <w:pPr>
        <w:spacing w:line="360" w:lineRule="auto"/>
        <w:jc w:val="both"/>
        <w:rPr>
          <w:rFonts w:ascii="Arial" w:eastAsia="Times New Roman" w:hAnsi="Arial" w:cs="Arial"/>
          <w:b/>
          <w:sz w:val="24"/>
          <w:szCs w:val="24"/>
          <w:lang w:eastAsia="es-MX"/>
        </w:rPr>
      </w:pPr>
    </w:p>
    <w:p w:rsidR="008F23CE" w:rsidRPr="007309CC" w:rsidRDefault="008F23CE" w:rsidP="007309CC">
      <w:pPr>
        <w:spacing w:line="360" w:lineRule="auto"/>
        <w:jc w:val="both"/>
        <w:rPr>
          <w:rFonts w:ascii="Arial" w:eastAsia="Times New Roman" w:hAnsi="Arial" w:cs="Arial"/>
          <w:b/>
          <w:sz w:val="24"/>
          <w:szCs w:val="24"/>
          <w:lang w:eastAsia="es-MX"/>
        </w:rPr>
      </w:pPr>
      <w:r w:rsidRPr="007309CC">
        <w:rPr>
          <w:rFonts w:ascii="Arial" w:eastAsia="Times New Roman" w:hAnsi="Arial" w:cs="Arial"/>
          <w:b/>
          <w:sz w:val="24"/>
          <w:szCs w:val="24"/>
          <w:lang w:eastAsia="es-MX"/>
        </w:rPr>
        <w:t>Ficha de resumen:</w:t>
      </w:r>
    </w:p>
    <w:p w:rsidR="008F23CE" w:rsidRPr="007309CC" w:rsidRDefault="008F23CE" w:rsidP="007309CC">
      <w:pPr>
        <w:spacing w:line="360" w:lineRule="auto"/>
        <w:jc w:val="both"/>
        <w:rPr>
          <w:rFonts w:ascii="Arial" w:eastAsia="Times New Roman" w:hAnsi="Arial" w:cs="Arial"/>
          <w:sz w:val="24"/>
          <w:szCs w:val="24"/>
          <w:lang w:eastAsia="es-MX"/>
        </w:rPr>
      </w:pPr>
      <w:r w:rsidRPr="007309CC">
        <w:rPr>
          <w:rFonts w:ascii="Arial" w:eastAsia="Times New Roman" w:hAnsi="Arial" w:cs="Arial"/>
          <w:sz w:val="24"/>
          <w:szCs w:val="24"/>
          <w:lang w:eastAsia="es-MX"/>
        </w:rPr>
        <w:t>La ficha de resumen contiene información proveniente de una fuente bibliográfica fundamentalmente, ya que se puede hacer un resumen de una entrevista, una conferencia, etc. y se distingue porque su contenido es un extracto de los conceptos más importantes o centrales de la exposición del autor. El resumen se puede hacer utilizando las mismas palabras del autor o con el vocabulario del investigador, o también con una combinación de ambos, sin alterar el contenido de las ideas del autor.</w:t>
      </w:r>
    </w:p>
    <w:p w:rsidR="008F23CE" w:rsidRPr="007309CC" w:rsidRDefault="008F23CE" w:rsidP="007309CC">
      <w:pPr>
        <w:spacing w:line="360" w:lineRule="auto"/>
        <w:jc w:val="both"/>
        <w:rPr>
          <w:rFonts w:ascii="Arial" w:eastAsia="Times New Roman" w:hAnsi="Arial" w:cs="Arial"/>
          <w:sz w:val="24"/>
          <w:szCs w:val="24"/>
          <w:lang w:eastAsia="es-MX"/>
        </w:rPr>
      </w:pPr>
    </w:p>
    <w:p w:rsidR="008F23CE" w:rsidRPr="007309CC" w:rsidRDefault="008F23CE" w:rsidP="007309CC">
      <w:pPr>
        <w:spacing w:line="360" w:lineRule="auto"/>
        <w:jc w:val="both"/>
        <w:rPr>
          <w:rFonts w:ascii="Arial" w:eastAsia="Times New Roman" w:hAnsi="Arial" w:cs="Arial"/>
          <w:b/>
          <w:sz w:val="24"/>
          <w:szCs w:val="24"/>
          <w:lang w:eastAsia="es-MX"/>
        </w:rPr>
      </w:pPr>
      <w:r w:rsidRPr="007309CC">
        <w:rPr>
          <w:rFonts w:ascii="Arial" w:eastAsia="Times New Roman" w:hAnsi="Arial" w:cs="Arial"/>
          <w:b/>
          <w:sz w:val="24"/>
          <w:szCs w:val="24"/>
          <w:lang w:eastAsia="es-MX"/>
        </w:rPr>
        <w:lastRenderedPageBreak/>
        <w:t>Ficha de Paráfrasis:</w:t>
      </w:r>
    </w:p>
    <w:p w:rsidR="008F23CE" w:rsidRPr="007309CC" w:rsidRDefault="008F23CE" w:rsidP="007309CC">
      <w:pPr>
        <w:spacing w:line="360" w:lineRule="auto"/>
        <w:jc w:val="both"/>
        <w:rPr>
          <w:rFonts w:ascii="Arial" w:eastAsia="Times New Roman" w:hAnsi="Arial" w:cs="Arial"/>
          <w:sz w:val="24"/>
          <w:szCs w:val="24"/>
          <w:lang w:eastAsia="es-MX"/>
        </w:rPr>
      </w:pPr>
      <w:r w:rsidRPr="007309CC">
        <w:rPr>
          <w:rFonts w:ascii="Arial" w:eastAsia="Times New Roman" w:hAnsi="Arial" w:cs="Arial"/>
          <w:sz w:val="24"/>
          <w:szCs w:val="24"/>
          <w:lang w:eastAsia="es-MX"/>
        </w:rPr>
        <w:t>La paráfrasis significa traducir de una forma de lenguaje a otra, de tal manera que el investigador traslada la información a sus fichas de trabajo, utilizando su propio lenguaje pero sin cambiar las ideas del autor, es decir, cambia la forma de expresión, pero permanece el contenido.</w:t>
      </w:r>
    </w:p>
    <w:p w:rsidR="008F23CE" w:rsidRPr="007309CC" w:rsidRDefault="008F23CE" w:rsidP="007309CC">
      <w:pPr>
        <w:spacing w:line="360" w:lineRule="auto"/>
        <w:jc w:val="both"/>
        <w:rPr>
          <w:rFonts w:ascii="Arial" w:eastAsia="Times New Roman" w:hAnsi="Arial" w:cs="Arial"/>
          <w:sz w:val="24"/>
          <w:szCs w:val="24"/>
          <w:lang w:eastAsia="es-MX"/>
        </w:rPr>
      </w:pPr>
    </w:p>
    <w:p w:rsidR="008F23CE" w:rsidRPr="007309CC" w:rsidRDefault="008F23CE" w:rsidP="007309CC">
      <w:pPr>
        <w:spacing w:line="360" w:lineRule="auto"/>
        <w:jc w:val="both"/>
        <w:rPr>
          <w:rFonts w:ascii="Arial" w:eastAsia="Times New Roman" w:hAnsi="Arial" w:cs="Arial"/>
          <w:b/>
          <w:sz w:val="24"/>
          <w:szCs w:val="24"/>
          <w:lang w:eastAsia="es-MX"/>
        </w:rPr>
      </w:pPr>
      <w:r w:rsidRPr="007309CC">
        <w:rPr>
          <w:rFonts w:ascii="Arial" w:eastAsia="Times New Roman" w:hAnsi="Arial" w:cs="Arial"/>
          <w:b/>
          <w:sz w:val="24"/>
          <w:szCs w:val="24"/>
          <w:lang w:eastAsia="es-MX"/>
        </w:rPr>
        <w:t>Ficha de interpretación:</w:t>
      </w:r>
    </w:p>
    <w:p w:rsidR="008F23CE" w:rsidRPr="007309CC" w:rsidRDefault="008F23CE" w:rsidP="007309CC">
      <w:pPr>
        <w:spacing w:line="360" w:lineRule="auto"/>
        <w:jc w:val="both"/>
        <w:rPr>
          <w:rFonts w:ascii="Arial" w:eastAsia="Times New Roman" w:hAnsi="Arial" w:cs="Arial"/>
          <w:sz w:val="24"/>
          <w:szCs w:val="24"/>
          <w:lang w:eastAsia="es-MX"/>
        </w:rPr>
      </w:pPr>
      <w:r w:rsidRPr="007309CC">
        <w:rPr>
          <w:rFonts w:ascii="Arial" w:eastAsia="Times New Roman" w:hAnsi="Arial" w:cs="Arial"/>
          <w:sz w:val="24"/>
          <w:szCs w:val="24"/>
          <w:lang w:eastAsia="es-MX"/>
        </w:rPr>
        <w:t>La ficha de interpretación, es aquella que resulta del análisis crítico de la información obtenida de uno o varios autores relacionados con el tema de que se trate, nace como producción del investigador al realizar una confrontación de las distintas ideas recogidas y sus conocimientos propios sobre el tema.</w:t>
      </w:r>
    </w:p>
    <w:p w:rsidR="008F23CE" w:rsidRPr="007309CC" w:rsidRDefault="008F23CE" w:rsidP="007309CC">
      <w:pPr>
        <w:spacing w:line="360" w:lineRule="auto"/>
        <w:jc w:val="both"/>
        <w:rPr>
          <w:rFonts w:ascii="Arial" w:eastAsia="Times New Roman" w:hAnsi="Arial" w:cs="Arial"/>
          <w:sz w:val="24"/>
          <w:szCs w:val="24"/>
          <w:lang w:eastAsia="es-MX"/>
        </w:rPr>
      </w:pPr>
    </w:p>
    <w:p w:rsidR="008F23CE" w:rsidRPr="007309CC" w:rsidRDefault="008F23CE" w:rsidP="007309CC">
      <w:pPr>
        <w:spacing w:line="360" w:lineRule="auto"/>
        <w:jc w:val="both"/>
        <w:rPr>
          <w:rFonts w:ascii="Arial" w:eastAsia="Times New Roman" w:hAnsi="Arial" w:cs="Arial"/>
          <w:i/>
          <w:sz w:val="24"/>
          <w:szCs w:val="24"/>
          <w:lang w:eastAsia="es-MX"/>
        </w:rPr>
      </w:pPr>
      <w:r w:rsidRPr="007309CC">
        <w:rPr>
          <w:rFonts w:ascii="Arial" w:eastAsia="Times New Roman" w:hAnsi="Arial" w:cs="Arial"/>
          <w:i/>
          <w:sz w:val="24"/>
          <w:szCs w:val="24"/>
          <w:lang w:eastAsia="es-MX"/>
        </w:rPr>
        <w:t>C</w:t>
      </w:r>
      <w:r w:rsidR="00DD1CC3" w:rsidRPr="007309CC">
        <w:rPr>
          <w:rFonts w:ascii="Arial" w:eastAsia="Times New Roman" w:hAnsi="Arial" w:cs="Arial"/>
          <w:i/>
          <w:sz w:val="24"/>
          <w:szCs w:val="24"/>
          <w:lang w:eastAsia="es-MX"/>
        </w:rPr>
        <w:t>esar Robledo Mérida.2010</w:t>
      </w:r>
      <w:r w:rsidR="00DD1CC3" w:rsidRPr="007309CC">
        <w:rPr>
          <w:rFonts w:ascii="Arial" w:hAnsi="Arial" w:cs="Arial"/>
          <w:i/>
          <w:sz w:val="24"/>
          <w:szCs w:val="24"/>
        </w:rPr>
        <w:t xml:space="preserve"> Tomado del Libro Técnicas y Proceso de Investigación. Universidad de San Carlos de Guatemala</w:t>
      </w:r>
      <w:r w:rsidR="00DD1CC3" w:rsidRPr="007309CC">
        <w:rPr>
          <w:rFonts w:ascii="Arial" w:eastAsia="Times New Roman" w:hAnsi="Arial" w:cs="Arial"/>
          <w:i/>
          <w:sz w:val="24"/>
          <w:szCs w:val="24"/>
          <w:lang w:eastAsia="es-MX"/>
        </w:rPr>
        <w:t xml:space="preserve"> </w:t>
      </w:r>
      <w:r w:rsidRPr="007309CC">
        <w:rPr>
          <w:rFonts w:ascii="Arial" w:eastAsia="Times New Roman" w:hAnsi="Arial" w:cs="Arial"/>
          <w:i/>
          <w:sz w:val="24"/>
          <w:szCs w:val="24"/>
          <w:lang w:eastAsia="es-MX"/>
        </w:rPr>
        <w:t xml:space="preserve">WEB: </w:t>
      </w:r>
      <w:hyperlink r:id="rId11" w:history="1">
        <w:r w:rsidRPr="007309CC">
          <w:rPr>
            <w:rStyle w:val="Hipervnculo"/>
            <w:rFonts w:ascii="Arial" w:eastAsia="Times New Roman" w:hAnsi="Arial" w:cs="Arial"/>
            <w:i/>
            <w:sz w:val="24"/>
            <w:szCs w:val="24"/>
            <w:lang w:eastAsia="es-MX"/>
          </w:rPr>
          <w:t>https://investigar1.files.wordpress.com/2010/05/fichas-de-trabajo.pdf</w:t>
        </w:r>
      </w:hyperlink>
      <w:r w:rsidRPr="007309CC">
        <w:rPr>
          <w:rFonts w:ascii="Arial" w:eastAsia="Times New Roman" w:hAnsi="Arial" w:cs="Arial"/>
          <w:i/>
          <w:sz w:val="24"/>
          <w:szCs w:val="24"/>
          <w:lang w:eastAsia="es-MX"/>
        </w:rPr>
        <w:t xml:space="preserve"> </w:t>
      </w:r>
      <w:r w:rsidR="00DD1CC3" w:rsidRPr="007309CC">
        <w:rPr>
          <w:rFonts w:ascii="Arial" w:eastAsia="Times New Roman" w:hAnsi="Arial" w:cs="Arial"/>
          <w:i/>
          <w:sz w:val="24"/>
          <w:szCs w:val="24"/>
          <w:lang w:eastAsia="es-MX"/>
        </w:rPr>
        <w:t>FECHA DE CONSULTA: 14/03/2017</w:t>
      </w:r>
    </w:p>
    <w:p w:rsidR="00A2312C" w:rsidRDefault="00A2312C"/>
    <w:p w:rsidR="00A2312C" w:rsidRDefault="00A2312C"/>
    <w:p w:rsidR="00A2312C" w:rsidRDefault="00A2312C"/>
    <w:p w:rsidR="00A2312C" w:rsidRDefault="00A2312C"/>
    <w:p w:rsidR="00A2312C" w:rsidRDefault="00A2312C"/>
    <w:p w:rsidR="00A2312C" w:rsidRDefault="00A2312C"/>
    <w:p w:rsidR="00A2312C" w:rsidRDefault="00A2312C"/>
    <w:p w:rsidR="00A2312C" w:rsidRDefault="00A2312C">
      <w:r>
        <w:rPr>
          <w:noProof/>
          <w:lang w:eastAsia="es-MX"/>
        </w:rPr>
        <w:lastRenderedPageBreak/>
        <w:drawing>
          <wp:anchor distT="0" distB="0" distL="114300" distR="114300" simplePos="0" relativeHeight="251660288" behindDoc="0" locked="0" layoutInCell="1" allowOverlap="1" wp14:anchorId="15EC1764" wp14:editId="1D4A19CB">
            <wp:simplePos x="0" y="0"/>
            <wp:positionH relativeFrom="column">
              <wp:posOffset>-787400</wp:posOffset>
            </wp:positionH>
            <wp:positionV relativeFrom="paragraph">
              <wp:posOffset>83185</wp:posOffset>
            </wp:positionV>
            <wp:extent cx="7254240" cy="5641340"/>
            <wp:effectExtent l="0" t="0" r="41910" b="0"/>
            <wp:wrapSquare wrapText="bothSides"/>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sectPr w:rsidR="00A231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93A59"/>
    <w:multiLevelType w:val="hybridMultilevel"/>
    <w:tmpl w:val="AC26A8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3CE"/>
    <w:rsid w:val="00255CA9"/>
    <w:rsid w:val="004C260C"/>
    <w:rsid w:val="007309CC"/>
    <w:rsid w:val="00732E92"/>
    <w:rsid w:val="008F23CE"/>
    <w:rsid w:val="00A2312C"/>
    <w:rsid w:val="00C250C7"/>
    <w:rsid w:val="00DD1CC3"/>
    <w:rsid w:val="00E242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23CE"/>
    <w:pPr>
      <w:ind w:left="720"/>
      <w:contextualSpacing/>
    </w:pPr>
  </w:style>
  <w:style w:type="character" w:styleId="Hipervnculo">
    <w:name w:val="Hyperlink"/>
    <w:basedOn w:val="Fuentedeprrafopredeter"/>
    <w:uiPriority w:val="99"/>
    <w:unhideWhenUsed/>
    <w:rsid w:val="008F23CE"/>
    <w:rPr>
      <w:color w:val="0000FF" w:themeColor="hyperlink"/>
      <w:u w:val="single"/>
    </w:rPr>
  </w:style>
  <w:style w:type="character" w:customStyle="1" w:styleId="sel">
    <w:name w:val="sel"/>
    <w:basedOn w:val="Fuentedeprrafopredeter"/>
    <w:rsid w:val="00732E92"/>
  </w:style>
  <w:style w:type="paragraph" w:styleId="Textodeglobo">
    <w:name w:val="Balloon Text"/>
    <w:basedOn w:val="Normal"/>
    <w:link w:val="TextodegloboCar"/>
    <w:uiPriority w:val="99"/>
    <w:semiHidden/>
    <w:unhideWhenUsed/>
    <w:rsid w:val="00A2312C"/>
    <w:rPr>
      <w:rFonts w:ascii="Tahoma" w:hAnsi="Tahoma" w:cs="Tahoma"/>
      <w:sz w:val="16"/>
      <w:szCs w:val="16"/>
    </w:rPr>
  </w:style>
  <w:style w:type="character" w:customStyle="1" w:styleId="TextodegloboCar">
    <w:name w:val="Texto de globo Car"/>
    <w:basedOn w:val="Fuentedeprrafopredeter"/>
    <w:link w:val="Textodeglobo"/>
    <w:uiPriority w:val="99"/>
    <w:semiHidden/>
    <w:rsid w:val="00A231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23CE"/>
    <w:pPr>
      <w:ind w:left="720"/>
      <w:contextualSpacing/>
    </w:pPr>
  </w:style>
  <w:style w:type="character" w:styleId="Hipervnculo">
    <w:name w:val="Hyperlink"/>
    <w:basedOn w:val="Fuentedeprrafopredeter"/>
    <w:uiPriority w:val="99"/>
    <w:unhideWhenUsed/>
    <w:rsid w:val="008F23CE"/>
    <w:rPr>
      <w:color w:val="0000FF" w:themeColor="hyperlink"/>
      <w:u w:val="single"/>
    </w:rPr>
  </w:style>
  <w:style w:type="character" w:customStyle="1" w:styleId="sel">
    <w:name w:val="sel"/>
    <w:basedOn w:val="Fuentedeprrafopredeter"/>
    <w:rsid w:val="00732E92"/>
  </w:style>
  <w:style w:type="paragraph" w:styleId="Textodeglobo">
    <w:name w:val="Balloon Text"/>
    <w:basedOn w:val="Normal"/>
    <w:link w:val="TextodegloboCar"/>
    <w:uiPriority w:val="99"/>
    <w:semiHidden/>
    <w:unhideWhenUsed/>
    <w:rsid w:val="00A2312C"/>
    <w:rPr>
      <w:rFonts w:ascii="Tahoma" w:hAnsi="Tahoma" w:cs="Tahoma"/>
      <w:sz w:val="16"/>
      <w:szCs w:val="16"/>
    </w:rPr>
  </w:style>
  <w:style w:type="character" w:customStyle="1" w:styleId="TextodegloboCar">
    <w:name w:val="Texto de globo Car"/>
    <w:basedOn w:val="Fuentedeprrafopredeter"/>
    <w:link w:val="Textodeglobo"/>
    <w:uiPriority w:val="99"/>
    <w:semiHidden/>
    <w:rsid w:val="00A231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769444">
      <w:bodyDiv w:val="1"/>
      <w:marLeft w:val="0"/>
      <w:marRight w:val="0"/>
      <w:marTop w:val="0"/>
      <w:marBottom w:val="0"/>
      <w:divBdr>
        <w:top w:val="none" w:sz="0" w:space="0" w:color="auto"/>
        <w:left w:val="none" w:sz="0" w:space="0" w:color="auto"/>
        <w:bottom w:val="none" w:sz="0" w:space="0" w:color="auto"/>
        <w:right w:val="none" w:sz="0" w:space="0" w:color="auto"/>
      </w:divBdr>
      <w:divsChild>
        <w:div w:id="1872452450">
          <w:marLeft w:val="0"/>
          <w:marRight w:val="0"/>
          <w:marTop w:val="0"/>
          <w:marBottom w:val="0"/>
          <w:divBdr>
            <w:top w:val="none" w:sz="0" w:space="0" w:color="auto"/>
            <w:left w:val="none" w:sz="0" w:space="0" w:color="auto"/>
            <w:bottom w:val="none" w:sz="0" w:space="0" w:color="auto"/>
            <w:right w:val="none" w:sz="0" w:space="0" w:color="auto"/>
          </w:divBdr>
        </w:div>
        <w:div w:id="1524589195">
          <w:marLeft w:val="0"/>
          <w:marRight w:val="0"/>
          <w:marTop w:val="0"/>
          <w:marBottom w:val="0"/>
          <w:divBdr>
            <w:top w:val="none" w:sz="0" w:space="0" w:color="auto"/>
            <w:left w:val="none" w:sz="0" w:space="0" w:color="auto"/>
            <w:bottom w:val="none" w:sz="0" w:space="0" w:color="auto"/>
            <w:right w:val="none" w:sz="0" w:space="0" w:color="auto"/>
          </w:divBdr>
        </w:div>
        <w:div w:id="283121568">
          <w:marLeft w:val="0"/>
          <w:marRight w:val="0"/>
          <w:marTop w:val="0"/>
          <w:marBottom w:val="0"/>
          <w:divBdr>
            <w:top w:val="none" w:sz="0" w:space="0" w:color="auto"/>
            <w:left w:val="none" w:sz="0" w:space="0" w:color="auto"/>
            <w:bottom w:val="none" w:sz="0" w:space="0" w:color="auto"/>
            <w:right w:val="none" w:sz="0" w:space="0" w:color="auto"/>
          </w:divBdr>
        </w:div>
        <w:div w:id="1992561943">
          <w:marLeft w:val="0"/>
          <w:marRight w:val="0"/>
          <w:marTop w:val="0"/>
          <w:marBottom w:val="0"/>
          <w:divBdr>
            <w:top w:val="none" w:sz="0" w:space="0" w:color="auto"/>
            <w:left w:val="none" w:sz="0" w:space="0" w:color="auto"/>
            <w:bottom w:val="none" w:sz="0" w:space="0" w:color="auto"/>
            <w:right w:val="none" w:sz="0" w:space="0" w:color="auto"/>
          </w:divBdr>
        </w:div>
        <w:div w:id="535120803">
          <w:marLeft w:val="0"/>
          <w:marRight w:val="0"/>
          <w:marTop w:val="0"/>
          <w:marBottom w:val="0"/>
          <w:divBdr>
            <w:top w:val="none" w:sz="0" w:space="0" w:color="auto"/>
            <w:left w:val="none" w:sz="0" w:space="0" w:color="auto"/>
            <w:bottom w:val="none" w:sz="0" w:space="0" w:color="auto"/>
            <w:right w:val="none" w:sz="0" w:space="0" w:color="auto"/>
          </w:divBdr>
        </w:div>
        <w:div w:id="1458140304">
          <w:marLeft w:val="0"/>
          <w:marRight w:val="0"/>
          <w:marTop w:val="0"/>
          <w:marBottom w:val="0"/>
          <w:divBdr>
            <w:top w:val="none" w:sz="0" w:space="0" w:color="auto"/>
            <w:left w:val="none" w:sz="0" w:space="0" w:color="auto"/>
            <w:bottom w:val="none" w:sz="0" w:space="0" w:color="auto"/>
            <w:right w:val="none" w:sz="0" w:space="0" w:color="auto"/>
          </w:divBdr>
        </w:div>
        <w:div w:id="1754466912">
          <w:marLeft w:val="0"/>
          <w:marRight w:val="0"/>
          <w:marTop w:val="0"/>
          <w:marBottom w:val="0"/>
          <w:divBdr>
            <w:top w:val="none" w:sz="0" w:space="0" w:color="auto"/>
            <w:left w:val="none" w:sz="0" w:space="0" w:color="auto"/>
            <w:bottom w:val="none" w:sz="0" w:space="0" w:color="auto"/>
            <w:right w:val="none" w:sz="0" w:space="0" w:color="auto"/>
          </w:divBdr>
        </w:div>
        <w:div w:id="228271489">
          <w:marLeft w:val="0"/>
          <w:marRight w:val="0"/>
          <w:marTop w:val="0"/>
          <w:marBottom w:val="0"/>
          <w:divBdr>
            <w:top w:val="none" w:sz="0" w:space="0" w:color="auto"/>
            <w:left w:val="none" w:sz="0" w:space="0" w:color="auto"/>
            <w:bottom w:val="none" w:sz="0" w:space="0" w:color="auto"/>
            <w:right w:val="none" w:sz="0" w:space="0" w:color="auto"/>
          </w:divBdr>
        </w:div>
        <w:div w:id="1699625833">
          <w:marLeft w:val="0"/>
          <w:marRight w:val="0"/>
          <w:marTop w:val="0"/>
          <w:marBottom w:val="0"/>
          <w:divBdr>
            <w:top w:val="none" w:sz="0" w:space="0" w:color="auto"/>
            <w:left w:val="none" w:sz="0" w:space="0" w:color="auto"/>
            <w:bottom w:val="none" w:sz="0" w:space="0" w:color="auto"/>
            <w:right w:val="none" w:sz="0" w:space="0" w:color="auto"/>
          </w:divBdr>
        </w:div>
        <w:div w:id="1263680944">
          <w:marLeft w:val="0"/>
          <w:marRight w:val="0"/>
          <w:marTop w:val="0"/>
          <w:marBottom w:val="0"/>
          <w:divBdr>
            <w:top w:val="none" w:sz="0" w:space="0" w:color="auto"/>
            <w:left w:val="none" w:sz="0" w:space="0" w:color="auto"/>
            <w:bottom w:val="none" w:sz="0" w:space="0" w:color="auto"/>
            <w:right w:val="none" w:sz="0" w:space="0" w:color="auto"/>
          </w:divBdr>
        </w:div>
        <w:div w:id="648246836">
          <w:marLeft w:val="0"/>
          <w:marRight w:val="0"/>
          <w:marTop w:val="0"/>
          <w:marBottom w:val="0"/>
          <w:divBdr>
            <w:top w:val="none" w:sz="0" w:space="0" w:color="auto"/>
            <w:left w:val="none" w:sz="0" w:space="0" w:color="auto"/>
            <w:bottom w:val="none" w:sz="0" w:space="0" w:color="auto"/>
            <w:right w:val="none" w:sz="0" w:space="0" w:color="auto"/>
          </w:divBdr>
        </w:div>
        <w:div w:id="1671447496">
          <w:marLeft w:val="0"/>
          <w:marRight w:val="0"/>
          <w:marTop w:val="0"/>
          <w:marBottom w:val="0"/>
          <w:divBdr>
            <w:top w:val="none" w:sz="0" w:space="0" w:color="auto"/>
            <w:left w:val="none" w:sz="0" w:space="0" w:color="auto"/>
            <w:bottom w:val="none" w:sz="0" w:space="0" w:color="auto"/>
            <w:right w:val="none" w:sz="0" w:space="0" w:color="auto"/>
          </w:divBdr>
        </w:div>
        <w:div w:id="1911649618">
          <w:marLeft w:val="0"/>
          <w:marRight w:val="0"/>
          <w:marTop w:val="0"/>
          <w:marBottom w:val="0"/>
          <w:divBdr>
            <w:top w:val="none" w:sz="0" w:space="0" w:color="auto"/>
            <w:left w:val="none" w:sz="0" w:space="0" w:color="auto"/>
            <w:bottom w:val="none" w:sz="0" w:space="0" w:color="auto"/>
            <w:right w:val="none" w:sz="0" w:space="0" w:color="auto"/>
          </w:divBdr>
        </w:div>
        <w:div w:id="1739204358">
          <w:marLeft w:val="0"/>
          <w:marRight w:val="0"/>
          <w:marTop w:val="0"/>
          <w:marBottom w:val="0"/>
          <w:divBdr>
            <w:top w:val="none" w:sz="0" w:space="0" w:color="auto"/>
            <w:left w:val="none" w:sz="0" w:space="0" w:color="auto"/>
            <w:bottom w:val="none" w:sz="0" w:space="0" w:color="auto"/>
            <w:right w:val="none" w:sz="0" w:space="0" w:color="auto"/>
          </w:divBdr>
        </w:div>
        <w:div w:id="458300203">
          <w:marLeft w:val="0"/>
          <w:marRight w:val="0"/>
          <w:marTop w:val="0"/>
          <w:marBottom w:val="0"/>
          <w:divBdr>
            <w:top w:val="none" w:sz="0" w:space="0" w:color="auto"/>
            <w:left w:val="none" w:sz="0" w:space="0" w:color="auto"/>
            <w:bottom w:val="none" w:sz="0" w:space="0" w:color="auto"/>
            <w:right w:val="none" w:sz="0" w:space="0" w:color="auto"/>
          </w:divBdr>
        </w:div>
        <w:div w:id="1172182605">
          <w:marLeft w:val="0"/>
          <w:marRight w:val="0"/>
          <w:marTop w:val="0"/>
          <w:marBottom w:val="0"/>
          <w:divBdr>
            <w:top w:val="none" w:sz="0" w:space="0" w:color="auto"/>
            <w:left w:val="none" w:sz="0" w:space="0" w:color="auto"/>
            <w:bottom w:val="none" w:sz="0" w:space="0" w:color="auto"/>
            <w:right w:val="none" w:sz="0" w:space="0" w:color="auto"/>
          </w:divBdr>
        </w:div>
        <w:div w:id="621037008">
          <w:marLeft w:val="0"/>
          <w:marRight w:val="0"/>
          <w:marTop w:val="0"/>
          <w:marBottom w:val="0"/>
          <w:divBdr>
            <w:top w:val="none" w:sz="0" w:space="0" w:color="auto"/>
            <w:left w:val="none" w:sz="0" w:space="0" w:color="auto"/>
            <w:bottom w:val="none" w:sz="0" w:space="0" w:color="auto"/>
            <w:right w:val="none" w:sz="0" w:space="0" w:color="auto"/>
          </w:divBdr>
        </w:div>
        <w:div w:id="1647928157">
          <w:marLeft w:val="0"/>
          <w:marRight w:val="0"/>
          <w:marTop w:val="0"/>
          <w:marBottom w:val="0"/>
          <w:divBdr>
            <w:top w:val="none" w:sz="0" w:space="0" w:color="auto"/>
            <w:left w:val="none" w:sz="0" w:space="0" w:color="auto"/>
            <w:bottom w:val="none" w:sz="0" w:space="0" w:color="auto"/>
            <w:right w:val="none" w:sz="0" w:space="0" w:color="auto"/>
          </w:divBdr>
        </w:div>
        <w:div w:id="244848781">
          <w:marLeft w:val="0"/>
          <w:marRight w:val="0"/>
          <w:marTop w:val="0"/>
          <w:marBottom w:val="0"/>
          <w:divBdr>
            <w:top w:val="none" w:sz="0" w:space="0" w:color="auto"/>
            <w:left w:val="none" w:sz="0" w:space="0" w:color="auto"/>
            <w:bottom w:val="none" w:sz="0" w:space="0" w:color="auto"/>
            <w:right w:val="none" w:sz="0" w:space="0" w:color="auto"/>
          </w:divBdr>
        </w:div>
        <w:div w:id="1908758482">
          <w:marLeft w:val="0"/>
          <w:marRight w:val="0"/>
          <w:marTop w:val="0"/>
          <w:marBottom w:val="0"/>
          <w:divBdr>
            <w:top w:val="none" w:sz="0" w:space="0" w:color="auto"/>
            <w:left w:val="none" w:sz="0" w:space="0" w:color="auto"/>
            <w:bottom w:val="none" w:sz="0" w:space="0" w:color="auto"/>
            <w:right w:val="none" w:sz="0" w:space="0" w:color="auto"/>
          </w:divBdr>
        </w:div>
        <w:div w:id="585698981">
          <w:marLeft w:val="0"/>
          <w:marRight w:val="0"/>
          <w:marTop w:val="0"/>
          <w:marBottom w:val="0"/>
          <w:divBdr>
            <w:top w:val="none" w:sz="0" w:space="0" w:color="auto"/>
            <w:left w:val="none" w:sz="0" w:space="0" w:color="auto"/>
            <w:bottom w:val="none" w:sz="0" w:space="0" w:color="auto"/>
            <w:right w:val="none" w:sz="0" w:space="0" w:color="auto"/>
          </w:divBdr>
        </w:div>
        <w:div w:id="1803234054">
          <w:marLeft w:val="0"/>
          <w:marRight w:val="0"/>
          <w:marTop w:val="0"/>
          <w:marBottom w:val="0"/>
          <w:divBdr>
            <w:top w:val="none" w:sz="0" w:space="0" w:color="auto"/>
            <w:left w:val="none" w:sz="0" w:space="0" w:color="auto"/>
            <w:bottom w:val="none" w:sz="0" w:space="0" w:color="auto"/>
            <w:right w:val="none" w:sz="0" w:space="0" w:color="auto"/>
          </w:divBdr>
        </w:div>
        <w:div w:id="464197070">
          <w:marLeft w:val="0"/>
          <w:marRight w:val="0"/>
          <w:marTop w:val="0"/>
          <w:marBottom w:val="0"/>
          <w:divBdr>
            <w:top w:val="none" w:sz="0" w:space="0" w:color="auto"/>
            <w:left w:val="none" w:sz="0" w:space="0" w:color="auto"/>
            <w:bottom w:val="none" w:sz="0" w:space="0" w:color="auto"/>
            <w:right w:val="none" w:sz="0" w:space="0" w:color="auto"/>
          </w:divBdr>
        </w:div>
        <w:div w:id="162819200">
          <w:marLeft w:val="0"/>
          <w:marRight w:val="0"/>
          <w:marTop w:val="0"/>
          <w:marBottom w:val="0"/>
          <w:divBdr>
            <w:top w:val="none" w:sz="0" w:space="0" w:color="auto"/>
            <w:left w:val="none" w:sz="0" w:space="0" w:color="auto"/>
            <w:bottom w:val="none" w:sz="0" w:space="0" w:color="auto"/>
            <w:right w:val="none" w:sz="0" w:space="0" w:color="auto"/>
          </w:divBdr>
        </w:div>
        <w:div w:id="517013958">
          <w:marLeft w:val="0"/>
          <w:marRight w:val="0"/>
          <w:marTop w:val="0"/>
          <w:marBottom w:val="0"/>
          <w:divBdr>
            <w:top w:val="none" w:sz="0" w:space="0" w:color="auto"/>
            <w:left w:val="none" w:sz="0" w:space="0" w:color="auto"/>
            <w:bottom w:val="none" w:sz="0" w:space="0" w:color="auto"/>
            <w:right w:val="none" w:sz="0" w:space="0" w:color="auto"/>
          </w:divBdr>
        </w:div>
        <w:div w:id="455610941">
          <w:marLeft w:val="0"/>
          <w:marRight w:val="0"/>
          <w:marTop w:val="0"/>
          <w:marBottom w:val="0"/>
          <w:divBdr>
            <w:top w:val="none" w:sz="0" w:space="0" w:color="auto"/>
            <w:left w:val="none" w:sz="0" w:space="0" w:color="auto"/>
            <w:bottom w:val="none" w:sz="0" w:space="0" w:color="auto"/>
            <w:right w:val="none" w:sz="0" w:space="0" w:color="auto"/>
          </w:divBdr>
        </w:div>
        <w:div w:id="1155609157">
          <w:marLeft w:val="0"/>
          <w:marRight w:val="0"/>
          <w:marTop w:val="0"/>
          <w:marBottom w:val="0"/>
          <w:divBdr>
            <w:top w:val="none" w:sz="0" w:space="0" w:color="auto"/>
            <w:left w:val="none" w:sz="0" w:space="0" w:color="auto"/>
            <w:bottom w:val="none" w:sz="0" w:space="0" w:color="auto"/>
            <w:right w:val="none" w:sz="0" w:space="0" w:color="auto"/>
          </w:divBdr>
        </w:div>
        <w:div w:id="655382929">
          <w:marLeft w:val="0"/>
          <w:marRight w:val="0"/>
          <w:marTop w:val="0"/>
          <w:marBottom w:val="0"/>
          <w:divBdr>
            <w:top w:val="none" w:sz="0" w:space="0" w:color="auto"/>
            <w:left w:val="none" w:sz="0" w:space="0" w:color="auto"/>
            <w:bottom w:val="none" w:sz="0" w:space="0" w:color="auto"/>
            <w:right w:val="none" w:sz="0" w:space="0" w:color="auto"/>
          </w:divBdr>
        </w:div>
        <w:div w:id="1082146262">
          <w:marLeft w:val="0"/>
          <w:marRight w:val="0"/>
          <w:marTop w:val="0"/>
          <w:marBottom w:val="0"/>
          <w:divBdr>
            <w:top w:val="none" w:sz="0" w:space="0" w:color="auto"/>
            <w:left w:val="none" w:sz="0" w:space="0" w:color="auto"/>
            <w:bottom w:val="none" w:sz="0" w:space="0" w:color="auto"/>
            <w:right w:val="none" w:sz="0" w:space="0" w:color="auto"/>
          </w:divBdr>
        </w:div>
        <w:div w:id="1157913196">
          <w:marLeft w:val="0"/>
          <w:marRight w:val="0"/>
          <w:marTop w:val="0"/>
          <w:marBottom w:val="0"/>
          <w:divBdr>
            <w:top w:val="none" w:sz="0" w:space="0" w:color="auto"/>
            <w:left w:val="none" w:sz="0" w:space="0" w:color="auto"/>
            <w:bottom w:val="none" w:sz="0" w:space="0" w:color="auto"/>
            <w:right w:val="none" w:sz="0" w:space="0" w:color="auto"/>
          </w:divBdr>
        </w:div>
        <w:div w:id="305547275">
          <w:marLeft w:val="0"/>
          <w:marRight w:val="0"/>
          <w:marTop w:val="0"/>
          <w:marBottom w:val="0"/>
          <w:divBdr>
            <w:top w:val="none" w:sz="0" w:space="0" w:color="auto"/>
            <w:left w:val="none" w:sz="0" w:space="0" w:color="auto"/>
            <w:bottom w:val="none" w:sz="0" w:space="0" w:color="auto"/>
            <w:right w:val="none" w:sz="0" w:space="0" w:color="auto"/>
          </w:divBdr>
        </w:div>
        <w:div w:id="1498112259">
          <w:marLeft w:val="0"/>
          <w:marRight w:val="0"/>
          <w:marTop w:val="0"/>
          <w:marBottom w:val="0"/>
          <w:divBdr>
            <w:top w:val="none" w:sz="0" w:space="0" w:color="auto"/>
            <w:left w:val="none" w:sz="0" w:space="0" w:color="auto"/>
            <w:bottom w:val="none" w:sz="0" w:space="0" w:color="auto"/>
            <w:right w:val="none" w:sz="0" w:space="0" w:color="auto"/>
          </w:divBdr>
        </w:div>
        <w:div w:id="1566451926">
          <w:marLeft w:val="0"/>
          <w:marRight w:val="0"/>
          <w:marTop w:val="0"/>
          <w:marBottom w:val="0"/>
          <w:divBdr>
            <w:top w:val="none" w:sz="0" w:space="0" w:color="auto"/>
            <w:left w:val="none" w:sz="0" w:space="0" w:color="auto"/>
            <w:bottom w:val="none" w:sz="0" w:space="0" w:color="auto"/>
            <w:right w:val="none" w:sz="0" w:space="0" w:color="auto"/>
          </w:divBdr>
        </w:div>
        <w:div w:id="898899636">
          <w:marLeft w:val="0"/>
          <w:marRight w:val="0"/>
          <w:marTop w:val="0"/>
          <w:marBottom w:val="0"/>
          <w:divBdr>
            <w:top w:val="none" w:sz="0" w:space="0" w:color="auto"/>
            <w:left w:val="none" w:sz="0" w:space="0" w:color="auto"/>
            <w:bottom w:val="none" w:sz="0" w:space="0" w:color="auto"/>
            <w:right w:val="none" w:sz="0" w:space="0" w:color="auto"/>
          </w:divBdr>
        </w:div>
        <w:div w:id="1731222580">
          <w:marLeft w:val="0"/>
          <w:marRight w:val="0"/>
          <w:marTop w:val="0"/>
          <w:marBottom w:val="0"/>
          <w:divBdr>
            <w:top w:val="none" w:sz="0" w:space="0" w:color="auto"/>
            <w:left w:val="none" w:sz="0" w:space="0" w:color="auto"/>
            <w:bottom w:val="none" w:sz="0" w:space="0" w:color="auto"/>
            <w:right w:val="none" w:sz="0" w:space="0" w:color="auto"/>
          </w:divBdr>
        </w:div>
        <w:div w:id="1305162100">
          <w:marLeft w:val="0"/>
          <w:marRight w:val="0"/>
          <w:marTop w:val="0"/>
          <w:marBottom w:val="0"/>
          <w:divBdr>
            <w:top w:val="none" w:sz="0" w:space="0" w:color="auto"/>
            <w:left w:val="none" w:sz="0" w:space="0" w:color="auto"/>
            <w:bottom w:val="none" w:sz="0" w:space="0" w:color="auto"/>
            <w:right w:val="none" w:sz="0" w:space="0" w:color="auto"/>
          </w:divBdr>
        </w:div>
        <w:div w:id="1010334689">
          <w:marLeft w:val="0"/>
          <w:marRight w:val="0"/>
          <w:marTop w:val="0"/>
          <w:marBottom w:val="0"/>
          <w:divBdr>
            <w:top w:val="none" w:sz="0" w:space="0" w:color="auto"/>
            <w:left w:val="none" w:sz="0" w:space="0" w:color="auto"/>
            <w:bottom w:val="none" w:sz="0" w:space="0" w:color="auto"/>
            <w:right w:val="none" w:sz="0" w:space="0" w:color="auto"/>
          </w:divBdr>
        </w:div>
        <w:div w:id="233857968">
          <w:marLeft w:val="0"/>
          <w:marRight w:val="0"/>
          <w:marTop w:val="0"/>
          <w:marBottom w:val="0"/>
          <w:divBdr>
            <w:top w:val="none" w:sz="0" w:space="0" w:color="auto"/>
            <w:left w:val="none" w:sz="0" w:space="0" w:color="auto"/>
            <w:bottom w:val="none" w:sz="0" w:space="0" w:color="auto"/>
            <w:right w:val="none" w:sz="0" w:space="0" w:color="auto"/>
          </w:divBdr>
        </w:div>
        <w:div w:id="33770856">
          <w:marLeft w:val="0"/>
          <w:marRight w:val="0"/>
          <w:marTop w:val="0"/>
          <w:marBottom w:val="0"/>
          <w:divBdr>
            <w:top w:val="none" w:sz="0" w:space="0" w:color="auto"/>
            <w:left w:val="none" w:sz="0" w:space="0" w:color="auto"/>
            <w:bottom w:val="none" w:sz="0" w:space="0" w:color="auto"/>
            <w:right w:val="none" w:sz="0" w:space="0" w:color="auto"/>
          </w:divBdr>
        </w:div>
        <w:div w:id="842203237">
          <w:marLeft w:val="0"/>
          <w:marRight w:val="0"/>
          <w:marTop w:val="0"/>
          <w:marBottom w:val="0"/>
          <w:divBdr>
            <w:top w:val="none" w:sz="0" w:space="0" w:color="auto"/>
            <w:left w:val="none" w:sz="0" w:space="0" w:color="auto"/>
            <w:bottom w:val="none" w:sz="0" w:space="0" w:color="auto"/>
            <w:right w:val="none" w:sz="0" w:space="0" w:color="auto"/>
          </w:divBdr>
        </w:div>
        <w:div w:id="533424219">
          <w:marLeft w:val="0"/>
          <w:marRight w:val="0"/>
          <w:marTop w:val="0"/>
          <w:marBottom w:val="0"/>
          <w:divBdr>
            <w:top w:val="none" w:sz="0" w:space="0" w:color="auto"/>
            <w:left w:val="none" w:sz="0" w:space="0" w:color="auto"/>
            <w:bottom w:val="none" w:sz="0" w:space="0" w:color="auto"/>
            <w:right w:val="none" w:sz="0" w:space="0" w:color="auto"/>
          </w:divBdr>
        </w:div>
        <w:div w:id="66537023">
          <w:marLeft w:val="0"/>
          <w:marRight w:val="0"/>
          <w:marTop w:val="0"/>
          <w:marBottom w:val="0"/>
          <w:divBdr>
            <w:top w:val="none" w:sz="0" w:space="0" w:color="auto"/>
            <w:left w:val="none" w:sz="0" w:space="0" w:color="auto"/>
            <w:bottom w:val="none" w:sz="0" w:space="0" w:color="auto"/>
            <w:right w:val="none" w:sz="0" w:space="0" w:color="auto"/>
          </w:divBdr>
        </w:div>
        <w:div w:id="1848515091">
          <w:marLeft w:val="0"/>
          <w:marRight w:val="0"/>
          <w:marTop w:val="0"/>
          <w:marBottom w:val="0"/>
          <w:divBdr>
            <w:top w:val="none" w:sz="0" w:space="0" w:color="auto"/>
            <w:left w:val="none" w:sz="0" w:space="0" w:color="auto"/>
            <w:bottom w:val="none" w:sz="0" w:space="0" w:color="auto"/>
            <w:right w:val="none" w:sz="0" w:space="0" w:color="auto"/>
          </w:divBdr>
        </w:div>
        <w:div w:id="1211764703">
          <w:marLeft w:val="0"/>
          <w:marRight w:val="0"/>
          <w:marTop w:val="0"/>
          <w:marBottom w:val="0"/>
          <w:divBdr>
            <w:top w:val="none" w:sz="0" w:space="0" w:color="auto"/>
            <w:left w:val="none" w:sz="0" w:space="0" w:color="auto"/>
            <w:bottom w:val="none" w:sz="0" w:space="0" w:color="auto"/>
            <w:right w:val="none" w:sz="0" w:space="0" w:color="auto"/>
          </w:divBdr>
        </w:div>
        <w:div w:id="1830713386">
          <w:marLeft w:val="0"/>
          <w:marRight w:val="0"/>
          <w:marTop w:val="0"/>
          <w:marBottom w:val="0"/>
          <w:divBdr>
            <w:top w:val="none" w:sz="0" w:space="0" w:color="auto"/>
            <w:left w:val="none" w:sz="0" w:space="0" w:color="auto"/>
            <w:bottom w:val="none" w:sz="0" w:space="0" w:color="auto"/>
            <w:right w:val="none" w:sz="0" w:space="0" w:color="auto"/>
          </w:divBdr>
        </w:div>
      </w:divsChild>
    </w:div>
    <w:div w:id="535123247">
      <w:bodyDiv w:val="1"/>
      <w:marLeft w:val="0"/>
      <w:marRight w:val="0"/>
      <w:marTop w:val="0"/>
      <w:marBottom w:val="0"/>
      <w:divBdr>
        <w:top w:val="none" w:sz="0" w:space="0" w:color="auto"/>
        <w:left w:val="none" w:sz="0" w:space="0" w:color="auto"/>
        <w:bottom w:val="none" w:sz="0" w:space="0" w:color="auto"/>
        <w:right w:val="none" w:sz="0" w:space="0" w:color="auto"/>
      </w:divBdr>
      <w:divsChild>
        <w:div w:id="1788044360">
          <w:marLeft w:val="0"/>
          <w:marRight w:val="0"/>
          <w:marTop w:val="0"/>
          <w:marBottom w:val="0"/>
          <w:divBdr>
            <w:top w:val="none" w:sz="0" w:space="0" w:color="auto"/>
            <w:left w:val="none" w:sz="0" w:space="0" w:color="auto"/>
            <w:bottom w:val="none" w:sz="0" w:space="0" w:color="auto"/>
            <w:right w:val="none" w:sz="0" w:space="0" w:color="auto"/>
          </w:divBdr>
        </w:div>
        <w:div w:id="1035304094">
          <w:marLeft w:val="0"/>
          <w:marRight w:val="0"/>
          <w:marTop w:val="0"/>
          <w:marBottom w:val="0"/>
          <w:divBdr>
            <w:top w:val="none" w:sz="0" w:space="0" w:color="auto"/>
            <w:left w:val="none" w:sz="0" w:space="0" w:color="auto"/>
            <w:bottom w:val="none" w:sz="0" w:space="0" w:color="auto"/>
            <w:right w:val="none" w:sz="0" w:space="0" w:color="auto"/>
          </w:divBdr>
        </w:div>
        <w:div w:id="1915433048">
          <w:marLeft w:val="0"/>
          <w:marRight w:val="0"/>
          <w:marTop w:val="0"/>
          <w:marBottom w:val="0"/>
          <w:divBdr>
            <w:top w:val="none" w:sz="0" w:space="0" w:color="auto"/>
            <w:left w:val="none" w:sz="0" w:space="0" w:color="auto"/>
            <w:bottom w:val="none" w:sz="0" w:space="0" w:color="auto"/>
            <w:right w:val="none" w:sz="0" w:space="0" w:color="auto"/>
          </w:divBdr>
        </w:div>
        <w:div w:id="1003581051">
          <w:marLeft w:val="0"/>
          <w:marRight w:val="0"/>
          <w:marTop w:val="0"/>
          <w:marBottom w:val="0"/>
          <w:divBdr>
            <w:top w:val="none" w:sz="0" w:space="0" w:color="auto"/>
            <w:left w:val="none" w:sz="0" w:space="0" w:color="auto"/>
            <w:bottom w:val="none" w:sz="0" w:space="0" w:color="auto"/>
            <w:right w:val="none" w:sz="0" w:space="0" w:color="auto"/>
          </w:divBdr>
        </w:div>
        <w:div w:id="431365543">
          <w:marLeft w:val="0"/>
          <w:marRight w:val="0"/>
          <w:marTop w:val="0"/>
          <w:marBottom w:val="0"/>
          <w:divBdr>
            <w:top w:val="none" w:sz="0" w:space="0" w:color="auto"/>
            <w:left w:val="none" w:sz="0" w:space="0" w:color="auto"/>
            <w:bottom w:val="none" w:sz="0" w:space="0" w:color="auto"/>
            <w:right w:val="none" w:sz="0" w:space="0" w:color="auto"/>
          </w:divBdr>
        </w:div>
      </w:divsChild>
    </w:div>
    <w:div w:id="843085342">
      <w:bodyDiv w:val="1"/>
      <w:marLeft w:val="0"/>
      <w:marRight w:val="0"/>
      <w:marTop w:val="0"/>
      <w:marBottom w:val="0"/>
      <w:divBdr>
        <w:top w:val="none" w:sz="0" w:space="0" w:color="auto"/>
        <w:left w:val="none" w:sz="0" w:space="0" w:color="auto"/>
        <w:bottom w:val="none" w:sz="0" w:space="0" w:color="auto"/>
        <w:right w:val="none" w:sz="0" w:space="0" w:color="auto"/>
      </w:divBdr>
      <w:divsChild>
        <w:div w:id="117261010">
          <w:marLeft w:val="0"/>
          <w:marRight w:val="0"/>
          <w:marTop w:val="0"/>
          <w:marBottom w:val="0"/>
          <w:divBdr>
            <w:top w:val="none" w:sz="0" w:space="0" w:color="auto"/>
            <w:left w:val="none" w:sz="0" w:space="0" w:color="auto"/>
            <w:bottom w:val="none" w:sz="0" w:space="0" w:color="auto"/>
            <w:right w:val="none" w:sz="0" w:space="0" w:color="auto"/>
          </w:divBdr>
        </w:div>
        <w:div w:id="431626694">
          <w:marLeft w:val="0"/>
          <w:marRight w:val="0"/>
          <w:marTop w:val="0"/>
          <w:marBottom w:val="0"/>
          <w:divBdr>
            <w:top w:val="none" w:sz="0" w:space="0" w:color="auto"/>
            <w:left w:val="none" w:sz="0" w:space="0" w:color="auto"/>
            <w:bottom w:val="none" w:sz="0" w:space="0" w:color="auto"/>
            <w:right w:val="none" w:sz="0" w:space="0" w:color="auto"/>
          </w:divBdr>
        </w:div>
        <w:div w:id="1156996550">
          <w:marLeft w:val="0"/>
          <w:marRight w:val="0"/>
          <w:marTop w:val="0"/>
          <w:marBottom w:val="0"/>
          <w:divBdr>
            <w:top w:val="none" w:sz="0" w:space="0" w:color="auto"/>
            <w:left w:val="none" w:sz="0" w:space="0" w:color="auto"/>
            <w:bottom w:val="none" w:sz="0" w:space="0" w:color="auto"/>
            <w:right w:val="none" w:sz="0" w:space="0" w:color="auto"/>
          </w:divBdr>
        </w:div>
        <w:div w:id="144393911">
          <w:marLeft w:val="0"/>
          <w:marRight w:val="0"/>
          <w:marTop w:val="0"/>
          <w:marBottom w:val="0"/>
          <w:divBdr>
            <w:top w:val="none" w:sz="0" w:space="0" w:color="auto"/>
            <w:left w:val="none" w:sz="0" w:space="0" w:color="auto"/>
            <w:bottom w:val="none" w:sz="0" w:space="0" w:color="auto"/>
            <w:right w:val="none" w:sz="0" w:space="0" w:color="auto"/>
          </w:divBdr>
        </w:div>
        <w:div w:id="1808429313">
          <w:marLeft w:val="0"/>
          <w:marRight w:val="0"/>
          <w:marTop w:val="0"/>
          <w:marBottom w:val="0"/>
          <w:divBdr>
            <w:top w:val="none" w:sz="0" w:space="0" w:color="auto"/>
            <w:left w:val="none" w:sz="0" w:space="0" w:color="auto"/>
            <w:bottom w:val="none" w:sz="0" w:space="0" w:color="auto"/>
            <w:right w:val="none" w:sz="0" w:space="0" w:color="auto"/>
          </w:divBdr>
        </w:div>
        <w:div w:id="1727337709">
          <w:marLeft w:val="0"/>
          <w:marRight w:val="0"/>
          <w:marTop w:val="0"/>
          <w:marBottom w:val="0"/>
          <w:divBdr>
            <w:top w:val="none" w:sz="0" w:space="0" w:color="auto"/>
            <w:left w:val="none" w:sz="0" w:space="0" w:color="auto"/>
            <w:bottom w:val="none" w:sz="0" w:space="0" w:color="auto"/>
            <w:right w:val="none" w:sz="0" w:space="0" w:color="auto"/>
          </w:divBdr>
        </w:div>
        <w:div w:id="1699350073">
          <w:marLeft w:val="0"/>
          <w:marRight w:val="0"/>
          <w:marTop w:val="0"/>
          <w:marBottom w:val="0"/>
          <w:divBdr>
            <w:top w:val="none" w:sz="0" w:space="0" w:color="auto"/>
            <w:left w:val="none" w:sz="0" w:space="0" w:color="auto"/>
            <w:bottom w:val="none" w:sz="0" w:space="0" w:color="auto"/>
            <w:right w:val="none" w:sz="0" w:space="0" w:color="auto"/>
          </w:divBdr>
        </w:div>
        <w:div w:id="1118646643">
          <w:marLeft w:val="0"/>
          <w:marRight w:val="0"/>
          <w:marTop w:val="0"/>
          <w:marBottom w:val="0"/>
          <w:divBdr>
            <w:top w:val="none" w:sz="0" w:space="0" w:color="auto"/>
            <w:left w:val="none" w:sz="0" w:space="0" w:color="auto"/>
            <w:bottom w:val="none" w:sz="0" w:space="0" w:color="auto"/>
            <w:right w:val="none" w:sz="0" w:space="0" w:color="auto"/>
          </w:divBdr>
        </w:div>
      </w:divsChild>
    </w:div>
    <w:div w:id="1238400958">
      <w:bodyDiv w:val="1"/>
      <w:marLeft w:val="0"/>
      <w:marRight w:val="0"/>
      <w:marTop w:val="0"/>
      <w:marBottom w:val="0"/>
      <w:divBdr>
        <w:top w:val="none" w:sz="0" w:space="0" w:color="auto"/>
        <w:left w:val="none" w:sz="0" w:space="0" w:color="auto"/>
        <w:bottom w:val="none" w:sz="0" w:space="0" w:color="auto"/>
        <w:right w:val="none" w:sz="0" w:space="0" w:color="auto"/>
      </w:divBdr>
      <w:divsChild>
        <w:div w:id="1267614102">
          <w:marLeft w:val="0"/>
          <w:marRight w:val="0"/>
          <w:marTop w:val="0"/>
          <w:marBottom w:val="0"/>
          <w:divBdr>
            <w:top w:val="none" w:sz="0" w:space="0" w:color="auto"/>
            <w:left w:val="none" w:sz="0" w:space="0" w:color="auto"/>
            <w:bottom w:val="none" w:sz="0" w:space="0" w:color="auto"/>
            <w:right w:val="none" w:sz="0" w:space="0" w:color="auto"/>
          </w:divBdr>
        </w:div>
        <w:div w:id="564685257">
          <w:marLeft w:val="0"/>
          <w:marRight w:val="0"/>
          <w:marTop w:val="0"/>
          <w:marBottom w:val="0"/>
          <w:divBdr>
            <w:top w:val="none" w:sz="0" w:space="0" w:color="auto"/>
            <w:left w:val="none" w:sz="0" w:space="0" w:color="auto"/>
            <w:bottom w:val="none" w:sz="0" w:space="0" w:color="auto"/>
            <w:right w:val="none" w:sz="0" w:space="0" w:color="auto"/>
          </w:divBdr>
        </w:div>
        <w:div w:id="1958100044">
          <w:marLeft w:val="0"/>
          <w:marRight w:val="0"/>
          <w:marTop w:val="0"/>
          <w:marBottom w:val="0"/>
          <w:divBdr>
            <w:top w:val="none" w:sz="0" w:space="0" w:color="auto"/>
            <w:left w:val="none" w:sz="0" w:space="0" w:color="auto"/>
            <w:bottom w:val="none" w:sz="0" w:space="0" w:color="auto"/>
            <w:right w:val="none" w:sz="0" w:space="0" w:color="auto"/>
          </w:divBdr>
        </w:div>
        <w:div w:id="1248416313">
          <w:marLeft w:val="0"/>
          <w:marRight w:val="0"/>
          <w:marTop w:val="0"/>
          <w:marBottom w:val="0"/>
          <w:divBdr>
            <w:top w:val="none" w:sz="0" w:space="0" w:color="auto"/>
            <w:left w:val="none" w:sz="0" w:space="0" w:color="auto"/>
            <w:bottom w:val="none" w:sz="0" w:space="0" w:color="auto"/>
            <w:right w:val="none" w:sz="0" w:space="0" w:color="auto"/>
          </w:divBdr>
        </w:div>
        <w:div w:id="17435440">
          <w:marLeft w:val="0"/>
          <w:marRight w:val="0"/>
          <w:marTop w:val="0"/>
          <w:marBottom w:val="0"/>
          <w:divBdr>
            <w:top w:val="none" w:sz="0" w:space="0" w:color="auto"/>
            <w:left w:val="none" w:sz="0" w:space="0" w:color="auto"/>
            <w:bottom w:val="none" w:sz="0" w:space="0" w:color="auto"/>
            <w:right w:val="none" w:sz="0" w:space="0" w:color="auto"/>
          </w:divBdr>
        </w:div>
        <w:div w:id="740103713">
          <w:marLeft w:val="0"/>
          <w:marRight w:val="0"/>
          <w:marTop w:val="0"/>
          <w:marBottom w:val="0"/>
          <w:divBdr>
            <w:top w:val="none" w:sz="0" w:space="0" w:color="auto"/>
            <w:left w:val="none" w:sz="0" w:space="0" w:color="auto"/>
            <w:bottom w:val="none" w:sz="0" w:space="0" w:color="auto"/>
            <w:right w:val="none" w:sz="0" w:space="0" w:color="auto"/>
          </w:divBdr>
        </w:div>
        <w:div w:id="261188915">
          <w:marLeft w:val="0"/>
          <w:marRight w:val="0"/>
          <w:marTop w:val="0"/>
          <w:marBottom w:val="0"/>
          <w:divBdr>
            <w:top w:val="none" w:sz="0" w:space="0" w:color="auto"/>
            <w:left w:val="none" w:sz="0" w:space="0" w:color="auto"/>
            <w:bottom w:val="none" w:sz="0" w:space="0" w:color="auto"/>
            <w:right w:val="none" w:sz="0" w:space="0" w:color="auto"/>
          </w:divBdr>
        </w:div>
        <w:div w:id="1715040233">
          <w:marLeft w:val="0"/>
          <w:marRight w:val="0"/>
          <w:marTop w:val="0"/>
          <w:marBottom w:val="0"/>
          <w:divBdr>
            <w:top w:val="none" w:sz="0" w:space="0" w:color="auto"/>
            <w:left w:val="none" w:sz="0" w:space="0" w:color="auto"/>
            <w:bottom w:val="none" w:sz="0" w:space="0" w:color="auto"/>
            <w:right w:val="none" w:sz="0" w:space="0" w:color="auto"/>
          </w:divBdr>
        </w:div>
        <w:div w:id="1531651677">
          <w:marLeft w:val="0"/>
          <w:marRight w:val="0"/>
          <w:marTop w:val="0"/>
          <w:marBottom w:val="0"/>
          <w:divBdr>
            <w:top w:val="none" w:sz="0" w:space="0" w:color="auto"/>
            <w:left w:val="none" w:sz="0" w:space="0" w:color="auto"/>
            <w:bottom w:val="none" w:sz="0" w:space="0" w:color="auto"/>
            <w:right w:val="none" w:sz="0" w:space="0" w:color="auto"/>
          </w:divBdr>
        </w:div>
        <w:div w:id="1080832331">
          <w:marLeft w:val="0"/>
          <w:marRight w:val="0"/>
          <w:marTop w:val="0"/>
          <w:marBottom w:val="0"/>
          <w:divBdr>
            <w:top w:val="none" w:sz="0" w:space="0" w:color="auto"/>
            <w:left w:val="none" w:sz="0" w:space="0" w:color="auto"/>
            <w:bottom w:val="none" w:sz="0" w:space="0" w:color="auto"/>
            <w:right w:val="none" w:sz="0" w:space="0" w:color="auto"/>
          </w:divBdr>
        </w:div>
        <w:div w:id="274101578">
          <w:marLeft w:val="0"/>
          <w:marRight w:val="0"/>
          <w:marTop w:val="0"/>
          <w:marBottom w:val="0"/>
          <w:divBdr>
            <w:top w:val="none" w:sz="0" w:space="0" w:color="auto"/>
            <w:left w:val="none" w:sz="0" w:space="0" w:color="auto"/>
            <w:bottom w:val="none" w:sz="0" w:space="0" w:color="auto"/>
            <w:right w:val="none" w:sz="0" w:space="0" w:color="auto"/>
          </w:divBdr>
        </w:div>
        <w:div w:id="1127509412">
          <w:marLeft w:val="0"/>
          <w:marRight w:val="0"/>
          <w:marTop w:val="0"/>
          <w:marBottom w:val="0"/>
          <w:divBdr>
            <w:top w:val="none" w:sz="0" w:space="0" w:color="auto"/>
            <w:left w:val="none" w:sz="0" w:space="0" w:color="auto"/>
            <w:bottom w:val="none" w:sz="0" w:space="0" w:color="auto"/>
            <w:right w:val="none" w:sz="0" w:space="0" w:color="auto"/>
          </w:divBdr>
        </w:div>
        <w:div w:id="1379931466">
          <w:marLeft w:val="0"/>
          <w:marRight w:val="0"/>
          <w:marTop w:val="0"/>
          <w:marBottom w:val="0"/>
          <w:divBdr>
            <w:top w:val="none" w:sz="0" w:space="0" w:color="auto"/>
            <w:left w:val="none" w:sz="0" w:space="0" w:color="auto"/>
            <w:bottom w:val="none" w:sz="0" w:space="0" w:color="auto"/>
            <w:right w:val="none" w:sz="0" w:space="0" w:color="auto"/>
          </w:divBdr>
        </w:div>
        <w:div w:id="1155146417">
          <w:marLeft w:val="0"/>
          <w:marRight w:val="0"/>
          <w:marTop w:val="0"/>
          <w:marBottom w:val="0"/>
          <w:divBdr>
            <w:top w:val="none" w:sz="0" w:space="0" w:color="auto"/>
            <w:left w:val="none" w:sz="0" w:space="0" w:color="auto"/>
            <w:bottom w:val="none" w:sz="0" w:space="0" w:color="auto"/>
            <w:right w:val="none" w:sz="0" w:space="0" w:color="auto"/>
          </w:divBdr>
        </w:div>
        <w:div w:id="1832209751">
          <w:marLeft w:val="0"/>
          <w:marRight w:val="0"/>
          <w:marTop w:val="0"/>
          <w:marBottom w:val="0"/>
          <w:divBdr>
            <w:top w:val="none" w:sz="0" w:space="0" w:color="auto"/>
            <w:left w:val="none" w:sz="0" w:space="0" w:color="auto"/>
            <w:bottom w:val="none" w:sz="0" w:space="0" w:color="auto"/>
            <w:right w:val="none" w:sz="0" w:space="0" w:color="auto"/>
          </w:divBdr>
        </w:div>
        <w:div w:id="507671255">
          <w:marLeft w:val="0"/>
          <w:marRight w:val="0"/>
          <w:marTop w:val="0"/>
          <w:marBottom w:val="0"/>
          <w:divBdr>
            <w:top w:val="none" w:sz="0" w:space="0" w:color="auto"/>
            <w:left w:val="none" w:sz="0" w:space="0" w:color="auto"/>
            <w:bottom w:val="none" w:sz="0" w:space="0" w:color="auto"/>
            <w:right w:val="none" w:sz="0" w:space="0" w:color="auto"/>
          </w:divBdr>
        </w:div>
        <w:div w:id="1147087363">
          <w:marLeft w:val="0"/>
          <w:marRight w:val="0"/>
          <w:marTop w:val="0"/>
          <w:marBottom w:val="0"/>
          <w:divBdr>
            <w:top w:val="none" w:sz="0" w:space="0" w:color="auto"/>
            <w:left w:val="none" w:sz="0" w:space="0" w:color="auto"/>
            <w:bottom w:val="none" w:sz="0" w:space="0" w:color="auto"/>
            <w:right w:val="none" w:sz="0" w:space="0" w:color="auto"/>
          </w:divBdr>
        </w:div>
        <w:div w:id="1395860387">
          <w:marLeft w:val="0"/>
          <w:marRight w:val="0"/>
          <w:marTop w:val="0"/>
          <w:marBottom w:val="0"/>
          <w:divBdr>
            <w:top w:val="none" w:sz="0" w:space="0" w:color="auto"/>
            <w:left w:val="none" w:sz="0" w:space="0" w:color="auto"/>
            <w:bottom w:val="none" w:sz="0" w:space="0" w:color="auto"/>
            <w:right w:val="none" w:sz="0" w:space="0" w:color="auto"/>
          </w:divBdr>
        </w:div>
        <w:div w:id="602227295">
          <w:marLeft w:val="0"/>
          <w:marRight w:val="0"/>
          <w:marTop w:val="0"/>
          <w:marBottom w:val="0"/>
          <w:divBdr>
            <w:top w:val="none" w:sz="0" w:space="0" w:color="auto"/>
            <w:left w:val="none" w:sz="0" w:space="0" w:color="auto"/>
            <w:bottom w:val="none" w:sz="0" w:space="0" w:color="auto"/>
            <w:right w:val="none" w:sz="0" w:space="0" w:color="auto"/>
          </w:divBdr>
        </w:div>
        <w:div w:id="1295331221">
          <w:marLeft w:val="0"/>
          <w:marRight w:val="0"/>
          <w:marTop w:val="0"/>
          <w:marBottom w:val="0"/>
          <w:divBdr>
            <w:top w:val="none" w:sz="0" w:space="0" w:color="auto"/>
            <w:left w:val="none" w:sz="0" w:space="0" w:color="auto"/>
            <w:bottom w:val="none" w:sz="0" w:space="0" w:color="auto"/>
            <w:right w:val="none" w:sz="0" w:space="0" w:color="auto"/>
          </w:divBdr>
        </w:div>
        <w:div w:id="1907644263">
          <w:marLeft w:val="0"/>
          <w:marRight w:val="0"/>
          <w:marTop w:val="0"/>
          <w:marBottom w:val="0"/>
          <w:divBdr>
            <w:top w:val="none" w:sz="0" w:space="0" w:color="auto"/>
            <w:left w:val="none" w:sz="0" w:space="0" w:color="auto"/>
            <w:bottom w:val="none" w:sz="0" w:space="0" w:color="auto"/>
            <w:right w:val="none" w:sz="0" w:space="0" w:color="auto"/>
          </w:divBdr>
        </w:div>
        <w:div w:id="987902343">
          <w:marLeft w:val="0"/>
          <w:marRight w:val="0"/>
          <w:marTop w:val="0"/>
          <w:marBottom w:val="0"/>
          <w:divBdr>
            <w:top w:val="none" w:sz="0" w:space="0" w:color="auto"/>
            <w:left w:val="none" w:sz="0" w:space="0" w:color="auto"/>
            <w:bottom w:val="none" w:sz="0" w:space="0" w:color="auto"/>
            <w:right w:val="none" w:sz="0" w:space="0" w:color="auto"/>
          </w:divBdr>
        </w:div>
        <w:div w:id="415051850">
          <w:marLeft w:val="0"/>
          <w:marRight w:val="0"/>
          <w:marTop w:val="0"/>
          <w:marBottom w:val="0"/>
          <w:divBdr>
            <w:top w:val="none" w:sz="0" w:space="0" w:color="auto"/>
            <w:left w:val="none" w:sz="0" w:space="0" w:color="auto"/>
            <w:bottom w:val="none" w:sz="0" w:space="0" w:color="auto"/>
            <w:right w:val="none" w:sz="0" w:space="0" w:color="auto"/>
          </w:divBdr>
        </w:div>
        <w:div w:id="730471027">
          <w:marLeft w:val="0"/>
          <w:marRight w:val="0"/>
          <w:marTop w:val="0"/>
          <w:marBottom w:val="0"/>
          <w:divBdr>
            <w:top w:val="none" w:sz="0" w:space="0" w:color="auto"/>
            <w:left w:val="none" w:sz="0" w:space="0" w:color="auto"/>
            <w:bottom w:val="none" w:sz="0" w:space="0" w:color="auto"/>
            <w:right w:val="none" w:sz="0" w:space="0" w:color="auto"/>
          </w:divBdr>
        </w:div>
        <w:div w:id="822157249">
          <w:marLeft w:val="0"/>
          <w:marRight w:val="0"/>
          <w:marTop w:val="0"/>
          <w:marBottom w:val="0"/>
          <w:divBdr>
            <w:top w:val="none" w:sz="0" w:space="0" w:color="auto"/>
            <w:left w:val="none" w:sz="0" w:space="0" w:color="auto"/>
            <w:bottom w:val="none" w:sz="0" w:space="0" w:color="auto"/>
            <w:right w:val="none" w:sz="0" w:space="0" w:color="auto"/>
          </w:divBdr>
        </w:div>
        <w:div w:id="1037123629">
          <w:marLeft w:val="0"/>
          <w:marRight w:val="0"/>
          <w:marTop w:val="0"/>
          <w:marBottom w:val="0"/>
          <w:divBdr>
            <w:top w:val="none" w:sz="0" w:space="0" w:color="auto"/>
            <w:left w:val="none" w:sz="0" w:space="0" w:color="auto"/>
            <w:bottom w:val="none" w:sz="0" w:space="0" w:color="auto"/>
            <w:right w:val="none" w:sz="0" w:space="0" w:color="auto"/>
          </w:divBdr>
        </w:div>
        <w:div w:id="642001978">
          <w:marLeft w:val="0"/>
          <w:marRight w:val="0"/>
          <w:marTop w:val="0"/>
          <w:marBottom w:val="0"/>
          <w:divBdr>
            <w:top w:val="none" w:sz="0" w:space="0" w:color="auto"/>
            <w:left w:val="none" w:sz="0" w:space="0" w:color="auto"/>
            <w:bottom w:val="none" w:sz="0" w:space="0" w:color="auto"/>
            <w:right w:val="none" w:sz="0" w:space="0" w:color="auto"/>
          </w:divBdr>
        </w:div>
        <w:div w:id="1115516311">
          <w:marLeft w:val="0"/>
          <w:marRight w:val="0"/>
          <w:marTop w:val="0"/>
          <w:marBottom w:val="0"/>
          <w:divBdr>
            <w:top w:val="none" w:sz="0" w:space="0" w:color="auto"/>
            <w:left w:val="none" w:sz="0" w:space="0" w:color="auto"/>
            <w:bottom w:val="none" w:sz="0" w:space="0" w:color="auto"/>
            <w:right w:val="none" w:sz="0" w:space="0" w:color="auto"/>
          </w:divBdr>
        </w:div>
        <w:div w:id="1706054093">
          <w:marLeft w:val="0"/>
          <w:marRight w:val="0"/>
          <w:marTop w:val="0"/>
          <w:marBottom w:val="0"/>
          <w:divBdr>
            <w:top w:val="none" w:sz="0" w:space="0" w:color="auto"/>
            <w:left w:val="none" w:sz="0" w:space="0" w:color="auto"/>
            <w:bottom w:val="none" w:sz="0" w:space="0" w:color="auto"/>
            <w:right w:val="none" w:sz="0" w:space="0" w:color="auto"/>
          </w:divBdr>
        </w:div>
        <w:div w:id="1105661002">
          <w:marLeft w:val="0"/>
          <w:marRight w:val="0"/>
          <w:marTop w:val="0"/>
          <w:marBottom w:val="0"/>
          <w:divBdr>
            <w:top w:val="none" w:sz="0" w:space="0" w:color="auto"/>
            <w:left w:val="none" w:sz="0" w:space="0" w:color="auto"/>
            <w:bottom w:val="none" w:sz="0" w:space="0" w:color="auto"/>
            <w:right w:val="none" w:sz="0" w:space="0" w:color="auto"/>
          </w:divBdr>
        </w:div>
        <w:div w:id="245110568">
          <w:marLeft w:val="0"/>
          <w:marRight w:val="0"/>
          <w:marTop w:val="0"/>
          <w:marBottom w:val="0"/>
          <w:divBdr>
            <w:top w:val="none" w:sz="0" w:space="0" w:color="auto"/>
            <w:left w:val="none" w:sz="0" w:space="0" w:color="auto"/>
            <w:bottom w:val="none" w:sz="0" w:space="0" w:color="auto"/>
            <w:right w:val="none" w:sz="0" w:space="0" w:color="auto"/>
          </w:divBdr>
        </w:div>
        <w:div w:id="1728186138">
          <w:marLeft w:val="0"/>
          <w:marRight w:val="0"/>
          <w:marTop w:val="0"/>
          <w:marBottom w:val="0"/>
          <w:divBdr>
            <w:top w:val="none" w:sz="0" w:space="0" w:color="auto"/>
            <w:left w:val="none" w:sz="0" w:space="0" w:color="auto"/>
            <w:bottom w:val="none" w:sz="0" w:space="0" w:color="auto"/>
            <w:right w:val="none" w:sz="0" w:space="0" w:color="auto"/>
          </w:divBdr>
        </w:div>
        <w:div w:id="11105263">
          <w:marLeft w:val="0"/>
          <w:marRight w:val="0"/>
          <w:marTop w:val="0"/>
          <w:marBottom w:val="0"/>
          <w:divBdr>
            <w:top w:val="none" w:sz="0" w:space="0" w:color="auto"/>
            <w:left w:val="none" w:sz="0" w:space="0" w:color="auto"/>
            <w:bottom w:val="none" w:sz="0" w:space="0" w:color="auto"/>
            <w:right w:val="none" w:sz="0" w:space="0" w:color="auto"/>
          </w:divBdr>
        </w:div>
        <w:div w:id="1273050825">
          <w:marLeft w:val="0"/>
          <w:marRight w:val="0"/>
          <w:marTop w:val="0"/>
          <w:marBottom w:val="0"/>
          <w:divBdr>
            <w:top w:val="none" w:sz="0" w:space="0" w:color="auto"/>
            <w:left w:val="none" w:sz="0" w:space="0" w:color="auto"/>
            <w:bottom w:val="none" w:sz="0" w:space="0" w:color="auto"/>
            <w:right w:val="none" w:sz="0" w:space="0" w:color="auto"/>
          </w:divBdr>
        </w:div>
        <w:div w:id="1491949391">
          <w:marLeft w:val="0"/>
          <w:marRight w:val="0"/>
          <w:marTop w:val="0"/>
          <w:marBottom w:val="0"/>
          <w:divBdr>
            <w:top w:val="none" w:sz="0" w:space="0" w:color="auto"/>
            <w:left w:val="none" w:sz="0" w:space="0" w:color="auto"/>
            <w:bottom w:val="none" w:sz="0" w:space="0" w:color="auto"/>
            <w:right w:val="none" w:sz="0" w:space="0" w:color="auto"/>
          </w:divBdr>
        </w:div>
        <w:div w:id="444496189">
          <w:marLeft w:val="0"/>
          <w:marRight w:val="0"/>
          <w:marTop w:val="0"/>
          <w:marBottom w:val="0"/>
          <w:divBdr>
            <w:top w:val="none" w:sz="0" w:space="0" w:color="auto"/>
            <w:left w:val="none" w:sz="0" w:space="0" w:color="auto"/>
            <w:bottom w:val="none" w:sz="0" w:space="0" w:color="auto"/>
            <w:right w:val="none" w:sz="0" w:space="0" w:color="auto"/>
          </w:divBdr>
        </w:div>
        <w:div w:id="1176993788">
          <w:marLeft w:val="0"/>
          <w:marRight w:val="0"/>
          <w:marTop w:val="0"/>
          <w:marBottom w:val="0"/>
          <w:divBdr>
            <w:top w:val="none" w:sz="0" w:space="0" w:color="auto"/>
            <w:left w:val="none" w:sz="0" w:space="0" w:color="auto"/>
            <w:bottom w:val="none" w:sz="0" w:space="0" w:color="auto"/>
            <w:right w:val="none" w:sz="0" w:space="0" w:color="auto"/>
          </w:divBdr>
        </w:div>
        <w:div w:id="578759417">
          <w:marLeft w:val="0"/>
          <w:marRight w:val="0"/>
          <w:marTop w:val="0"/>
          <w:marBottom w:val="0"/>
          <w:divBdr>
            <w:top w:val="none" w:sz="0" w:space="0" w:color="auto"/>
            <w:left w:val="none" w:sz="0" w:space="0" w:color="auto"/>
            <w:bottom w:val="none" w:sz="0" w:space="0" w:color="auto"/>
            <w:right w:val="none" w:sz="0" w:space="0" w:color="auto"/>
          </w:divBdr>
        </w:div>
        <w:div w:id="664361348">
          <w:marLeft w:val="0"/>
          <w:marRight w:val="0"/>
          <w:marTop w:val="0"/>
          <w:marBottom w:val="0"/>
          <w:divBdr>
            <w:top w:val="none" w:sz="0" w:space="0" w:color="auto"/>
            <w:left w:val="none" w:sz="0" w:space="0" w:color="auto"/>
            <w:bottom w:val="none" w:sz="0" w:space="0" w:color="auto"/>
            <w:right w:val="none" w:sz="0" w:space="0" w:color="auto"/>
          </w:divBdr>
        </w:div>
      </w:divsChild>
    </w:div>
    <w:div w:id="1581867792">
      <w:bodyDiv w:val="1"/>
      <w:marLeft w:val="0"/>
      <w:marRight w:val="0"/>
      <w:marTop w:val="0"/>
      <w:marBottom w:val="0"/>
      <w:divBdr>
        <w:top w:val="none" w:sz="0" w:space="0" w:color="auto"/>
        <w:left w:val="none" w:sz="0" w:space="0" w:color="auto"/>
        <w:bottom w:val="none" w:sz="0" w:space="0" w:color="auto"/>
        <w:right w:val="none" w:sz="0" w:space="0" w:color="auto"/>
      </w:divBdr>
      <w:divsChild>
        <w:div w:id="1125003413">
          <w:marLeft w:val="0"/>
          <w:marRight w:val="0"/>
          <w:marTop w:val="0"/>
          <w:marBottom w:val="0"/>
          <w:divBdr>
            <w:top w:val="none" w:sz="0" w:space="0" w:color="auto"/>
            <w:left w:val="none" w:sz="0" w:space="0" w:color="auto"/>
            <w:bottom w:val="none" w:sz="0" w:space="0" w:color="auto"/>
            <w:right w:val="none" w:sz="0" w:space="0" w:color="auto"/>
          </w:divBdr>
        </w:div>
        <w:div w:id="1269508389">
          <w:marLeft w:val="0"/>
          <w:marRight w:val="0"/>
          <w:marTop w:val="0"/>
          <w:marBottom w:val="0"/>
          <w:divBdr>
            <w:top w:val="none" w:sz="0" w:space="0" w:color="auto"/>
            <w:left w:val="none" w:sz="0" w:space="0" w:color="auto"/>
            <w:bottom w:val="none" w:sz="0" w:space="0" w:color="auto"/>
            <w:right w:val="none" w:sz="0" w:space="0" w:color="auto"/>
          </w:divBdr>
        </w:div>
        <w:div w:id="254704516">
          <w:marLeft w:val="0"/>
          <w:marRight w:val="0"/>
          <w:marTop w:val="0"/>
          <w:marBottom w:val="0"/>
          <w:divBdr>
            <w:top w:val="none" w:sz="0" w:space="0" w:color="auto"/>
            <w:left w:val="none" w:sz="0" w:space="0" w:color="auto"/>
            <w:bottom w:val="none" w:sz="0" w:space="0" w:color="auto"/>
            <w:right w:val="none" w:sz="0" w:space="0" w:color="auto"/>
          </w:divBdr>
        </w:div>
        <w:div w:id="867986351">
          <w:marLeft w:val="0"/>
          <w:marRight w:val="0"/>
          <w:marTop w:val="0"/>
          <w:marBottom w:val="0"/>
          <w:divBdr>
            <w:top w:val="none" w:sz="0" w:space="0" w:color="auto"/>
            <w:left w:val="none" w:sz="0" w:space="0" w:color="auto"/>
            <w:bottom w:val="none" w:sz="0" w:space="0" w:color="auto"/>
            <w:right w:val="none" w:sz="0" w:space="0" w:color="auto"/>
          </w:divBdr>
        </w:div>
        <w:div w:id="913583817">
          <w:marLeft w:val="0"/>
          <w:marRight w:val="0"/>
          <w:marTop w:val="0"/>
          <w:marBottom w:val="0"/>
          <w:divBdr>
            <w:top w:val="none" w:sz="0" w:space="0" w:color="auto"/>
            <w:left w:val="none" w:sz="0" w:space="0" w:color="auto"/>
            <w:bottom w:val="none" w:sz="0" w:space="0" w:color="auto"/>
            <w:right w:val="none" w:sz="0" w:space="0" w:color="auto"/>
          </w:divBdr>
        </w:div>
        <w:div w:id="1870988405">
          <w:marLeft w:val="0"/>
          <w:marRight w:val="0"/>
          <w:marTop w:val="0"/>
          <w:marBottom w:val="0"/>
          <w:divBdr>
            <w:top w:val="none" w:sz="0" w:space="0" w:color="auto"/>
            <w:left w:val="none" w:sz="0" w:space="0" w:color="auto"/>
            <w:bottom w:val="none" w:sz="0" w:space="0" w:color="auto"/>
            <w:right w:val="none" w:sz="0" w:space="0" w:color="auto"/>
          </w:divBdr>
        </w:div>
        <w:div w:id="266161091">
          <w:marLeft w:val="0"/>
          <w:marRight w:val="0"/>
          <w:marTop w:val="0"/>
          <w:marBottom w:val="0"/>
          <w:divBdr>
            <w:top w:val="none" w:sz="0" w:space="0" w:color="auto"/>
            <w:left w:val="none" w:sz="0" w:space="0" w:color="auto"/>
            <w:bottom w:val="none" w:sz="0" w:space="0" w:color="auto"/>
            <w:right w:val="none" w:sz="0" w:space="0" w:color="auto"/>
          </w:divBdr>
        </w:div>
        <w:div w:id="274294422">
          <w:marLeft w:val="0"/>
          <w:marRight w:val="0"/>
          <w:marTop w:val="0"/>
          <w:marBottom w:val="0"/>
          <w:divBdr>
            <w:top w:val="none" w:sz="0" w:space="0" w:color="auto"/>
            <w:left w:val="none" w:sz="0" w:space="0" w:color="auto"/>
            <w:bottom w:val="none" w:sz="0" w:space="0" w:color="auto"/>
            <w:right w:val="none" w:sz="0" w:space="0" w:color="auto"/>
          </w:divBdr>
        </w:div>
        <w:div w:id="957952313">
          <w:marLeft w:val="0"/>
          <w:marRight w:val="0"/>
          <w:marTop w:val="0"/>
          <w:marBottom w:val="0"/>
          <w:divBdr>
            <w:top w:val="none" w:sz="0" w:space="0" w:color="auto"/>
            <w:left w:val="none" w:sz="0" w:space="0" w:color="auto"/>
            <w:bottom w:val="none" w:sz="0" w:space="0" w:color="auto"/>
            <w:right w:val="none" w:sz="0" w:space="0" w:color="auto"/>
          </w:divBdr>
        </w:div>
        <w:div w:id="1788161624">
          <w:marLeft w:val="0"/>
          <w:marRight w:val="0"/>
          <w:marTop w:val="0"/>
          <w:marBottom w:val="0"/>
          <w:divBdr>
            <w:top w:val="none" w:sz="0" w:space="0" w:color="auto"/>
            <w:left w:val="none" w:sz="0" w:space="0" w:color="auto"/>
            <w:bottom w:val="none" w:sz="0" w:space="0" w:color="auto"/>
            <w:right w:val="none" w:sz="0" w:space="0" w:color="auto"/>
          </w:divBdr>
        </w:div>
        <w:div w:id="2080397831">
          <w:marLeft w:val="0"/>
          <w:marRight w:val="0"/>
          <w:marTop w:val="0"/>
          <w:marBottom w:val="0"/>
          <w:divBdr>
            <w:top w:val="none" w:sz="0" w:space="0" w:color="auto"/>
            <w:left w:val="none" w:sz="0" w:space="0" w:color="auto"/>
            <w:bottom w:val="none" w:sz="0" w:space="0" w:color="auto"/>
            <w:right w:val="none" w:sz="0" w:space="0" w:color="auto"/>
          </w:divBdr>
        </w:div>
        <w:div w:id="1807700064">
          <w:marLeft w:val="0"/>
          <w:marRight w:val="0"/>
          <w:marTop w:val="0"/>
          <w:marBottom w:val="0"/>
          <w:divBdr>
            <w:top w:val="none" w:sz="0" w:space="0" w:color="auto"/>
            <w:left w:val="none" w:sz="0" w:space="0" w:color="auto"/>
            <w:bottom w:val="none" w:sz="0" w:space="0" w:color="auto"/>
            <w:right w:val="none" w:sz="0" w:space="0" w:color="auto"/>
          </w:divBdr>
        </w:div>
        <w:div w:id="517356595">
          <w:marLeft w:val="0"/>
          <w:marRight w:val="0"/>
          <w:marTop w:val="0"/>
          <w:marBottom w:val="0"/>
          <w:divBdr>
            <w:top w:val="none" w:sz="0" w:space="0" w:color="auto"/>
            <w:left w:val="none" w:sz="0" w:space="0" w:color="auto"/>
            <w:bottom w:val="none" w:sz="0" w:space="0" w:color="auto"/>
            <w:right w:val="none" w:sz="0" w:space="0" w:color="auto"/>
          </w:divBdr>
        </w:div>
        <w:div w:id="462114956">
          <w:marLeft w:val="0"/>
          <w:marRight w:val="0"/>
          <w:marTop w:val="0"/>
          <w:marBottom w:val="0"/>
          <w:divBdr>
            <w:top w:val="none" w:sz="0" w:space="0" w:color="auto"/>
            <w:left w:val="none" w:sz="0" w:space="0" w:color="auto"/>
            <w:bottom w:val="none" w:sz="0" w:space="0" w:color="auto"/>
            <w:right w:val="none" w:sz="0" w:space="0" w:color="auto"/>
          </w:divBdr>
        </w:div>
        <w:div w:id="578180126">
          <w:marLeft w:val="0"/>
          <w:marRight w:val="0"/>
          <w:marTop w:val="0"/>
          <w:marBottom w:val="0"/>
          <w:divBdr>
            <w:top w:val="none" w:sz="0" w:space="0" w:color="auto"/>
            <w:left w:val="none" w:sz="0" w:space="0" w:color="auto"/>
            <w:bottom w:val="none" w:sz="0" w:space="0" w:color="auto"/>
            <w:right w:val="none" w:sz="0" w:space="0" w:color="auto"/>
          </w:divBdr>
        </w:div>
        <w:div w:id="823014361">
          <w:marLeft w:val="0"/>
          <w:marRight w:val="0"/>
          <w:marTop w:val="0"/>
          <w:marBottom w:val="0"/>
          <w:divBdr>
            <w:top w:val="none" w:sz="0" w:space="0" w:color="auto"/>
            <w:left w:val="none" w:sz="0" w:space="0" w:color="auto"/>
            <w:bottom w:val="none" w:sz="0" w:space="0" w:color="auto"/>
            <w:right w:val="none" w:sz="0" w:space="0" w:color="auto"/>
          </w:divBdr>
        </w:div>
        <w:div w:id="805660142">
          <w:marLeft w:val="0"/>
          <w:marRight w:val="0"/>
          <w:marTop w:val="0"/>
          <w:marBottom w:val="0"/>
          <w:divBdr>
            <w:top w:val="none" w:sz="0" w:space="0" w:color="auto"/>
            <w:left w:val="none" w:sz="0" w:space="0" w:color="auto"/>
            <w:bottom w:val="none" w:sz="0" w:space="0" w:color="auto"/>
            <w:right w:val="none" w:sz="0" w:space="0" w:color="auto"/>
          </w:divBdr>
        </w:div>
        <w:div w:id="350646401">
          <w:marLeft w:val="0"/>
          <w:marRight w:val="0"/>
          <w:marTop w:val="0"/>
          <w:marBottom w:val="0"/>
          <w:divBdr>
            <w:top w:val="none" w:sz="0" w:space="0" w:color="auto"/>
            <w:left w:val="none" w:sz="0" w:space="0" w:color="auto"/>
            <w:bottom w:val="none" w:sz="0" w:space="0" w:color="auto"/>
            <w:right w:val="none" w:sz="0" w:space="0" w:color="auto"/>
          </w:divBdr>
        </w:div>
        <w:div w:id="651297052">
          <w:marLeft w:val="0"/>
          <w:marRight w:val="0"/>
          <w:marTop w:val="0"/>
          <w:marBottom w:val="0"/>
          <w:divBdr>
            <w:top w:val="none" w:sz="0" w:space="0" w:color="auto"/>
            <w:left w:val="none" w:sz="0" w:space="0" w:color="auto"/>
            <w:bottom w:val="none" w:sz="0" w:space="0" w:color="auto"/>
            <w:right w:val="none" w:sz="0" w:space="0" w:color="auto"/>
          </w:divBdr>
        </w:div>
        <w:div w:id="466506280">
          <w:marLeft w:val="0"/>
          <w:marRight w:val="0"/>
          <w:marTop w:val="0"/>
          <w:marBottom w:val="0"/>
          <w:divBdr>
            <w:top w:val="none" w:sz="0" w:space="0" w:color="auto"/>
            <w:left w:val="none" w:sz="0" w:space="0" w:color="auto"/>
            <w:bottom w:val="none" w:sz="0" w:space="0" w:color="auto"/>
            <w:right w:val="none" w:sz="0" w:space="0" w:color="auto"/>
          </w:divBdr>
        </w:div>
        <w:div w:id="1651056183">
          <w:marLeft w:val="0"/>
          <w:marRight w:val="0"/>
          <w:marTop w:val="0"/>
          <w:marBottom w:val="0"/>
          <w:divBdr>
            <w:top w:val="none" w:sz="0" w:space="0" w:color="auto"/>
            <w:left w:val="none" w:sz="0" w:space="0" w:color="auto"/>
            <w:bottom w:val="none" w:sz="0" w:space="0" w:color="auto"/>
            <w:right w:val="none" w:sz="0" w:space="0" w:color="auto"/>
          </w:divBdr>
        </w:div>
        <w:div w:id="782920830">
          <w:marLeft w:val="0"/>
          <w:marRight w:val="0"/>
          <w:marTop w:val="0"/>
          <w:marBottom w:val="0"/>
          <w:divBdr>
            <w:top w:val="none" w:sz="0" w:space="0" w:color="auto"/>
            <w:left w:val="none" w:sz="0" w:space="0" w:color="auto"/>
            <w:bottom w:val="none" w:sz="0" w:space="0" w:color="auto"/>
            <w:right w:val="none" w:sz="0" w:space="0" w:color="auto"/>
          </w:divBdr>
        </w:div>
        <w:div w:id="1447388679">
          <w:marLeft w:val="0"/>
          <w:marRight w:val="0"/>
          <w:marTop w:val="0"/>
          <w:marBottom w:val="0"/>
          <w:divBdr>
            <w:top w:val="none" w:sz="0" w:space="0" w:color="auto"/>
            <w:left w:val="none" w:sz="0" w:space="0" w:color="auto"/>
            <w:bottom w:val="none" w:sz="0" w:space="0" w:color="auto"/>
            <w:right w:val="none" w:sz="0" w:space="0" w:color="auto"/>
          </w:divBdr>
        </w:div>
        <w:div w:id="986011099">
          <w:marLeft w:val="0"/>
          <w:marRight w:val="0"/>
          <w:marTop w:val="0"/>
          <w:marBottom w:val="0"/>
          <w:divBdr>
            <w:top w:val="none" w:sz="0" w:space="0" w:color="auto"/>
            <w:left w:val="none" w:sz="0" w:space="0" w:color="auto"/>
            <w:bottom w:val="none" w:sz="0" w:space="0" w:color="auto"/>
            <w:right w:val="none" w:sz="0" w:space="0" w:color="auto"/>
          </w:divBdr>
        </w:div>
        <w:div w:id="1114591428">
          <w:marLeft w:val="0"/>
          <w:marRight w:val="0"/>
          <w:marTop w:val="0"/>
          <w:marBottom w:val="0"/>
          <w:divBdr>
            <w:top w:val="none" w:sz="0" w:space="0" w:color="auto"/>
            <w:left w:val="none" w:sz="0" w:space="0" w:color="auto"/>
            <w:bottom w:val="none" w:sz="0" w:space="0" w:color="auto"/>
            <w:right w:val="none" w:sz="0" w:space="0" w:color="auto"/>
          </w:divBdr>
        </w:div>
        <w:div w:id="119343489">
          <w:marLeft w:val="0"/>
          <w:marRight w:val="0"/>
          <w:marTop w:val="0"/>
          <w:marBottom w:val="0"/>
          <w:divBdr>
            <w:top w:val="none" w:sz="0" w:space="0" w:color="auto"/>
            <w:left w:val="none" w:sz="0" w:space="0" w:color="auto"/>
            <w:bottom w:val="none" w:sz="0" w:space="0" w:color="auto"/>
            <w:right w:val="none" w:sz="0" w:space="0" w:color="auto"/>
          </w:divBdr>
        </w:div>
        <w:div w:id="853570822">
          <w:marLeft w:val="0"/>
          <w:marRight w:val="0"/>
          <w:marTop w:val="0"/>
          <w:marBottom w:val="0"/>
          <w:divBdr>
            <w:top w:val="none" w:sz="0" w:space="0" w:color="auto"/>
            <w:left w:val="none" w:sz="0" w:space="0" w:color="auto"/>
            <w:bottom w:val="none" w:sz="0" w:space="0" w:color="auto"/>
            <w:right w:val="none" w:sz="0" w:space="0" w:color="auto"/>
          </w:divBdr>
        </w:div>
        <w:div w:id="89399147">
          <w:marLeft w:val="0"/>
          <w:marRight w:val="0"/>
          <w:marTop w:val="0"/>
          <w:marBottom w:val="0"/>
          <w:divBdr>
            <w:top w:val="none" w:sz="0" w:space="0" w:color="auto"/>
            <w:left w:val="none" w:sz="0" w:space="0" w:color="auto"/>
            <w:bottom w:val="none" w:sz="0" w:space="0" w:color="auto"/>
            <w:right w:val="none" w:sz="0" w:space="0" w:color="auto"/>
          </w:divBdr>
        </w:div>
        <w:div w:id="1872185668">
          <w:marLeft w:val="0"/>
          <w:marRight w:val="0"/>
          <w:marTop w:val="0"/>
          <w:marBottom w:val="0"/>
          <w:divBdr>
            <w:top w:val="none" w:sz="0" w:space="0" w:color="auto"/>
            <w:left w:val="none" w:sz="0" w:space="0" w:color="auto"/>
            <w:bottom w:val="none" w:sz="0" w:space="0" w:color="auto"/>
            <w:right w:val="none" w:sz="0" w:space="0" w:color="auto"/>
          </w:divBdr>
        </w:div>
        <w:div w:id="1437558372">
          <w:marLeft w:val="0"/>
          <w:marRight w:val="0"/>
          <w:marTop w:val="0"/>
          <w:marBottom w:val="0"/>
          <w:divBdr>
            <w:top w:val="none" w:sz="0" w:space="0" w:color="auto"/>
            <w:left w:val="none" w:sz="0" w:space="0" w:color="auto"/>
            <w:bottom w:val="none" w:sz="0" w:space="0" w:color="auto"/>
            <w:right w:val="none" w:sz="0" w:space="0" w:color="auto"/>
          </w:divBdr>
        </w:div>
        <w:div w:id="603150387">
          <w:marLeft w:val="0"/>
          <w:marRight w:val="0"/>
          <w:marTop w:val="0"/>
          <w:marBottom w:val="0"/>
          <w:divBdr>
            <w:top w:val="none" w:sz="0" w:space="0" w:color="auto"/>
            <w:left w:val="none" w:sz="0" w:space="0" w:color="auto"/>
            <w:bottom w:val="none" w:sz="0" w:space="0" w:color="auto"/>
            <w:right w:val="none" w:sz="0" w:space="0" w:color="auto"/>
          </w:divBdr>
        </w:div>
        <w:div w:id="1301300732">
          <w:marLeft w:val="0"/>
          <w:marRight w:val="0"/>
          <w:marTop w:val="0"/>
          <w:marBottom w:val="0"/>
          <w:divBdr>
            <w:top w:val="none" w:sz="0" w:space="0" w:color="auto"/>
            <w:left w:val="none" w:sz="0" w:space="0" w:color="auto"/>
            <w:bottom w:val="none" w:sz="0" w:space="0" w:color="auto"/>
            <w:right w:val="none" w:sz="0" w:space="0" w:color="auto"/>
          </w:divBdr>
        </w:div>
        <w:div w:id="1633243431">
          <w:marLeft w:val="0"/>
          <w:marRight w:val="0"/>
          <w:marTop w:val="0"/>
          <w:marBottom w:val="0"/>
          <w:divBdr>
            <w:top w:val="none" w:sz="0" w:space="0" w:color="auto"/>
            <w:left w:val="none" w:sz="0" w:space="0" w:color="auto"/>
            <w:bottom w:val="none" w:sz="0" w:space="0" w:color="auto"/>
            <w:right w:val="none" w:sz="0" w:space="0" w:color="auto"/>
          </w:divBdr>
        </w:div>
        <w:div w:id="1922789947">
          <w:marLeft w:val="0"/>
          <w:marRight w:val="0"/>
          <w:marTop w:val="0"/>
          <w:marBottom w:val="0"/>
          <w:divBdr>
            <w:top w:val="none" w:sz="0" w:space="0" w:color="auto"/>
            <w:left w:val="none" w:sz="0" w:space="0" w:color="auto"/>
            <w:bottom w:val="none" w:sz="0" w:space="0" w:color="auto"/>
            <w:right w:val="none" w:sz="0" w:space="0" w:color="auto"/>
          </w:divBdr>
        </w:div>
        <w:div w:id="2075473012">
          <w:marLeft w:val="0"/>
          <w:marRight w:val="0"/>
          <w:marTop w:val="0"/>
          <w:marBottom w:val="0"/>
          <w:divBdr>
            <w:top w:val="none" w:sz="0" w:space="0" w:color="auto"/>
            <w:left w:val="none" w:sz="0" w:space="0" w:color="auto"/>
            <w:bottom w:val="none" w:sz="0" w:space="0" w:color="auto"/>
            <w:right w:val="none" w:sz="0" w:space="0" w:color="auto"/>
          </w:divBdr>
        </w:div>
        <w:div w:id="1549564194">
          <w:marLeft w:val="0"/>
          <w:marRight w:val="0"/>
          <w:marTop w:val="0"/>
          <w:marBottom w:val="0"/>
          <w:divBdr>
            <w:top w:val="none" w:sz="0" w:space="0" w:color="auto"/>
            <w:left w:val="none" w:sz="0" w:space="0" w:color="auto"/>
            <w:bottom w:val="none" w:sz="0" w:space="0" w:color="auto"/>
            <w:right w:val="none" w:sz="0" w:space="0" w:color="auto"/>
          </w:divBdr>
        </w:div>
        <w:div w:id="896403608">
          <w:marLeft w:val="0"/>
          <w:marRight w:val="0"/>
          <w:marTop w:val="0"/>
          <w:marBottom w:val="0"/>
          <w:divBdr>
            <w:top w:val="none" w:sz="0" w:space="0" w:color="auto"/>
            <w:left w:val="none" w:sz="0" w:space="0" w:color="auto"/>
            <w:bottom w:val="none" w:sz="0" w:space="0" w:color="auto"/>
            <w:right w:val="none" w:sz="0" w:space="0" w:color="auto"/>
          </w:divBdr>
        </w:div>
        <w:div w:id="913320465">
          <w:marLeft w:val="0"/>
          <w:marRight w:val="0"/>
          <w:marTop w:val="0"/>
          <w:marBottom w:val="0"/>
          <w:divBdr>
            <w:top w:val="none" w:sz="0" w:space="0" w:color="auto"/>
            <w:left w:val="none" w:sz="0" w:space="0" w:color="auto"/>
            <w:bottom w:val="none" w:sz="0" w:space="0" w:color="auto"/>
            <w:right w:val="none" w:sz="0" w:space="0" w:color="auto"/>
          </w:divBdr>
        </w:div>
        <w:div w:id="1798638551">
          <w:marLeft w:val="0"/>
          <w:marRight w:val="0"/>
          <w:marTop w:val="0"/>
          <w:marBottom w:val="0"/>
          <w:divBdr>
            <w:top w:val="none" w:sz="0" w:space="0" w:color="auto"/>
            <w:left w:val="none" w:sz="0" w:space="0" w:color="auto"/>
            <w:bottom w:val="none" w:sz="0" w:space="0" w:color="auto"/>
            <w:right w:val="none" w:sz="0" w:space="0" w:color="auto"/>
          </w:divBdr>
        </w:div>
        <w:div w:id="859969240">
          <w:marLeft w:val="0"/>
          <w:marRight w:val="0"/>
          <w:marTop w:val="0"/>
          <w:marBottom w:val="0"/>
          <w:divBdr>
            <w:top w:val="none" w:sz="0" w:space="0" w:color="auto"/>
            <w:left w:val="none" w:sz="0" w:space="0" w:color="auto"/>
            <w:bottom w:val="none" w:sz="0" w:space="0" w:color="auto"/>
            <w:right w:val="none" w:sz="0" w:space="0" w:color="auto"/>
          </w:divBdr>
        </w:div>
        <w:div w:id="1509172104">
          <w:marLeft w:val="0"/>
          <w:marRight w:val="0"/>
          <w:marTop w:val="0"/>
          <w:marBottom w:val="0"/>
          <w:divBdr>
            <w:top w:val="none" w:sz="0" w:space="0" w:color="auto"/>
            <w:left w:val="none" w:sz="0" w:space="0" w:color="auto"/>
            <w:bottom w:val="none" w:sz="0" w:space="0" w:color="auto"/>
            <w:right w:val="none" w:sz="0" w:space="0" w:color="auto"/>
          </w:divBdr>
        </w:div>
        <w:div w:id="608397843">
          <w:marLeft w:val="0"/>
          <w:marRight w:val="0"/>
          <w:marTop w:val="0"/>
          <w:marBottom w:val="0"/>
          <w:divBdr>
            <w:top w:val="none" w:sz="0" w:space="0" w:color="auto"/>
            <w:left w:val="none" w:sz="0" w:space="0" w:color="auto"/>
            <w:bottom w:val="none" w:sz="0" w:space="0" w:color="auto"/>
            <w:right w:val="none" w:sz="0" w:space="0" w:color="auto"/>
          </w:divBdr>
        </w:div>
        <w:div w:id="342560697">
          <w:marLeft w:val="0"/>
          <w:marRight w:val="0"/>
          <w:marTop w:val="0"/>
          <w:marBottom w:val="0"/>
          <w:divBdr>
            <w:top w:val="none" w:sz="0" w:space="0" w:color="auto"/>
            <w:left w:val="none" w:sz="0" w:space="0" w:color="auto"/>
            <w:bottom w:val="none" w:sz="0" w:space="0" w:color="auto"/>
            <w:right w:val="none" w:sz="0" w:space="0" w:color="auto"/>
          </w:divBdr>
        </w:div>
        <w:div w:id="1056902925">
          <w:marLeft w:val="0"/>
          <w:marRight w:val="0"/>
          <w:marTop w:val="0"/>
          <w:marBottom w:val="0"/>
          <w:divBdr>
            <w:top w:val="none" w:sz="0" w:space="0" w:color="auto"/>
            <w:left w:val="none" w:sz="0" w:space="0" w:color="auto"/>
            <w:bottom w:val="none" w:sz="0" w:space="0" w:color="auto"/>
            <w:right w:val="none" w:sz="0" w:space="0" w:color="auto"/>
          </w:divBdr>
        </w:div>
        <w:div w:id="1743485392">
          <w:marLeft w:val="0"/>
          <w:marRight w:val="0"/>
          <w:marTop w:val="0"/>
          <w:marBottom w:val="0"/>
          <w:divBdr>
            <w:top w:val="none" w:sz="0" w:space="0" w:color="auto"/>
            <w:left w:val="none" w:sz="0" w:space="0" w:color="auto"/>
            <w:bottom w:val="none" w:sz="0" w:space="0" w:color="auto"/>
            <w:right w:val="none" w:sz="0" w:space="0" w:color="auto"/>
          </w:divBdr>
        </w:div>
      </w:divsChild>
    </w:div>
    <w:div w:id="1713001046">
      <w:bodyDiv w:val="1"/>
      <w:marLeft w:val="0"/>
      <w:marRight w:val="0"/>
      <w:marTop w:val="0"/>
      <w:marBottom w:val="0"/>
      <w:divBdr>
        <w:top w:val="none" w:sz="0" w:space="0" w:color="auto"/>
        <w:left w:val="none" w:sz="0" w:space="0" w:color="auto"/>
        <w:bottom w:val="none" w:sz="0" w:space="0" w:color="auto"/>
        <w:right w:val="none" w:sz="0" w:space="0" w:color="auto"/>
      </w:divBdr>
      <w:divsChild>
        <w:div w:id="1398283687">
          <w:marLeft w:val="0"/>
          <w:marRight w:val="0"/>
          <w:marTop w:val="0"/>
          <w:marBottom w:val="0"/>
          <w:divBdr>
            <w:top w:val="none" w:sz="0" w:space="0" w:color="auto"/>
            <w:left w:val="none" w:sz="0" w:space="0" w:color="auto"/>
            <w:bottom w:val="none" w:sz="0" w:space="0" w:color="auto"/>
            <w:right w:val="none" w:sz="0" w:space="0" w:color="auto"/>
          </w:divBdr>
        </w:div>
        <w:div w:id="386030341">
          <w:marLeft w:val="0"/>
          <w:marRight w:val="0"/>
          <w:marTop w:val="0"/>
          <w:marBottom w:val="0"/>
          <w:divBdr>
            <w:top w:val="none" w:sz="0" w:space="0" w:color="auto"/>
            <w:left w:val="none" w:sz="0" w:space="0" w:color="auto"/>
            <w:bottom w:val="none" w:sz="0" w:space="0" w:color="auto"/>
            <w:right w:val="none" w:sz="0" w:space="0" w:color="auto"/>
          </w:divBdr>
        </w:div>
        <w:div w:id="1788696074">
          <w:marLeft w:val="0"/>
          <w:marRight w:val="0"/>
          <w:marTop w:val="0"/>
          <w:marBottom w:val="0"/>
          <w:divBdr>
            <w:top w:val="none" w:sz="0" w:space="0" w:color="auto"/>
            <w:left w:val="none" w:sz="0" w:space="0" w:color="auto"/>
            <w:bottom w:val="none" w:sz="0" w:space="0" w:color="auto"/>
            <w:right w:val="none" w:sz="0" w:space="0" w:color="auto"/>
          </w:divBdr>
        </w:div>
        <w:div w:id="1858039170">
          <w:marLeft w:val="0"/>
          <w:marRight w:val="0"/>
          <w:marTop w:val="0"/>
          <w:marBottom w:val="0"/>
          <w:divBdr>
            <w:top w:val="none" w:sz="0" w:space="0" w:color="auto"/>
            <w:left w:val="none" w:sz="0" w:space="0" w:color="auto"/>
            <w:bottom w:val="none" w:sz="0" w:space="0" w:color="auto"/>
            <w:right w:val="none" w:sz="0" w:space="0" w:color="auto"/>
          </w:divBdr>
        </w:div>
        <w:div w:id="837384794">
          <w:marLeft w:val="0"/>
          <w:marRight w:val="0"/>
          <w:marTop w:val="0"/>
          <w:marBottom w:val="0"/>
          <w:divBdr>
            <w:top w:val="none" w:sz="0" w:space="0" w:color="auto"/>
            <w:left w:val="none" w:sz="0" w:space="0" w:color="auto"/>
            <w:bottom w:val="none" w:sz="0" w:space="0" w:color="auto"/>
            <w:right w:val="none" w:sz="0" w:space="0" w:color="auto"/>
          </w:divBdr>
        </w:div>
        <w:div w:id="114492539">
          <w:marLeft w:val="0"/>
          <w:marRight w:val="0"/>
          <w:marTop w:val="0"/>
          <w:marBottom w:val="0"/>
          <w:divBdr>
            <w:top w:val="none" w:sz="0" w:space="0" w:color="auto"/>
            <w:left w:val="none" w:sz="0" w:space="0" w:color="auto"/>
            <w:bottom w:val="none" w:sz="0" w:space="0" w:color="auto"/>
            <w:right w:val="none" w:sz="0" w:space="0" w:color="auto"/>
          </w:divBdr>
        </w:div>
      </w:divsChild>
    </w:div>
    <w:div w:id="1892419082">
      <w:bodyDiv w:val="1"/>
      <w:marLeft w:val="0"/>
      <w:marRight w:val="0"/>
      <w:marTop w:val="0"/>
      <w:marBottom w:val="0"/>
      <w:divBdr>
        <w:top w:val="none" w:sz="0" w:space="0" w:color="auto"/>
        <w:left w:val="none" w:sz="0" w:space="0" w:color="auto"/>
        <w:bottom w:val="none" w:sz="0" w:space="0" w:color="auto"/>
        <w:right w:val="none" w:sz="0" w:space="0" w:color="auto"/>
      </w:divBdr>
      <w:divsChild>
        <w:div w:id="1590892348">
          <w:marLeft w:val="0"/>
          <w:marRight w:val="0"/>
          <w:marTop w:val="0"/>
          <w:marBottom w:val="0"/>
          <w:divBdr>
            <w:top w:val="none" w:sz="0" w:space="0" w:color="auto"/>
            <w:left w:val="none" w:sz="0" w:space="0" w:color="auto"/>
            <w:bottom w:val="none" w:sz="0" w:space="0" w:color="auto"/>
            <w:right w:val="none" w:sz="0" w:space="0" w:color="auto"/>
          </w:divBdr>
        </w:div>
        <w:div w:id="1422138234">
          <w:marLeft w:val="0"/>
          <w:marRight w:val="0"/>
          <w:marTop w:val="0"/>
          <w:marBottom w:val="0"/>
          <w:divBdr>
            <w:top w:val="none" w:sz="0" w:space="0" w:color="auto"/>
            <w:left w:val="none" w:sz="0" w:space="0" w:color="auto"/>
            <w:bottom w:val="none" w:sz="0" w:space="0" w:color="auto"/>
            <w:right w:val="none" w:sz="0" w:space="0" w:color="auto"/>
          </w:divBdr>
        </w:div>
        <w:div w:id="953026479">
          <w:marLeft w:val="0"/>
          <w:marRight w:val="0"/>
          <w:marTop w:val="0"/>
          <w:marBottom w:val="0"/>
          <w:divBdr>
            <w:top w:val="none" w:sz="0" w:space="0" w:color="auto"/>
            <w:left w:val="none" w:sz="0" w:space="0" w:color="auto"/>
            <w:bottom w:val="none" w:sz="0" w:space="0" w:color="auto"/>
            <w:right w:val="none" w:sz="0" w:space="0" w:color="auto"/>
          </w:divBdr>
        </w:div>
        <w:div w:id="1188063055">
          <w:marLeft w:val="0"/>
          <w:marRight w:val="0"/>
          <w:marTop w:val="0"/>
          <w:marBottom w:val="0"/>
          <w:divBdr>
            <w:top w:val="none" w:sz="0" w:space="0" w:color="auto"/>
            <w:left w:val="none" w:sz="0" w:space="0" w:color="auto"/>
            <w:bottom w:val="none" w:sz="0" w:space="0" w:color="auto"/>
            <w:right w:val="none" w:sz="0" w:space="0" w:color="auto"/>
          </w:divBdr>
        </w:div>
        <w:div w:id="1864440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pace.uclv.edu.cu/bitstream/handle/123456789/4687/Yailiset%20Torres%20Barreto.pdf?sequence=1&amp;isAllowed=y"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scholar.google.es/scholar?cites=18333296236300666748&amp;as_sdt=2005&amp;sciodt=0,5&amp;hl=es"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investigar1.files.wordpress.com/2010/05/fichas-de-trabajo.pdf"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repositorio.espe.edu.ec:8080/jspui/bitstream/21000/7405/1/T-ESPEL-ITH-0008.pdf" TargetMode="External"/><Relationship Id="rId4" Type="http://schemas.openxmlformats.org/officeDocument/2006/relationships/settings" Target="settings.xml"/><Relationship Id="rId9" Type="http://schemas.openxmlformats.org/officeDocument/2006/relationships/hyperlink" Target="https://riunet.upv.es/bitstream/handle/10251/46867/Memoria.pdf?sequence=1"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73E0F1-1FAD-4AC5-A7EE-E3705F2D3BE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MX"/>
        </a:p>
      </dgm:t>
    </dgm:pt>
    <dgm:pt modelId="{3A510C9D-D29B-45D3-A5C4-DC0850617A2D}">
      <dgm:prSet phldrT="[Texto]" custT="1"/>
      <dgm:spPr/>
      <dgm:t>
        <a:bodyPr/>
        <a:lstStyle/>
        <a:p>
          <a:r>
            <a:rPr lang="es-MX" sz="1400">
              <a:ln>
                <a:solidFill>
                  <a:sysClr val="windowText" lastClr="000000"/>
                </a:solidFill>
              </a:ln>
              <a:solidFill>
                <a:sysClr val="windowText" lastClr="000000"/>
              </a:solidFill>
              <a:latin typeface="Arial" panose="020B0604020202020204" pitchFamily="34" charset="0"/>
              <a:cs typeface="Arial" panose="020B0604020202020204" pitchFamily="34" charset="0"/>
            </a:rPr>
            <a:t>Manual de procedimientos, estrategias y protocolos básicos que debe aplicar un</a:t>
          </a:r>
          <a:r>
            <a:rPr lang="es-MX" sz="1400" i="1">
              <a:ln>
                <a:solidFill>
                  <a:sysClr val="windowText" lastClr="000000"/>
                </a:solidFill>
              </a:ln>
              <a:solidFill>
                <a:sysClr val="windowText" lastClr="000000"/>
              </a:solidFill>
              <a:latin typeface="Arial" panose="020B0604020202020204" pitchFamily="34" charset="0"/>
              <a:cs typeface="Arial" panose="020B0604020202020204" pitchFamily="34" charset="0"/>
            </a:rPr>
            <a:t> </a:t>
          </a:r>
        </a:p>
        <a:p>
          <a:r>
            <a:rPr lang="es-MX" sz="1400" i="1">
              <a:ln>
                <a:solidFill>
                  <a:sysClr val="windowText" lastClr="000000"/>
                </a:solidFill>
              </a:ln>
              <a:solidFill>
                <a:sysClr val="windowText" lastClr="000000"/>
              </a:solidFill>
              <a:latin typeface="Arial" panose="020B0604020202020204" pitchFamily="34" charset="0"/>
              <a:cs typeface="Arial" panose="020B0604020202020204" pitchFamily="34" charset="0"/>
            </a:rPr>
            <a:t>Event Planner </a:t>
          </a:r>
          <a:r>
            <a:rPr lang="es-MX" sz="1400">
              <a:ln>
                <a:solidFill>
                  <a:sysClr val="windowText" lastClr="000000"/>
                </a:solidFill>
              </a:ln>
              <a:solidFill>
                <a:sysClr val="windowText" lastClr="000000"/>
              </a:solidFill>
              <a:latin typeface="Arial" panose="020B0604020202020204" pitchFamily="34" charset="0"/>
              <a:cs typeface="Arial" panose="020B0604020202020204" pitchFamily="34" charset="0"/>
            </a:rPr>
            <a:t>profesional.</a:t>
          </a:r>
        </a:p>
      </dgm:t>
    </dgm:pt>
    <dgm:pt modelId="{83C32716-865F-43C7-990B-BE20D7BF9A02}" type="parTrans" cxnId="{B8677EFB-C281-4FDA-8115-DB528BCEB823}">
      <dgm:prSet/>
      <dgm:spPr/>
      <dgm:t>
        <a:bodyPr/>
        <a:lstStyle/>
        <a:p>
          <a:endParaRPr lang="es-MX"/>
        </a:p>
      </dgm:t>
    </dgm:pt>
    <dgm:pt modelId="{18387B2E-7159-4F51-A903-E069670AEA96}" type="sibTrans" cxnId="{B8677EFB-C281-4FDA-8115-DB528BCEB823}">
      <dgm:prSet/>
      <dgm:spPr/>
      <dgm:t>
        <a:bodyPr/>
        <a:lstStyle/>
        <a:p>
          <a:endParaRPr lang="es-MX"/>
        </a:p>
      </dgm:t>
    </dgm:pt>
    <dgm:pt modelId="{EA93F626-1389-4617-8AF1-219209A0699D}">
      <dgm:prSet phldrT="[Texto]" custT="1"/>
      <dgm:spPr/>
      <dgm:t>
        <a:bodyPr/>
        <a:lstStyle/>
        <a:p>
          <a:r>
            <a:rPr lang="es-MX" sz="1200">
              <a:latin typeface="Arial" panose="020B0604020202020204" pitchFamily="34" charset="0"/>
              <a:cs typeface="Arial" panose="020B0604020202020204" pitchFamily="34" charset="0"/>
            </a:rPr>
            <a:t>Falta de experiencia y/o comunicación </a:t>
          </a:r>
        </a:p>
      </dgm:t>
    </dgm:pt>
    <dgm:pt modelId="{FE438D9F-580E-400B-A7A3-0EA99498B800}" type="parTrans" cxnId="{4F53D24A-685E-4134-A7C3-003522430BF1}">
      <dgm:prSet/>
      <dgm:spPr/>
      <dgm:t>
        <a:bodyPr/>
        <a:lstStyle/>
        <a:p>
          <a:endParaRPr lang="es-MX"/>
        </a:p>
      </dgm:t>
    </dgm:pt>
    <dgm:pt modelId="{AAABABB7-9203-45EF-80A1-E26BC6E05719}" type="sibTrans" cxnId="{4F53D24A-685E-4134-A7C3-003522430BF1}">
      <dgm:prSet/>
      <dgm:spPr/>
      <dgm:t>
        <a:bodyPr/>
        <a:lstStyle/>
        <a:p>
          <a:endParaRPr lang="es-MX"/>
        </a:p>
      </dgm:t>
    </dgm:pt>
    <dgm:pt modelId="{D0D7809B-2E2D-4225-A650-7D9E0C32BFF0}">
      <dgm:prSet phldrT="[Texto]" custT="1"/>
      <dgm:spPr/>
      <dgm:t>
        <a:bodyPr/>
        <a:lstStyle/>
        <a:p>
          <a:r>
            <a:rPr lang="es-MX" sz="1200">
              <a:latin typeface="Arial" panose="020B0604020202020204" pitchFamily="34" charset="0"/>
              <a:cs typeface="Arial" panose="020B0604020202020204" pitchFamily="34" charset="0"/>
            </a:rPr>
            <a:t>Nivel de profesionalismo y Etica</a:t>
          </a:r>
        </a:p>
      </dgm:t>
    </dgm:pt>
    <dgm:pt modelId="{D4C5BE41-4772-4076-A113-6152FDF22BFE}" type="parTrans" cxnId="{ED2F33FD-1EB6-43DC-BAA2-F56E0515C27A}">
      <dgm:prSet/>
      <dgm:spPr/>
      <dgm:t>
        <a:bodyPr/>
        <a:lstStyle/>
        <a:p>
          <a:endParaRPr lang="es-MX"/>
        </a:p>
      </dgm:t>
    </dgm:pt>
    <dgm:pt modelId="{F48BEF45-EBC0-43B1-84A9-D0E72E66CA65}" type="sibTrans" cxnId="{ED2F33FD-1EB6-43DC-BAA2-F56E0515C27A}">
      <dgm:prSet/>
      <dgm:spPr/>
      <dgm:t>
        <a:bodyPr/>
        <a:lstStyle/>
        <a:p>
          <a:endParaRPr lang="es-MX"/>
        </a:p>
      </dgm:t>
    </dgm:pt>
    <dgm:pt modelId="{115A642F-CDA1-4AAA-A434-D86C1FE6136B}">
      <dgm:prSet phldrT="[Texto]" custT="1"/>
      <dgm:spPr/>
      <dgm:t>
        <a:bodyPr/>
        <a:lstStyle/>
        <a:p>
          <a:r>
            <a:rPr lang="es-MX" sz="1200">
              <a:latin typeface="Arial" panose="020B0604020202020204" pitchFamily="34" charset="0"/>
              <a:cs typeface="Arial" panose="020B0604020202020204" pitchFamily="34" charset="0"/>
            </a:rPr>
            <a:t>Falta de Innovación</a:t>
          </a:r>
        </a:p>
      </dgm:t>
    </dgm:pt>
    <dgm:pt modelId="{639E053C-F653-47BE-8DF0-7AE456487186}" type="parTrans" cxnId="{5E6A0CE0-0768-4A7B-80D1-63771567B332}">
      <dgm:prSet/>
      <dgm:spPr/>
      <dgm:t>
        <a:bodyPr/>
        <a:lstStyle/>
        <a:p>
          <a:endParaRPr lang="es-MX"/>
        </a:p>
      </dgm:t>
    </dgm:pt>
    <dgm:pt modelId="{9977FE10-6458-445F-8EEB-5F8A25D3E8DD}" type="sibTrans" cxnId="{5E6A0CE0-0768-4A7B-80D1-63771567B332}">
      <dgm:prSet/>
      <dgm:spPr/>
      <dgm:t>
        <a:bodyPr/>
        <a:lstStyle/>
        <a:p>
          <a:endParaRPr lang="es-MX"/>
        </a:p>
      </dgm:t>
    </dgm:pt>
    <dgm:pt modelId="{F9FFED27-D751-4D36-AD08-D22644160D5C}">
      <dgm:prSet custT="1"/>
      <dgm:spPr>
        <a:solidFill>
          <a:schemeClr val="accent5">
            <a:lumMod val="60000"/>
            <a:lumOff val="40000"/>
          </a:schemeClr>
        </a:solidFill>
      </dgm:spPr>
      <dgm:t>
        <a:bodyPr/>
        <a:lstStyle/>
        <a:p>
          <a:r>
            <a:rPr lang="es-MX" sz="1200">
              <a:solidFill>
                <a:sysClr val="windowText" lastClr="000000"/>
              </a:solidFill>
              <a:latin typeface="Arial" panose="020B0604020202020204" pitchFamily="34" charset="0"/>
              <a:cs typeface="Arial" panose="020B0604020202020204" pitchFamily="34" charset="0"/>
            </a:rPr>
            <a:t>-Descoordiación general o parcial.</a:t>
          </a:r>
        </a:p>
        <a:p>
          <a:r>
            <a:rPr lang="es-MX" sz="1200">
              <a:solidFill>
                <a:sysClr val="windowText" lastClr="000000"/>
              </a:solidFill>
              <a:latin typeface="Arial" panose="020B0604020202020204" pitchFamily="34" charset="0"/>
              <a:cs typeface="Arial" panose="020B0604020202020204" pitchFamily="34" charset="0"/>
            </a:rPr>
            <a:t>-Descontrol de horarios y tiempos. </a:t>
          </a:r>
        </a:p>
        <a:p>
          <a:r>
            <a:rPr lang="es-MX" sz="1200">
              <a:solidFill>
                <a:sysClr val="windowText" lastClr="000000"/>
              </a:solidFill>
              <a:latin typeface="Arial" panose="020B0604020202020204" pitchFamily="34" charset="0"/>
              <a:cs typeface="Arial" panose="020B0604020202020204" pitchFamily="34" charset="0"/>
            </a:rPr>
            <a:t>-Medios obsoletos.</a:t>
          </a:r>
        </a:p>
      </dgm:t>
    </dgm:pt>
    <dgm:pt modelId="{0AD713AE-B9BB-4168-A5DF-84C48A611098}" type="parTrans" cxnId="{DF43124F-9EA9-44D8-8560-A8B74BA9B2B0}">
      <dgm:prSet/>
      <dgm:spPr/>
      <dgm:t>
        <a:bodyPr/>
        <a:lstStyle/>
        <a:p>
          <a:endParaRPr lang="es-MX"/>
        </a:p>
      </dgm:t>
    </dgm:pt>
    <dgm:pt modelId="{2D6E9FAB-192A-417D-AED1-4E2BA7DA8F95}" type="sibTrans" cxnId="{DF43124F-9EA9-44D8-8560-A8B74BA9B2B0}">
      <dgm:prSet/>
      <dgm:spPr/>
      <dgm:t>
        <a:bodyPr/>
        <a:lstStyle/>
        <a:p>
          <a:endParaRPr lang="es-MX"/>
        </a:p>
      </dgm:t>
    </dgm:pt>
    <dgm:pt modelId="{791F3479-BEEF-448B-B11B-93B41DED455D}">
      <dgm:prSet custT="1"/>
      <dgm:spPr>
        <a:solidFill>
          <a:schemeClr val="accent5">
            <a:lumMod val="60000"/>
            <a:lumOff val="40000"/>
          </a:schemeClr>
        </a:solidFill>
      </dgm:spPr>
      <dgm:t>
        <a:bodyPr/>
        <a:lstStyle/>
        <a:p>
          <a:r>
            <a:rPr lang="es-MX" sz="1200">
              <a:solidFill>
                <a:sysClr val="windowText" lastClr="000000"/>
              </a:solidFill>
              <a:latin typeface="Arial" panose="020B0604020202020204" pitchFamily="34" charset="0"/>
              <a:cs typeface="Arial" panose="020B0604020202020204" pitchFamily="34" charset="0"/>
            </a:rPr>
            <a:t>-Falta de criterio.</a:t>
          </a:r>
        </a:p>
        <a:p>
          <a:r>
            <a:rPr lang="es-MX" sz="1200">
              <a:solidFill>
                <a:sysClr val="windowText" lastClr="000000"/>
              </a:solidFill>
              <a:latin typeface="Arial" panose="020B0604020202020204" pitchFamily="34" charset="0"/>
              <a:cs typeface="Arial" panose="020B0604020202020204" pitchFamily="34" charset="0"/>
            </a:rPr>
            <a:t>-Carencia a la resolución de problemas. </a:t>
          </a:r>
        </a:p>
        <a:p>
          <a:r>
            <a:rPr lang="es-MX" sz="1200">
              <a:solidFill>
                <a:sysClr val="windowText" lastClr="000000"/>
              </a:solidFill>
              <a:latin typeface="Arial" panose="020B0604020202020204" pitchFamily="34" charset="0"/>
              <a:cs typeface="Arial" panose="020B0604020202020204" pitchFamily="34" charset="0"/>
            </a:rPr>
            <a:t>-Incapacidad de reacción.</a:t>
          </a:r>
        </a:p>
        <a:p>
          <a:r>
            <a:rPr lang="es-MX" sz="1200">
              <a:solidFill>
                <a:sysClr val="windowText" lastClr="000000"/>
              </a:solidFill>
              <a:latin typeface="Arial" panose="020B0604020202020204" pitchFamily="34" charset="0"/>
              <a:cs typeface="Arial" panose="020B0604020202020204" pitchFamily="34" charset="0"/>
            </a:rPr>
            <a:t>-Tiempos muertos. </a:t>
          </a:r>
        </a:p>
        <a:p>
          <a:r>
            <a:rPr lang="es-MX" sz="1200">
              <a:solidFill>
                <a:sysClr val="windowText" lastClr="000000"/>
              </a:solidFill>
              <a:latin typeface="Arial" panose="020B0604020202020204" pitchFamily="34" charset="0"/>
              <a:cs typeface="Arial" panose="020B0604020202020204" pitchFamily="34" charset="0"/>
            </a:rPr>
            <a:t>-Problemas generales de protocolo. </a:t>
          </a:r>
        </a:p>
        <a:p>
          <a:endParaRPr lang="es-MX" sz="800"/>
        </a:p>
      </dgm:t>
    </dgm:pt>
    <dgm:pt modelId="{E7799D80-9638-4477-9B24-342007FA1756}" type="parTrans" cxnId="{6373D6E9-C817-46A6-A881-101129D2C978}">
      <dgm:prSet/>
      <dgm:spPr/>
      <dgm:t>
        <a:bodyPr/>
        <a:lstStyle/>
        <a:p>
          <a:endParaRPr lang="es-MX"/>
        </a:p>
      </dgm:t>
    </dgm:pt>
    <dgm:pt modelId="{52125647-A119-4C8B-82CB-C6DED5D0077D}" type="sibTrans" cxnId="{6373D6E9-C817-46A6-A881-101129D2C978}">
      <dgm:prSet/>
      <dgm:spPr/>
      <dgm:t>
        <a:bodyPr/>
        <a:lstStyle/>
        <a:p>
          <a:endParaRPr lang="es-MX"/>
        </a:p>
      </dgm:t>
    </dgm:pt>
    <dgm:pt modelId="{456E2664-20BB-44B2-B9FE-C799EDA8B3D9}">
      <dgm:prSet custT="1"/>
      <dgm:spPr>
        <a:solidFill>
          <a:schemeClr val="accent5">
            <a:lumMod val="60000"/>
            <a:lumOff val="40000"/>
          </a:schemeClr>
        </a:solidFill>
      </dgm:spPr>
      <dgm:t>
        <a:bodyPr/>
        <a:lstStyle/>
        <a:p>
          <a:r>
            <a:rPr lang="es-MX" sz="1500">
              <a:solidFill>
                <a:sysClr val="windowText" lastClr="000000"/>
              </a:solidFill>
            </a:rPr>
            <a:t>-</a:t>
          </a:r>
          <a:r>
            <a:rPr lang="es-MX" sz="1200">
              <a:solidFill>
                <a:sysClr val="windowText" lastClr="000000"/>
              </a:solidFill>
              <a:latin typeface="Arial" panose="020B0604020202020204" pitchFamily="34" charset="0"/>
              <a:cs typeface="Arial" panose="020B0604020202020204" pitchFamily="34" charset="0"/>
            </a:rPr>
            <a:t>Desconocimiento de nuevos productos o servicios del mercado. </a:t>
          </a:r>
        </a:p>
        <a:p>
          <a:r>
            <a:rPr lang="es-MX" sz="1200">
              <a:solidFill>
                <a:sysClr val="windowText" lastClr="000000"/>
              </a:solidFill>
              <a:latin typeface="Arial" panose="020B0604020202020204" pitchFamily="34" charset="0"/>
              <a:cs typeface="Arial" panose="020B0604020202020204" pitchFamily="34" charset="0"/>
            </a:rPr>
            <a:t>-Falta de creacion de ideas.</a:t>
          </a:r>
        </a:p>
        <a:p>
          <a:r>
            <a:rPr lang="es-MX" sz="1200">
              <a:solidFill>
                <a:sysClr val="windowText" lastClr="000000"/>
              </a:solidFill>
              <a:latin typeface="Arial" panose="020B0604020202020204" pitchFamily="34" charset="0"/>
              <a:cs typeface="Arial" panose="020B0604020202020204" pitchFamily="34" charset="0"/>
            </a:rPr>
            <a:t>-Falta de visión.</a:t>
          </a:r>
        </a:p>
        <a:p>
          <a:r>
            <a:rPr lang="es-MX" sz="1200">
              <a:solidFill>
                <a:sysClr val="windowText" lastClr="000000"/>
              </a:solidFill>
              <a:latin typeface="Arial" panose="020B0604020202020204" pitchFamily="34" charset="0"/>
              <a:cs typeface="Arial" panose="020B0604020202020204" pitchFamily="34" charset="0"/>
            </a:rPr>
            <a:t>-Limitacion de nuevos mercados.</a:t>
          </a:r>
        </a:p>
        <a:p>
          <a:endParaRPr lang="es-MX" sz="1500"/>
        </a:p>
      </dgm:t>
    </dgm:pt>
    <dgm:pt modelId="{B93817E4-C798-4012-A838-FB61F265953A}" type="parTrans" cxnId="{B6DCDB0F-B48E-4346-B836-04D1335014A0}">
      <dgm:prSet/>
      <dgm:spPr/>
      <dgm:t>
        <a:bodyPr/>
        <a:lstStyle/>
        <a:p>
          <a:endParaRPr lang="es-MX"/>
        </a:p>
      </dgm:t>
    </dgm:pt>
    <dgm:pt modelId="{389961FE-A9D1-4B41-80E9-475BCFA60B90}" type="sibTrans" cxnId="{B6DCDB0F-B48E-4346-B836-04D1335014A0}">
      <dgm:prSet/>
      <dgm:spPr/>
      <dgm:t>
        <a:bodyPr/>
        <a:lstStyle/>
        <a:p>
          <a:endParaRPr lang="es-MX"/>
        </a:p>
      </dgm:t>
    </dgm:pt>
    <dgm:pt modelId="{834AACB0-8E4D-465F-B026-D5E71FAFA495}" type="pres">
      <dgm:prSet presAssocID="{DD73E0F1-1FAD-4AC5-A7EE-E3705F2D3BEE}" presName="hierChild1" presStyleCnt="0">
        <dgm:presLayoutVars>
          <dgm:orgChart val="1"/>
          <dgm:chPref val="1"/>
          <dgm:dir/>
          <dgm:animOne val="branch"/>
          <dgm:animLvl val="lvl"/>
          <dgm:resizeHandles/>
        </dgm:presLayoutVars>
      </dgm:prSet>
      <dgm:spPr/>
    </dgm:pt>
    <dgm:pt modelId="{EB371CDE-3042-477B-A139-39725A646095}" type="pres">
      <dgm:prSet presAssocID="{3A510C9D-D29B-45D3-A5C4-DC0850617A2D}" presName="hierRoot1" presStyleCnt="0">
        <dgm:presLayoutVars>
          <dgm:hierBranch val="init"/>
        </dgm:presLayoutVars>
      </dgm:prSet>
      <dgm:spPr/>
    </dgm:pt>
    <dgm:pt modelId="{3E22CBF0-2F01-4E45-9BE6-005925F60C38}" type="pres">
      <dgm:prSet presAssocID="{3A510C9D-D29B-45D3-A5C4-DC0850617A2D}" presName="rootComposite1" presStyleCnt="0"/>
      <dgm:spPr/>
    </dgm:pt>
    <dgm:pt modelId="{766719B4-9E0D-4DBB-9035-01A77B31620C}" type="pres">
      <dgm:prSet presAssocID="{3A510C9D-D29B-45D3-A5C4-DC0850617A2D}" presName="rootText1" presStyleLbl="node0" presStyleIdx="0" presStyleCnt="1" custScaleX="188856">
        <dgm:presLayoutVars>
          <dgm:chPref val="3"/>
        </dgm:presLayoutVars>
      </dgm:prSet>
      <dgm:spPr/>
      <dgm:t>
        <a:bodyPr/>
        <a:lstStyle/>
        <a:p>
          <a:endParaRPr lang="es-MX"/>
        </a:p>
      </dgm:t>
    </dgm:pt>
    <dgm:pt modelId="{17358F06-6D7E-4DCC-B768-7990814E2EEB}" type="pres">
      <dgm:prSet presAssocID="{3A510C9D-D29B-45D3-A5C4-DC0850617A2D}" presName="rootConnector1" presStyleLbl="node1" presStyleIdx="0" presStyleCnt="0"/>
      <dgm:spPr/>
    </dgm:pt>
    <dgm:pt modelId="{5EBDA36E-AD2E-4B89-8A6C-8E895C866839}" type="pres">
      <dgm:prSet presAssocID="{3A510C9D-D29B-45D3-A5C4-DC0850617A2D}" presName="hierChild2" presStyleCnt="0"/>
      <dgm:spPr/>
    </dgm:pt>
    <dgm:pt modelId="{F34C6703-DA34-41DC-A0B7-7BD3EE2CA469}" type="pres">
      <dgm:prSet presAssocID="{FE438D9F-580E-400B-A7A3-0EA99498B800}" presName="Name37" presStyleLbl="parChTrans1D2" presStyleIdx="0" presStyleCnt="3"/>
      <dgm:spPr/>
    </dgm:pt>
    <dgm:pt modelId="{B48ABDB0-7734-4345-B7F3-AD228033789A}" type="pres">
      <dgm:prSet presAssocID="{EA93F626-1389-4617-8AF1-219209A0699D}" presName="hierRoot2" presStyleCnt="0">
        <dgm:presLayoutVars>
          <dgm:hierBranch val="init"/>
        </dgm:presLayoutVars>
      </dgm:prSet>
      <dgm:spPr/>
    </dgm:pt>
    <dgm:pt modelId="{4A3B64E5-2079-4017-A0AD-A496C5B4F303}" type="pres">
      <dgm:prSet presAssocID="{EA93F626-1389-4617-8AF1-219209A0699D}" presName="rootComposite" presStyleCnt="0"/>
      <dgm:spPr/>
    </dgm:pt>
    <dgm:pt modelId="{52D9E1AF-8824-47FA-97DE-6380367266D8}" type="pres">
      <dgm:prSet presAssocID="{EA93F626-1389-4617-8AF1-219209A0699D}" presName="rootText" presStyleLbl="node2" presStyleIdx="0" presStyleCnt="3">
        <dgm:presLayoutVars>
          <dgm:chPref val="3"/>
        </dgm:presLayoutVars>
      </dgm:prSet>
      <dgm:spPr/>
      <dgm:t>
        <a:bodyPr/>
        <a:lstStyle/>
        <a:p>
          <a:endParaRPr lang="es-MX"/>
        </a:p>
      </dgm:t>
    </dgm:pt>
    <dgm:pt modelId="{05596D1A-C35C-412B-8BF4-C316FEDB2DDB}" type="pres">
      <dgm:prSet presAssocID="{EA93F626-1389-4617-8AF1-219209A0699D}" presName="rootConnector" presStyleLbl="node2" presStyleIdx="0" presStyleCnt="3"/>
      <dgm:spPr/>
    </dgm:pt>
    <dgm:pt modelId="{404B2FD0-3176-43D8-A73E-D7D6497E793B}" type="pres">
      <dgm:prSet presAssocID="{EA93F626-1389-4617-8AF1-219209A0699D}" presName="hierChild4" presStyleCnt="0"/>
      <dgm:spPr/>
    </dgm:pt>
    <dgm:pt modelId="{7FB5C295-BBE4-4975-8841-F66A8884B0C7}" type="pres">
      <dgm:prSet presAssocID="{0AD713AE-B9BB-4168-A5DF-84C48A611098}" presName="Name37" presStyleLbl="parChTrans1D3" presStyleIdx="0" presStyleCnt="3"/>
      <dgm:spPr/>
    </dgm:pt>
    <dgm:pt modelId="{65335FE4-39B8-494F-923C-0B8793FE7489}" type="pres">
      <dgm:prSet presAssocID="{F9FFED27-D751-4D36-AD08-D22644160D5C}" presName="hierRoot2" presStyleCnt="0">
        <dgm:presLayoutVars>
          <dgm:hierBranch val="init"/>
        </dgm:presLayoutVars>
      </dgm:prSet>
      <dgm:spPr/>
    </dgm:pt>
    <dgm:pt modelId="{0CCB4F5C-F0D3-4A2C-AEEC-59159BC3357D}" type="pres">
      <dgm:prSet presAssocID="{F9FFED27-D751-4D36-AD08-D22644160D5C}" presName="rootComposite" presStyleCnt="0"/>
      <dgm:spPr/>
    </dgm:pt>
    <dgm:pt modelId="{A3E11572-AC93-412D-8741-C9DF2FEA2C6D}" type="pres">
      <dgm:prSet presAssocID="{F9FFED27-D751-4D36-AD08-D22644160D5C}" presName="rootText" presStyleLbl="node3" presStyleIdx="0" presStyleCnt="3" custScaleY="136302">
        <dgm:presLayoutVars>
          <dgm:chPref val="3"/>
        </dgm:presLayoutVars>
      </dgm:prSet>
      <dgm:spPr/>
      <dgm:t>
        <a:bodyPr/>
        <a:lstStyle/>
        <a:p>
          <a:endParaRPr lang="es-MX"/>
        </a:p>
      </dgm:t>
    </dgm:pt>
    <dgm:pt modelId="{952B6081-55E1-4B63-A151-7F3A66795F9A}" type="pres">
      <dgm:prSet presAssocID="{F9FFED27-D751-4D36-AD08-D22644160D5C}" presName="rootConnector" presStyleLbl="node3" presStyleIdx="0" presStyleCnt="3"/>
      <dgm:spPr/>
    </dgm:pt>
    <dgm:pt modelId="{63A51ACA-99DC-47D8-AA5B-21CA3F37ADF4}" type="pres">
      <dgm:prSet presAssocID="{F9FFED27-D751-4D36-AD08-D22644160D5C}" presName="hierChild4" presStyleCnt="0"/>
      <dgm:spPr/>
    </dgm:pt>
    <dgm:pt modelId="{1D12511D-E3EF-4443-9BCB-85B15955279E}" type="pres">
      <dgm:prSet presAssocID="{F9FFED27-D751-4D36-AD08-D22644160D5C}" presName="hierChild5" presStyleCnt="0"/>
      <dgm:spPr/>
    </dgm:pt>
    <dgm:pt modelId="{8DF5DBD7-3A1E-414D-AB12-B2D612BC26E5}" type="pres">
      <dgm:prSet presAssocID="{EA93F626-1389-4617-8AF1-219209A0699D}" presName="hierChild5" presStyleCnt="0"/>
      <dgm:spPr/>
    </dgm:pt>
    <dgm:pt modelId="{91519B03-15DD-476B-99C5-950F9ADC46DD}" type="pres">
      <dgm:prSet presAssocID="{D4C5BE41-4772-4076-A113-6152FDF22BFE}" presName="Name37" presStyleLbl="parChTrans1D2" presStyleIdx="1" presStyleCnt="3"/>
      <dgm:spPr/>
    </dgm:pt>
    <dgm:pt modelId="{765F732F-D779-41E8-87D8-818495ABC113}" type="pres">
      <dgm:prSet presAssocID="{D0D7809B-2E2D-4225-A650-7D9E0C32BFF0}" presName="hierRoot2" presStyleCnt="0">
        <dgm:presLayoutVars>
          <dgm:hierBranch val="init"/>
        </dgm:presLayoutVars>
      </dgm:prSet>
      <dgm:spPr/>
    </dgm:pt>
    <dgm:pt modelId="{51E0BBD7-1FC6-43DB-A3BC-E10DD77EC65C}" type="pres">
      <dgm:prSet presAssocID="{D0D7809B-2E2D-4225-A650-7D9E0C32BFF0}" presName="rootComposite" presStyleCnt="0"/>
      <dgm:spPr/>
    </dgm:pt>
    <dgm:pt modelId="{3631AA2A-AED4-4BE4-96BB-B3A670D0B67F}" type="pres">
      <dgm:prSet presAssocID="{D0D7809B-2E2D-4225-A650-7D9E0C32BFF0}" presName="rootText" presStyleLbl="node2" presStyleIdx="1" presStyleCnt="3" custLinFactNeighborX="4917" custLinFactNeighborY="-1787">
        <dgm:presLayoutVars>
          <dgm:chPref val="3"/>
        </dgm:presLayoutVars>
      </dgm:prSet>
      <dgm:spPr/>
      <dgm:t>
        <a:bodyPr/>
        <a:lstStyle/>
        <a:p>
          <a:endParaRPr lang="es-MX"/>
        </a:p>
      </dgm:t>
    </dgm:pt>
    <dgm:pt modelId="{DB474F5B-FDD6-4BCF-8401-F93837997B40}" type="pres">
      <dgm:prSet presAssocID="{D0D7809B-2E2D-4225-A650-7D9E0C32BFF0}" presName="rootConnector" presStyleLbl="node2" presStyleIdx="1" presStyleCnt="3"/>
      <dgm:spPr/>
    </dgm:pt>
    <dgm:pt modelId="{A2EA74EC-25A9-4EE9-896A-171BB98430C1}" type="pres">
      <dgm:prSet presAssocID="{D0D7809B-2E2D-4225-A650-7D9E0C32BFF0}" presName="hierChild4" presStyleCnt="0"/>
      <dgm:spPr/>
    </dgm:pt>
    <dgm:pt modelId="{3CC25B95-077B-44AC-B152-731566F5A42F}" type="pres">
      <dgm:prSet presAssocID="{E7799D80-9638-4477-9B24-342007FA1756}" presName="Name37" presStyleLbl="parChTrans1D3" presStyleIdx="1" presStyleCnt="3"/>
      <dgm:spPr/>
    </dgm:pt>
    <dgm:pt modelId="{1A9CB563-7249-41D2-86B7-B81138881C07}" type="pres">
      <dgm:prSet presAssocID="{791F3479-BEEF-448B-B11B-93B41DED455D}" presName="hierRoot2" presStyleCnt="0">
        <dgm:presLayoutVars>
          <dgm:hierBranch val="init"/>
        </dgm:presLayoutVars>
      </dgm:prSet>
      <dgm:spPr/>
    </dgm:pt>
    <dgm:pt modelId="{0397806C-189C-4862-A64F-7E06EDA52191}" type="pres">
      <dgm:prSet presAssocID="{791F3479-BEEF-448B-B11B-93B41DED455D}" presName="rootComposite" presStyleCnt="0"/>
      <dgm:spPr/>
    </dgm:pt>
    <dgm:pt modelId="{B198E583-C93C-425C-A44C-729D66A47F23}" type="pres">
      <dgm:prSet presAssocID="{791F3479-BEEF-448B-B11B-93B41DED455D}" presName="rootText" presStyleLbl="node3" presStyleIdx="1" presStyleCnt="3" custScaleX="108424" custScaleY="214667">
        <dgm:presLayoutVars>
          <dgm:chPref val="3"/>
        </dgm:presLayoutVars>
      </dgm:prSet>
      <dgm:spPr/>
      <dgm:t>
        <a:bodyPr/>
        <a:lstStyle/>
        <a:p>
          <a:endParaRPr lang="es-MX"/>
        </a:p>
      </dgm:t>
    </dgm:pt>
    <dgm:pt modelId="{9C72E0F2-78EE-4A38-8B97-EB0E18F4C251}" type="pres">
      <dgm:prSet presAssocID="{791F3479-BEEF-448B-B11B-93B41DED455D}" presName="rootConnector" presStyleLbl="node3" presStyleIdx="1" presStyleCnt="3"/>
      <dgm:spPr/>
    </dgm:pt>
    <dgm:pt modelId="{11D8767E-99CF-42C4-A72B-75B4BC24D38B}" type="pres">
      <dgm:prSet presAssocID="{791F3479-BEEF-448B-B11B-93B41DED455D}" presName="hierChild4" presStyleCnt="0"/>
      <dgm:spPr/>
    </dgm:pt>
    <dgm:pt modelId="{E1D5C37B-8436-4DEA-BBE0-CDE09D78B6E3}" type="pres">
      <dgm:prSet presAssocID="{791F3479-BEEF-448B-B11B-93B41DED455D}" presName="hierChild5" presStyleCnt="0"/>
      <dgm:spPr/>
    </dgm:pt>
    <dgm:pt modelId="{E855FA15-6208-4932-AA51-8D544378895E}" type="pres">
      <dgm:prSet presAssocID="{D0D7809B-2E2D-4225-A650-7D9E0C32BFF0}" presName="hierChild5" presStyleCnt="0"/>
      <dgm:spPr/>
    </dgm:pt>
    <dgm:pt modelId="{A9661531-A216-4899-9863-101515994942}" type="pres">
      <dgm:prSet presAssocID="{639E053C-F653-47BE-8DF0-7AE456487186}" presName="Name37" presStyleLbl="parChTrans1D2" presStyleIdx="2" presStyleCnt="3"/>
      <dgm:spPr/>
    </dgm:pt>
    <dgm:pt modelId="{A22BAC06-4047-4B70-A7AB-053B681309A4}" type="pres">
      <dgm:prSet presAssocID="{115A642F-CDA1-4AAA-A434-D86C1FE6136B}" presName="hierRoot2" presStyleCnt="0">
        <dgm:presLayoutVars>
          <dgm:hierBranch val="init"/>
        </dgm:presLayoutVars>
      </dgm:prSet>
      <dgm:spPr/>
    </dgm:pt>
    <dgm:pt modelId="{478C42ED-575D-46EF-950C-2B8C096774FF}" type="pres">
      <dgm:prSet presAssocID="{115A642F-CDA1-4AAA-A434-D86C1FE6136B}" presName="rootComposite" presStyleCnt="0"/>
      <dgm:spPr/>
    </dgm:pt>
    <dgm:pt modelId="{F16C9FEF-E7CE-48F8-9B16-931BA54B81E1}" type="pres">
      <dgm:prSet presAssocID="{115A642F-CDA1-4AAA-A434-D86C1FE6136B}" presName="rootText" presStyleLbl="node2" presStyleIdx="2" presStyleCnt="3">
        <dgm:presLayoutVars>
          <dgm:chPref val="3"/>
        </dgm:presLayoutVars>
      </dgm:prSet>
      <dgm:spPr/>
      <dgm:t>
        <a:bodyPr/>
        <a:lstStyle/>
        <a:p>
          <a:endParaRPr lang="es-MX"/>
        </a:p>
      </dgm:t>
    </dgm:pt>
    <dgm:pt modelId="{147EC831-9AB2-4093-A818-77C637B6969B}" type="pres">
      <dgm:prSet presAssocID="{115A642F-CDA1-4AAA-A434-D86C1FE6136B}" presName="rootConnector" presStyleLbl="node2" presStyleIdx="2" presStyleCnt="3"/>
      <dgm:spPr/>
    </dgm:pt>
    <dgm:pt modelId="{9D583126-7D78-4EA6-B54D-079BFE6360A4}" type="pres">
      <dgm:prSet presAssocID="{115A642F-CDA1-4AAA-A434-D86C1FE6136B}" presName="hierChild4" presStyleCnt="0"/>
      <dgm:spPr/>
    </dgm:pt>
    <dgm:pt modelId="{38905CD9-FA9B-4812-97A0-C66B8FFE2DE4}" type="pres">
      <dgm:prSet presAssocID="{B93817E4-C798-4012-A838-FB61F265953A}" presName="Name37" presStyleLbl="parChTrans1D3" presStyleIdx="2" presStyleCnt="3"/>
      <dgm:spPr/>
    </dgm:pt>
    <dgm:pt modelId="{574C862E-DFA6-470B-ADFA-EA1E0366762A}" type="pres">
      <dgm:prSet presAssocID="{456E2664-20BB-44B2-B9FE-C799EDA8B3D9}" presName="hierRoot2" presStyleCnt="0">
        <dgm:presLayoutVars>
          <dgm:hierBranch val="init"/>
        </dgm:presLayoutVars>
      </dgm:prSet>
      <dgm:spPr/>
    </dgm:pt>
    <dgm:pt modelId="{CCA9514F-B15B-4318-A573-0FF7679D0D57}" type="pres">
      <dgm:prSet presAssocID="{456E2664-20BB-44B2-B9FE-C799EDA8B3D9}" presName="rootComposite" presStyleCnt="0"/>
      <dgm:spPr/>
    </dgm:pt>
    <dgm:pt modelId="{C4D8F980-8C70-4601-A09B-3CBF08531FF8}" type="pres">
      <dgm:prSet presAssocID="{456E2664-20BB-44B2-B9FE-C799EDA8B3D9}" presName="rootText" presStyleLbl="node3" presStyleIdx="2" presStyleCnt="3" custScaleY="164899" custLinFactNeighborX="185" custLinFactNeighborY="-894">
        <dgm:presLayoutVars>
          <dgm:chPref val="3"/>
        </dgm:presLayoutVars>
      </dgm:prSet>
      <dgm:spPr/>
      <dgm:t>
        <a:bodyPr/>
        <a:lstStyle/>
        <a:p>
          <a:endParaRPr lang="es-MX"/>
        </a:p>
      </dgm:t>
    </dgm:pt>
    <dgm:pt modelId="{0B97C81F-DE54-453C-81FA-5DFB3207F6C6}" type="pres">
      <dgm:prSet presAssocID="{456E2664-20BB-44B2-B9FE-C799EDA8B3D9}" presName="rootConnector" presStyleLbl="node3" presStyleIdx="2" presStyleCnt="3"/>
      <dgm:spPr/>
    </dgm:pt>
    <dgm:pt modelId="{BACAD079-BE37-410C-B756-F7D38F63BF34}" type="pres">
      <dgm:prSet presAssocID="{456E2664-20BB-44B2-B9FE-C799EDA8B3D9}" presName="hierChild4" presStyleCnt="0"/>
      <dgm:spPr/>
    </dgm:pt>
    <dgm:pt modelId="{CA90E6EE-51A4-45A5-A259-357591AD983E}" type="pres">
      <dgm:prSet presAssocID="{456E2664-20BB-44B2-B9FE-C799EDA8B3D9}" presName="hierChild5" presStyleCnt="0"/>
      <dgm:spPr/>
    </dgm:pt>
    <dgm:pt modelId="{3AD26B0D-9333-406D-A8C6-91C780AC3F85}" type="pres">
      <dgm:prSet presAssocID="{115A642F-CDA1-4AAA-A434-D86C1FE6136B}" presName="hierChild5" presStyleCnt="0"/>
      <dgm:spPr/>
    </dgm:pt>
    <dgm:pt modelId="{A4DB9BD2-23A1-4631-B4D8-3ACFDA1148C6}" type="pres">
      <dgm:prSet presAssocID="{3A510C9D-D29B-45D3-A5C4-DC0850617A2D}" presName="hierChild3" presStyleCnt="0"/>
      <dgm:spPr/>
    </dgm:pt>
  </dgm:ptLst>
  <dgm:cxnLst>
    <dgm:cxn modelId="{E424B11F-13E1-4036-9F77-56DBFAF8D99E}" type="presOf" srcId="{115A642F-CDA1-4AAA-A434-D86C1FE6136B}" destId="{147EC831-9AB2-4093-A818-77C637B6969B}" srcOrd="1" destOrd="0" presId="urn:microsoft.com/office/officeart/2005/8/layout/orgChart1"/>
    <dgm:cxn modelId="{DF43124F-9EA9-44D8-8560-A8B74BA9B2B0}" srcId="{EA93F626-1389-4617-8AF1-219209A0699D}" destId="{F9FFED27-D751-4D36-AD08-D22644160D5C}" srcOrd="0" destOrd="0" parTransId="{0AD713AE-B9BB-4168-A5DF-84C48A611098}" sibTransId="{2D6E9FAB-192A-417D-AED1-4E2BA7DA8F95}"/>
    <dgm:cxn modelId="{8E3A2497-3FBB-4E67-BE48-5DB445E2B48C}" type="presOf" srcId="{3A510C9D-D29B-45D3-A5C4-DC0850617A2D}" destId="{17358F06-6D7E-4DCC-B768-7990814E2EEB}" srcOrd="1" destOrd="0" presId="urn:microsoft.com/office/officeart/2005/8/layout/orgChart1"/>
    <dgm:cxn modelId="{8BE6142C-0EC3-4278-BA06-5046F59DB557}" type="presOf" srcId="{EA93F626-1389-4617-8AF1-219209A0699D}" destId="{05596D1A-C35C-412B-8BF4-C316FEDB2DDB}" srcOrd="1" destOrd="0" presId="urn:microsoft.com/office/officeart/2005/8/layout/orgChart1"/>
    <dgm:cxn modelId="{92CA006B-520B-4890-B5FF-7E0732FA6CE4}" type="presOf" srcId="{F9FFED27-D751-4D36-AD08-D22644160D5C}" destId="{952B6081-55E1-4B63-A151-7F3A66795F9A}" srcOrd="1" destOrd="0" presId="urn:microsoft.com/office/officeart/2005/8/layout/orgChart1"/>
    <dgm:cxn modelId="{46CE213B-AA82-4F16-BA90-9C77D0CAA494}" type="presOf" srcId="{115A642F-CDA1-4AAA-A434-D86C1FE6136B}" destId="{F16C9FEF-E7CE-48F8-9B16-931BA54B81E1}" srcOrd="0" destOrd="0" presId="urn:microsoft.com/office/officeart/2005/8/layout/orgChart1"/>
    <dgm:cxn modelId="{816DC575-4298-47DB-A750-C3828BA6BA29}" type="presOf" srcId="{E7799D80-9638-4477-9B24-342007FA1756}" destId="{3CC25B95-077B-44AC-B152-731566F5A42F}" srcOrd="0" destOrd="0" presId="urn:microsoft.com/office/officeart/2005/8/layout/orgChart1"/>
    <dgm:cxn modelId="{127A824E-1748-4905-A63B-292095009F9D}" type="presOf" srcId="{D0D7809B-2E2D-4225-A650-7D9E0C32BFF0}" destId="{DB474F5B-FDD6-4BCF-8401-F93837997B40}" srcOrd="1" destOrd="0" presId="urn:microsoft.com/office/officeart/2005/8/layout/orgChart1"/>
    <dgm:cxn modelId="{08832E9E-1E29-4B55-8B11-92820345D5BC}" type="presOf" srcId="{B93817E4-C798-4012-A838-FB61F265953A}" destId="{38905CD9-FA9B-4812-97A0-C66B8FFE2DE4}" srcOrd="0" destOrd="0" presId="urn:microsoft.com/office/officeart/2005/8/layout/orgChart1"/>
    <dgm:cxn modelId="{80BF8B33-E0E6-4CF7-BF16-166DB813E500}" type="presOf" srcId="{456E2664-20BB-44B2-B9FE-C799EDA8B3D9}" destId="{C4D8F980-8C70-4601-A09B-3CBF08531FF8}" srcOrd="0" destOrd="0" presId="urn:microsoft.com/office/officeart/2005/8/layout/orgChart1"/>
    <dgm:cxn modelId="{B8677EFB-C281-4FDA-8115-DB528BCEB823}" srcId="{DD73E0F1-1FAD-4AC5-A7EE-E3705F2D3BEE}" destId="{3A510C9D-D29B-45D3-A5C4-DC0850617A2D}" srcOrd="0" destOrd="0" parTransId="{83C32716-865F-43C7-990B-BE20D7BF9A02}" sibTransId="{18387B2E-7159-4F51-A903-E069670AEA96}"/>
    <dgm:cxn modelId="{79C3B929-FEB5-4195-9F24-20C8024F43B0}" type="presOf" srcId="{F9FFED27-D751-4D36-AD08-D22644160D5C}" destId="{A3E11572-AC93-412D-8741-C9DF2FEA2C6D}" srcOrd="0" destOrd="0" presId="urn:microsoft.com/office/officeart/2005/8/layout/orgChart1"/>
    <dgm:cxn modelId="{B2588164-2024-42BF-A9A5-0C106AB9FAD4}" type="presOf" srcId="{EA93F626-1389-4617-8AF1-219209A0699D}" destId="{52D9E1AF-8824-47FA-97DE-6380367266D8}" srcOrd="0" destOrd="0" presId="urn:microsoft.com/office/officeart/2005/8/layout/orgChart1"/>
    <dgm:cxn modelId="{DF4F3406-D3B4-4235-AC5B-7337C40C9AD9}" type="presOf" srcId="{639E053C-F653-47BE-8DF0-7AE456487186}" destId="{A9661531-A216-4899-9863-101515994942}" srcOrd="0" destOrd="0" presId="urn:microsoft.com/office/officeart/2005/8/layout/orgChart1"/>
    <dgm:cxn modelId="{C92BBF0B-42EE-4C48-8D73-331B9E324634}" type="presOf" srcId="{791F3479-BEEF-448B-B11B-93B41DED455D}" destId="{B198E583-C93C-425C-A44C-729D66A47F23}" srcOrd="0" destOrd="0" presId="urn:microsoft.com/office/officeart/2005/8/layout/orgChart1"/>
    <dgm:cxn modelId="{EB11C318-46D9-4C9B-9EA9-28985B02B1E2}" type="presOf" srcId="{791F3479-BEEF-448B-B11B-93B41DED455D}" destId="{9C72E0F2-78EE-4A38-8B97-EB0E18F4C251}" srcOrd="1" destOrd="0" presId="urn:microsoft.com/office/officeart/2005/8/layout/orgChart1"/>
    <dgm:cxn modelId="{ED2F33FD-1EB6-43DC-BAA2-F56E0515C27A}" srcId="{3A510C9D-D29B-45D3-A5C4-DC0850617A2D}" destId="{D0D7809B-2E2D-4225-A650-7D9E0C32BFF0}" srcOrd="1" destOrd="0" parTransId="{D4C5BE41-4772-4076-A113-6152FDF22BFE}" sibTransId="{F48BEF45-EBC0-43B1-84A9-D0E72E66CA65}"/>
    <dgm:cxn modelId="{A5AF447D-B434-4E6F-BFBF-CC1BB1658ECE}" type="presOf" srcId="{D0D7809B-2E2D-4225-A650-7D9E0C32BFF0}" destId="{3631AA2A-AED4-4BE4-96BB-B3A670D0B67F}" srcOrd="0" destOrd="0" presId="urn:microsoft.com/office/officeart/2005/8/layout/orgChart1"/>
    <dgm:cxn modelId="{6373D6E9-C817-46A6-A881-101129D2C978}" srcId="{D0D7809B-2E2D-4225-A650-7D9E0C32BFF0}" destId="{791F3479-BEEF-448B-B11B-93B41DED455D}" srcOrd="0" destOrd="0" parTransId="{E7799D80-9638-4477-9B24-342007FA1756}" sibTransId="{52125647-A119-4C8B-82CB-C6DED5D0077D}"/>
    <dgm:cxn modelId="{47EF5431-E6D0-4400-83D9-1A3C5CFA0E11}" type="presOf" srcId="{3A510C9D-D29B-45D3-A5C4-DC0850617A2D}" destId="{766719B4-9E0D-4DBB-9035-01A77B31620C}" srcOrd="0" destOrd="0" presId="urn:microsoft.com/office/officeart/2005/8/layout/orgChart1"/>
    <dgm:cxn modelId="{48BC9B6B-79B2-41F7-B120-F11D7F2400D7}" type="presOf" srcId="{456E2664-20BB-44B2-B9FE-C799EDA8B3D9}" destId="{0B97C81F-DE54-453C-81FA-5DFB3207F6C6}" srcOrd="1" destOrd="0" presId="urn:microsoft.com/office/officeart/2005/8/layout/orgChart1"/>
    <dgm:cxn modelId="{9216CA56-E1E8-45CF-A358-E00D86DFE014}" type="presOf" srcId="{D4C5BE41-4772-4076-A113-6152FDF22BFE}" destId="{91519B03-15DD-476B-99C5-950F9ADC46DD}" srcOrd="0" destOrd="0" presId="urn:microsoft.com/office/officeart/2005/8/layout/orgChart1"/>
    <dgm:cxn modelId="{B6DCDB0F-B48E-4346-B836-04D1335014A0}" srcId="{115A642F-CDA1-4AAA-A434-D86C1FE6136B}" destId="{456E2664-20BB-44B2-B9FE-C799EDA8B3D9}" srcOrd="0" destOrd="0" parTransId="{B93817E4-C798-4012-A838-FB61F265953A}" sibTransId="{389961FE-A9D1-4B41-80E9-475BCFA60B90}"/>
    <dgm:cxn modelId="{9276ECC5-11C4-4332-8D66-4B001B5D74DA}" type="presOf" srcId="{DD73E0F1-1FAD-4AC5-A7EE-E3705F2D3BEE}" destId="{834AACB0-8E4D-465F-B026-D5E71FAFA495}" srcOrd="0" destOrd="0" presId="urn:microsoft.com/office/officeart/2005/8/layout/orgChart1"/>
    <dgm:cxn modelId="{4D00A171-F42D-4A1F-A91B-6F12A5968FBA}" type="presOf" srcId="{0AD713AE-B9BB-4168-A5DF-84C48A611098}" destId="{7FB5C295-BBE4-4975-8841-F66A8884B0C7}" srcOrd="0" destOrd="0" presId="urn:microsoft.com/office/officeart/2005/8/layout/orgChart1"/>
    <dgm:cxn modelId="{4F53D24A-685E-4134-A7C3-003522430BF1}" srcId="{3A510C9D-D29B-45D3-A5C4-DC0850617A2D}" destId="{EA93F626-1389-4617-8AF1-219209A0699D}" srcOrd="0" destOrd="0" parTransId="{FE438D9F-580E-400B-A7A3-0EA99498B800}" sibTransId="{AAABABB7-9203-45EF-80A1-E26BC6E05719}"/>
    <dgm:cxn modelId="{5E6A0CE0-0768-4A7B-80D1-63771567B332}" srcId="{3A510C9D-D29B-45D3-A5C4-DC0850617A2D}" destId="{115A642F-CDA1-4AAA-A434-D86C1FE6136B}" srcOrd="2" destOrd="0" parTransId="{639E053C-F653-47BE-8DF0-7AE456487186}" sibTransId="{9977FE10-6458-445F-8EEB-5F8A25D3E8DD}"/>
    <dgm:cxn modelId="{E8C223A8-C93E-4623-8619-35B0D52E67B9}" type="presOf" srcId="{FE438D9F-580E-400B-A7A3-0EA99498B800}" destId="{F34C6703-DA34-41DC-A0B7-7BD3EE2CA469}" srcOrd="0" destOrd="0" presId="urn:microsoft.com/office/officeart/2005/8/layout/orgChart1"/>
    <dgm:cxn modelId="{B71C9D80-4AEC-4CB9-BC3E-D54D0C053BC5}" type="presParOf" srcId="{834AACB0-8E4D-465F-B026-D5E71FAFA495}" destId="{EB371CDE-3042-477B-A139-39725A646095}" srcOrd="0" destOrd="0" presId="urn:microsoft.com/office/officeart/2005/8/layout/orgChart1"/>
    <dgm:cxn modelId="{0552BC60-4E42-4349-BD5E-63DC935FB8B6}" type="presParOf" srcId="{EB371CDE-3042-477B-A139-39725A646095}" destId="{3E22CBF0-2F01-4E45-9BE6-005925F60C38}" srcOrd="0" destOrd="0" presId="urn:microsoft.com/office/officeart/2005/8/layout/orgChart1"/>
    <dgm:cxn modelId="{98C74F1A-49C4-402F-8050-FC2A685D1598}" type="presParOf" srcId="{3E22CBF0-2F01-4E45-9BE6-005925F60C38}" destId="{766719B4-9E0D-4DBB-9035-01A77B31620C}" srcOrd="0" destOrd="0" presId="urn:microsoft.com/office/officeart/2005/8/layout/orgChart1"/>
    <dgm:cxn modelId="{5628CF57-28D4-423B-BB34-6C912462B65C}" type="presParOf" srcId="{3E22CBF0-2F01-4E45-9BE6-005925F60C38}" destId="{17358F06-6D7E-4DCC-B768-7990814E2EEB}" srcOrd="1" destOrd="0" presId="urn:microsoft.com/office/officeart/2005/8/layout/orgChart1"/>
    <dgm:cxn modelId="{FF41C0A2-336A-4F07-BA9E-78CA782CA64B}" type="presParOf" srcId="{EB371CDE-3042-477B-A139-39725A646095}" destId="{5EBDA36E-AD2E-4B89-8A6C-8E895C866839}" srcOrd="1" destOrd="0" presId="urn:microsoft.com/office/officeart/2005/8/layout/orgChart1"/>
    <dgm:cxn modelId="{A31095AF-3FA1-4D34-AA2D-618FE43DDDEE}" type="presParOf" srcId="{5EBDA36E-AD2E-4B89-8A6C-8E895C866839}" destId="{F34C6703-DA34-41DC-A0B7-7BD3EE2CA469}" srcOrd="0" destOrd="0" presId="urn:microsoft.com/office/officeart/2005/8/layout/orgChart1"/>
    <dgm:cxn modelId="{3D7F504D-01F7-4112-9820-AE0FB995B036}" type="presParOf" srcId="{5EBDA36E-AD2E-4B89-8A6C-8E895C866839}" destId="{B48ABDB0-7734-4345-B7F3-AD228033789A}" srcOrd="1" destOrd="0" presId="urn:microsoft.com/office/officeart/2005/8/layout/orgChart1"/>
    <dgm:cxn modelId="{18E5D214-8660-4D3A-A3D4-BB421A12B29E}" type="presParOf" srcId="{B48ABDB0-7734-4345-B7F3-AD228033789A}" destId="{4A3B64E5-2079-4017-A0AD-A496C5B4F303}" srcOrd="0" destOrd="0" presId="urn:microsoft.com/office/officeart/2005/8/layout/orgChart1"/>
    <dgm:cxn modelId="{E01CD38D-DE1B-4755-A95C-76802DCB6BD5}" type="presParOf" srcId="{4A3B64E5-2079-4017-A0AD-A496C5B4F303}" destId="{52D9E1AF-8824-47FA-97DE-6380367266D8}" srcOrd="0" destOrd="0" presId="urn:microsoft.com/office/officeart/2005/8/layout/orgChart1"/>
    <dgm:cxn modelId="{45357F29-4E98-40FB-A8DB-0FB9F5E60D9B}" type="presParOf" srcId="{4A3B64E5-2079-4017-A0AD-A496C5B4F303}" destId="{05596D1A-C35C-412B-8BF4-C316FEDB2DDB}" srcOrd="1" destOrd="0" presId="urn:microsoft.com/office/officeart/2005/8/layout/orgChart1"/>
    <dgm:cxn modelId="{15815C3F-2ACB-4F3A-9660-8F959D7FFCE2}" type="presParOf" srcId="{B48ABDB0-7734-4345-B7F3-AD228033789A}" destId="{404B2FD0-3176-43D8-A73E-D7D6497E793B}" srcOrd="1" destOrd="0" presId="urn:microsoft.com/office/officeart/2005/8/layout/orgChart1"/>
    <dgm:cxn modelId="{A142C715-DE1F-4DB6-B292-8472B40FB4A4}" type="presParOf" srcId="{404B2FD0-3176-43D8-A73E-D7D6497E793B}" destId="{7FB5C295-BBE4-4975-8841-F66A8884B0C7}" srcOrd="0" destOrd="0" presId="urn:microsoft.com/office/officeart/2005/8/layout/orgChart1"/>
    <dgm:cxn modelId="{2E064EA6-943A-465B-BB01-64AD7575277E}" type="presParOf" srcId="{404B2FD0-3176-43D8-A73E-D7D6497E793B}" destId="{65335FE4-39B8-494F-923C-0B8793FE7489}" srcOrd="1" destOrd="0" presId="urn:microsoft.com/office/officeart/2005/8/layout/orgChart1"/>
    <dgm:cxn modelId="{B13F98C9-BBED-432A-9FE0-BE46D4B99432}" type="presParOf" srcId="{65335FE4-39B8-494F-923C-0B8793FE7489}" destId="{0CCB4F5C-F0D3-4A2C-AEEC-59159BC3357D}" srcOrd="0" destOrd="0" presId="urn:microsoft.com/office/officeart/2005/8/layout/orgChart1"/>
    <dgm:cxn modelId="{36B4CD91-AB13-40BB-9B01-8C39CD9FD1CD}" type="presParOf" srcId="{0CCB4F5C-F0D3-4A2C-AEEC-59159BC3357D}" destId="{A3E11572-AC93-412D-8741-C9DF2FEA2C6D}" srcOrd="0" destOrd="0" presId="urn:microsoft.com/office/officeart/2005/8/layout/orgChart1"/>
    <dgm:cxn modelId="{9D7BEA17-D186-43F1-8CF1-709217909EAE}" type="presParOf" srcId="{0CCB4F5C-F0D3-4A2C-AEEC-59159BC3357D}" destId="{952B6081-55E1-4B63-A151-7F3A66795F9A}" srcOrd="1" destOrd="0" presId="urn:microsoft.com/office/officeart/2005/8/layout/orgChart1"/>
    <dgm:cxn modelId="{47084ED2-AA51-45AA-874B-DA3F1943F8E2}" type="presParOf" srcId="{65335FE4-39B8-494F-923C-0B8793FE7489}" destId="{63A51ACA-99DC-47D8-AA5B-21CA3F37ADF4}" srcOrd="1" destOrd="0" presId="urn:microsoft.com/office/officeart/2005/8/layout/orgChart1"/>
    <dgm:cxn modelId="{A93BE3B8-5C7F-44F8-9791-ADE0B4B599C3}" type="presParOf" srcId="{65335FE4-39B8-494F-923C-0B8793FE7489}" destId="{1D12511D-E3EF-4443-9BCB-85B15955279E}" srcOrd="2" destOrd="0" presId="urn:microsoft.com/office/officeart/2005/8/layout/orgChart1"/>
    <dgm:cxn modelId="{61D7DC85-7879-4F21-A41B-AF4337B4426C}" type="presParOf" srcId="{B48ABDB0-7734-4345-B7F3-AD228033789A}" destId="{8DF5DBD7-3A1E-414D-AB12-B2D612BC26E5}" srcOrd="2" destOrd="0" presId="urn:microsoft.com/office/officeart/2005/8/layout/orgChart1"/>
    <dgm:cxn modelId="{C2E50E4E-4297-4E79-BE1B-2639A340B232}" type="presParOf" srcId="{5EBDA36E-AD2E-4B89-8A6C-8E895C866839}" destId="{91519B03-15DD-476B-99C5-950F9ADC46DD}" srcOrd="2" destOrd="0" presId="urn:microsoft.com/office/officeart/2005/8/layout/orgChart1"/>
    <dgm:cxn modelId="{6B95B878-D554-4C73-809E-89A1C60A60D1}" type="presParOf" srcId="{5EBDA36E-AD2E-4B89-8A6C-8E895C866839}" destId="{765F732F-D779-41E8-87D8-818495ABC113}" srcOrd="3" destOrd="0" presId="urn:microsoft.com/office/officeart/2005/8/layout/orgChart1"/>
    <dgm:cxn modelId="{3E6A0654-8DF3-4487-BFCE-849614415AAF}" type="presParOf" srcId="{765F732F-D779-41E8-87D8-818495ABC113}" destId="{51E0BBD7-1FC6-43DB-A3BC-E10DD77EC65C}" srcOrd="0" destOrd="0" presId="urn:microsoft.com/office/officeart/2005/8/layout/orgChart1"/>
    <dgm:cxn modelId="{D17AE385-B172-4FEC-9A10-EA61AEFB6AB2}" type="presParOf" srcId="{51E0BBD7-1FC6-43DB-A3BC-E10DD77EC65C}" destId="{3631AA2A-AED4-4BE4-96BB-B3A670D0B67F}" srcOrd="0" destOrd="0" presId="urn:microsoft.com/office/officeart/2005/8/layout/orgChart1"/>
    <dgm:cxn modelId="{D9C661D2-0666-4553-B5BE-A72C8D3BE996}" type="presParOf" srcId="{51E0BBD7-1FC6-43DB-A3BC-E10DD77EC65C}" destId="{DB474F5B-FDD6-4BCF-8401-F93837997B40}" srcOrd="1" destOrd="0" presId="urn:microsoft.com/office/officeart/2005/8/layout/orgChart1"/>
    <dgm:cxn modelId="{ADB8FE6E-187E-4866-9522-4BBE7D863FC7}" type="presParOf" srcId="{765F732F-D779-41E8-87D8-818495ABC113}" destId="{A2EA74EC-25A9-4EE9-896A-171BB98430C1}" srcOrd="1" destOrd="0" presId="urn:microsoft.com/office/officeart/2005/8/layout/orgChart1"/>
    <dgm:cxn modelId="{5D3C8E16-E3F2-45AD-A91B-6CF47E50D2C5}" type="presParOf" srcId="{A2EA74EC-25A9-4EE9-896A-171BB98430C1}" destId="{3CC25B95-077B-44AC-B152-731566F5A42F}" srcOrd="0" destOrd="0" presId="urn:microsoft.com/office/officeart/2005/8/layout/orgChart1"/>
    <dgm:cxn modelId="{99333255-2372-4105-A193-EBF8CF5C8FC3}" type="presParOf" srcId="{A2EA74EC-25A9-4EE9-896A-171BB98430C1}" destId="{1A9CB563-7249-41D2-86B7-B81138881C07}" srcOrd="1" destOrd="0" presId="urn:microsoft.com/office/officeart/2005/8/layout/orgChart1"/>
    <dgm:cxn modelId="{5B5565EA-AF3B-476C-AC65-3A31AC012BA4}" type="presParOf" srcId="{1A9CB563-7249-41D2-86B7-B81138881C07}" destId="{0397806C-189C-4862-A64F-7E06EDA52191}" srcOrd="0" destOrd="0" presId="urn:microsoft.com/office/officeart/2005/8/layout/orgChart1"/>
    <dgm:cxn modelId="{0873E3DD-6FBB-482E-AA4E-E9CCB11B7E12}" type="presParOf" srcId="{0397806C-189C-4862-A64F-7E06EDA52191}" destId="{B198E583-C93C-425C-A44C-729D66A47F23}" srcOrd="0" destOrd="0" presId="urn:microsoft.com/office/officeart/2005/8/layout/orgChart1"/>
    <dgm:cxn modelId="{CA18865A-F50F-416B-A647-FBCB03F1D058}" type="presParOf" srcId="{0397806C-189C-4862-A64F-7E06EDA52191}" destId="{9C72E0F2-78EE-4A38-8B97-EB0E18F4C251}" srcOrd="1" destOrd="0" presId="urn:microsoft.com/office/officeart/2005/8/layout/orgChart1"/>
    <dgm:cxn modelId="{A56FA6FC-7369-4B7A-A60C-F1F618E1717C}" type="presParOf" srcId="{1A9CB563-7249-41D2-86B7-B81138881C07}" destId="{11D8767E-99CF-42C4-A72B-75B4BC24D38B}" srcOrd="1" destOrd="0" presId="urn:microsoft.com/office/officeart/2005/8/layout/orgChart1"/>
    <dgm:cxn modelId="{F73F6BBE-57EF-4831-AC65-57B922B6CA8A}" type="presParOf" srcId="{1A9CB563-7249-41D2-86B7-B81138881C07}" destId="{E1D5C37B-8436-4DEA-BBE0-CDE09D78B6E3}" srcOrd="2" destOrd="0" presId="urn:microsoft.com/office/officeart/2005/8/layout/orgChart1"/>
    <dgm:cxn modelId="{C48A97C0-BA05-47CC-A1CD-DFB8AC1A9D74}" type="presParOf" srcId="{765F732F-D779-41E8-87D8-818495ABC113}" destId="{E855FA15-6208-4932-AA51-8D544378895E}" srcOrd="2" destOrd="0" presId="urn:microsoft.com/office/officeart/2005/8/layout/orgChart1"/>
    <dgm:cxn modelId="{6610F58E-F1AB-4F78-ADE3-B30235DF409A}" type="presParOf" srcId="{5EBDA36E-AD2E-4B89-8A6C-8E895C866839}" destId="{A9661531-A216-4899-9863-101515994942}" srcOrd="4" destOrd="0" presId="urn:microsoft.com/office/officeart/2005/8/layout/orgChart1"/>
    <dgm:cxn modelId="{270AEAA7-F393-4049-BBF3-DCBE622F6045}" type="presParOf" srcId="{5EBDA36E-AD2E-4B89-8A6C-8E895C866839}" destId="{A22BAC06-4047-4B70-A7AB-053B681309A4}" srcOrd="5" destOrd="0" presId="urn:microsoft.com/office/officeart/2005/8/layout/orgChart1"/>
    <dgm:cxn modelId="{6DA7C906-A7DF-49AC-95D7-F90201F44425}" type="presParOf" srcId="{A22BAC06-4047-4B70-A7AB-053B681309A4}" destId="{478C42ED-575D-46EF-950C-2B8C096774FF}" srcOrd="0" destOrd="0" presId="urn:microsoft.com/office/officeart/2005/8/layout/orgChart1"/>
    <dgm:cxn modelId="{C09AC672-E7C2-44E5-983C-EA381B6C609C}" type="presParOf" srcId="{478C42ED-575D-46EF-950C-2B8C096774FF}" destId="{F16C9FEF-E7CE-48F8-9B16-931BA54B81E1}" srcOrd="0" destOrd="0" presId="urn:microsoft.com/office/officeart/2005/8/layout/orgChart1"/>
    <dgm:cxn modelId="{4FE2DCB8-67C9-449D-9B85-3B8F314DD645}" type="presParOf" srcId="{478C42ED-575D-46EF-950C-2B8C096774FF}" destId="{147EC831-9AB2-4093-A818-77C637B6969B}" srcOrd="1" destOrd="0" presId="urn:microsoft.com/office/officeart/2005/8/layout/orgChart1"/>
    <dgm:cxn modelId="{6F3D46EF-7041-48B2-B98F-FE3D0286951D}" type="presParOf" srcId="{A22BAC06-4047-4B70-A7AB-053B681309A4}" destId="{9D583126-7D78-4EA6-B54D-079BFE6360A4}" srcOrd="1" destOrd="0" presId="urn:microsoft.com/office/officeart/2005/8/layout/orgChart1"/>
    <dgm:cxn modelId="{72FA4D7A-4970-4A88-9EE1-E7BBECBFC034}" type="presParOf" srcId="{9D583126-7D78-4EA6-B54D-079BFE6360A4}" destId="{38905CD9-FA9B-4812-97A0-C66B8FFE2DE4}" srcOrd="0" destOrd="0" presId="urn:microsoft.com/office/officeart/2005/8/layout/orgChart1"/>
    <dgm:cxn modelId="{F5B0EDE0-8A61-4D00-952C-691C74DE2655}" type="presParOf" srcId="{9D583126-7D78-4EA6-B54D-079BFE6360A4}" destId="{574C862E-DFA6-470B-ADFA-EA1E0366762A}" srcOrd="1" destOrd="0" presId="urn:microsoft.com/office/officeart/2005/8/layout/orgChart1"/>
    <dgm:cxn modelId="{60651207-5F3B-4772-813B-64781A40A30F}" type="presParOf" srcId="{574C862E-DFA6-470B-ADFA-EA1E0366762A}" destId="{CCA9514F-B15B-4318-A573-0FF7679D0D57}" srcOrd="0" destOrd="0" presId="urn:microsoft.com/office/officeart/2005/8/layout/orgChart1"/>
    <dgm:cxn modelId="{637A46BD-E77D-40FB-B709-879B7E8175E0}" type="presParOf" srcId="{CCA9514F-B15B-4318-A573-0FF7679D0D57}" destId="{C4D8F980-8C70-4601-A09B-3CBF08531FF8}" srcOrd="0" destOrd="0" presId="urn:microsoft.com/office/officeart/2005/8/layout/orgChart1"/>
    <dgm:cxn modelId="{53AA65A2-3BF6-427A-ADEB-1CA0B92E9278}" type="presParOf" srcId="{CCA9514F-B15B-4318-A573-0FF7679D0D57}" destId="{0B97C81F-DE54-453C-81FA-5DFB3207F6C6}" srcOrd="1" destOrd="0" presId="urn:microsoft.com/office/officeart/2005/8/layout/orgChart1"/>
    <dgm:cxn modelId="{AA2AA5FD-5FA2-4657-AA30-DEA37B5E1CFB}" type="presParOf" srcId="{574C862E-DFA6-470B-ADFA-EA1E0366762A}" destId="{BACAD079-BE37-410C-B756-F7D38F63BF34}" srcOrd="1" destOrd="0" presId="urn:microsoft.com/office/officeart/2005/8/layout/orgChart1"/>
    <dgm:cxn modelId="{9542A8CD-771A-4543-BCA9-81C522AC1ABB}" type="presParOf" srcId="{574C862E-DFA6-470B-ADFA-EA1E0366762A}" destId="{CA90E6EE-51A4-45A5-A259-357591AD983E}" srcOrd="2" destOrd="0" presId="urn:microsoft.com/office/officeart/2005/8/layout/orgChart1"/>
    <dgm:cxn modelId="{DF3F4E2E-96D0-47DE-8A67-E75F7B88AF4F}" type="presParOf" srcId="{A22BAC06-4047-4B70-A7AB-053B681309A4}" destId="{3AD26B0D-9333-406D-A8C6-91C780AC3F85}" srcOrd="2" destOrd="0" presId="urn:microsoft.com/office/officeart/2005/8/layout/orgChart1"/>
    <dgm:cxn modelId="{F10A835A-1C3A-4956-8D6F-52F056A6B612}" type="presParOf" srcId="{EB371CDE-3042-477B-A139-39725A646095}" destId="{A4DB9BD2-23A1-4631-B4D8-3ACFDA1148C6}"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905CD9-FA9B-4812-97A0-C66B8FFE2DE4}">
      <dsp:nvSpPr>
        <dsp:cNvPr id="0" name=""/>
        <dsp:cNvSpPr/>
      </dsp:nvSpPr>
      <dsp:spPr>
        <a:xfrm>
          <a:off x="5030788" y="2749885"/>
          <a:ext cx="293001" cy="1192588"/>
        </a:xfrm>
        <a:custGeom>
          <a:avLst/>
          <a:gdLst/>
          <a:ahLst/>
          <a:cxnLst/>
          <a:rect l="0" t="0" r="0" b="0"/>
          <a:pathLst>
            <a:path>
              <a:moveTo>
                <a:pt x="0" y="0"/>
              </a:moveTo>
              <a:lnTo>
                <a:pt x="0" y="1192588"/>
              </a:lnTo>
              <a:lnTo>
                <a:pt x="293001" y="11925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661531-A216-4899-9863-101515994942}">
      <dsp:nvSpPr>
        <dsp:cNvPr id="0" name=""/>
        <dsp:cNvSpPr/>
      </dsp:nvSpPr>
      <dsp:spPr>
        <a:xfrm>
          <a:off x="3385813" y="1379266"/>
          <a:ext cx="2417154" cy="405394"/>
        </a:xfrm>
        <a:custGeom>
          <a:avLst/>
          <a:gdLst/>
          <a:ahLst/>
          <a:cxnLst/>
          <a:rect l="0" t="0" r="0" b="0"/>
          <a:pathLst>
            <a:path>
              <a:moveTo>
                <a:pt x="0" y="0"/>
              </a:moveTo>
              <a:lnTo>
                <a:pt x="0" y="202697"/>
              </a:lnTo>
              <a:lnTo>
                <a:pt x="2417154" y="202697"/>
              </a:lnTo>
              <a:lnTo>
                <a:pt x="2417154" y="4053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C25B95-077B-44AC-B152-731566F5A42F}">
      <dsp:nvSpPr>
        <dsp:cNvPr id="0" name=""/>
        <dsp:cNvSpPr/>
      </dsp:nvSpPr>
      <dsp:spPr>
        <a:xfrm>
          <a:off x="2627243" y="2732636"/>
          <a:ext cx="194647" cy="1458652"/>
        </a:xfrm>
        <a:custGeom>
          <a:avLst/>
          <a:gdLst/>
          <a:ahLst/>
          <a:cxnLst/>
          <a:rect l="0" t="0" r="0" b="0"/>
          <a:pathLst>
            <a:path>
              <a:moveTo>
                <a:pt x="0" y="0"/>
              </a:moveTo>
              <a:lnTo>
                <a:pt x="0" y="1458652"/>
              </a:lnTo>
              <a:lnTo>
                <a:pt x="194647" y="14586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519B03-15DD-476B-99C5-950F9ADC46DD}">
      <dsp:nvSpPr>
        <dsp:cNvPr id="0" name=""/>
        <dsp:cNvSpPr/>
      </dsp:nvSpPr>
      <dsp:spPr>
        <a:xfrm>
          <a:off x="3340093" y="1379266"/>
          <a:ext cx="91440" cy="388145"/>
        </a:xfrm>
        <a:custGeom>
          <a:avLst/>
          <a:gdLst/>
          <a:ahLst/>
          <a:cxnLst/>
          <a:rect l="0" t="0" r="0" b="0"/>
          <a:pathLst>
            <a:path>
              <a:moveTo>
                <a:pt x="45720" y="0"/>
              </a:moveTo>
              <a:lnTo>
                <a:pt x="45720" y="185448"/>
              </a:lnTo>
              <a:lnTo>
                <a:pt x="59329" y="185448"/>
              </a:lnTo>
              <a:lnTo>
                <a:pt x="59329" y="3881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B5C295-BBE4-4975-8841-F66A8884B0C7}">
      <dsp:nvSpPr>
        <dsp:cNvPr id="0" name=""/>
        <dsp:cNvSpPr/>
      </dsp:nvSpPr>
      <dsp:spPr>
        <a:xfrm>
          <a:off x="196479" y="2749885"/>
          <a:ext cx="289567" cy="1063204"/>
        </a:xfrm>
        <a:custGeom>
          <a:avLst/>
          <a:gdLst/>
          <a:ahLst/>
          <a:cxnLst/>
          <a:rect l="0" t="0" r="0" b="0"/>
          <a:pathLst>
            <a:path>
              <a:moveTo>
                <a:pt x="0" y="0"/>
              </a:moveTo>
              <a:lnTo>
                <a:pt x="0" y="1063204"/>
              </a:lnTo>
              <a:lnTo>
                <a:pt x="289567" y="10632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4C6703-DA34-41DC-A0B7-7BD3EE2CA469}">
      <dsp:nvSpPr>
        <dsp:cNvPr id="0" name=""/>
        <dsp:cNvSpPr/>
      </dsp:nvSpPr>
      <dsp:spPr>
        <a:xfrm>
          <a:off x="968659" y="1379266"/>
          <a:ext cx="2417154" cy="405394"/>
        </a:xfrm>
        <a:custGeom>
          <a:avLst/>
          <a:gdLst/>
          <a:ahLst/>
          <a:cxnLst/>
          <a:rect l="0" t="0" r="0" b="0"/>
          <a:pathLst>
            <a:path>
              <a:moveTo>
                <a:pt x="2417154" y="0"/>
              </a:moveTo>
              <a:lnTo>
                <a:pt x="2417154" y="202697"/>
              </a:lnTo>
              <a:lnTo>
                <a:pt x="0" y="202697"/>
              </a:lnTo>
              <a:lnTo>
                <a:pt x="0" y="4053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6719B4-9E0D-4DBB-9035-01A77B31620C}">
      <dsp:nvSpPr>
        <dsp:cNvPr id="0" name=""/>
        <dsp:cNvSpPr/>
      </dsp:nvSpPr>
      <dsp:spPr>
        <a:xfrm>
          <a:off x="1562928" y="414041"/>
          <a:ext cx="3645769" cy="9652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MX" sz="1400" kern="1200">
              <a:ln>
                <a:solidFill>
                  <a:sysClr val="windowText" lastClr="000000"/>
                </a:solidFill>
              </a:ln>
              <a:solidFill>
                <a:sysClr val="windowText" lastClr="000000"/>
              </a:solidFill>
              <a:latin typeface="Arial" panose="020B0604020202020204" pitchFamily="34" charset="0"/>
              <a:cs typeface="Arial" panose="020B0604020202020204" pitchFamily="34" charset="0"/>
            </a:rPr>
            <a:t>Manual de procedimientos, estrategias y protocolos básicos que debe aplicar un</a:t>
          </a:r>
          <a:r>
            <a:rPr lang="es-MX" sz="1400" i="1" kern="1200">
              <a:ln>
                <a:solidFill>
                  <a:sysClr val="windowText" lastClr="000000"/>
                </a:solidFill>
              </a:ln>
              <a:solidFill>
                <a:sysClr val="windowText" lastClr="000000"/>
              </a:solidFill>
              <a:latin typeface="Arial" panose="020B0604020202020204" pitchFamily="34" charset="0"/>
              <a:cs typeface="Arial" panose="020B0604020202020204" pitchFamily="34" charset="0"/>
            </a:rPr>
            <a:t> </a:t>
          </a:r>
        </a:p>
        <a:p>
          <a:pPr lvl="0" algn="ctr" defTabSz="622300">
            <a:lnSpc>
              <a:spcPct val="90000"/>
            </a:lnSpc>
            <a:spcBef>
              <a:spcPct val="0"/>
            </a:spcBef>
            <a:spcAft>
              <a:spcPct val="35000"/>
            </a:spcAft>
          </a:pPr>
          <a:r>
            <a:rPr lang="es-MX" sz="1400" i="1" kern="1200">
              <a:ln>
                <a:solidFill>
                  <a:sysClr val="windowText" lastClr="000000"/>
                </a:solidFill>
              </a:ln>
              <a:solidFill>
                <a:sysClr val="windowText" lastClr="000000"/>
              </a:solidFill>
              <a:latin typeface="Arial" panose="020B0604020202020204" pitchFamily="34" charset="0"/>
              <a:cs typeface="Arial" panose="020B0604020202020204" pitchFamily="34" charset="0"/>
            </a:rPr>
            <a:t>Event Planner </a:t>
          </a:r>
          <a:r>
            <a:rPr lang="es-MX" sz="1400" kern="1200">
              <a:ln>
                <a:solidFill>
                  <a:sysClr val="windowText" lastClr="000000"/>
                </a:solidFill>
              </a:ln>
              <a:solidFill>
                <a:sysClr val="windowText" lastClr="000000"/>
              </a:solidFill>
              <a:latin typeface="Arial" panose="020B0604020202020204" pitchFamily="34" charset="0"/>
              <a:cs typeface="Arial" panose="020B0604020202020204" pitchFamily="34" charset="0"/>
            </a:rPr>
            <a:t>profesional.</a:t>
          </a:r>
        </a:p>
      </dsp:txBody>
      <dsp:txXfrm>
        <a:off x="1562928" y="414041"/>
        <a:ext cx="3645769" cy="965224"/>
      </dsp:txXfrm>
    </dsp:sp>
    <dsp:sp modelId="{52D9E1AF-8824-47FA-97DE-6380367266D8}">
      <dsp:nvSpPr>
        <dsp:cNvPr id="0" name=""/>
        <dsp:cNvSpPr/>
      </dsp:nvSpPr>
      <dsp:spPr>
        <a:xfrm>
          <a:off x="3434" y="1784660"/>
          <a:ext cx="1930449" cy="9652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latin typeface="Arial" panose="020B0604020202020204" pitchFamily="34" charset="0"/>
              <a:cs typeface="Arial" panose="020B0604020202020204" pitchFamily="34" charset="0"/>
            </a:rPr>
            <a:t>Falta de experiencia y/o comunicación </a:t>
          </a:r>
        </a:p>
      </dsp:txBody>
      <dsp:txXfrm>
        <a:off x="3434" y="1784660"/>
        <a:ext cx="1930449" cy="965224"/>
      </dsp:txXfrm>
    </dsp:sp>
    <dsp:sp modelId="{A3E11572-AC93-412D-8741-C9DF2FEA2C6D}">
      <dsp:nvSpPr>
        <dsp:cNvPr id="0" name=""/>
        <dsp:cNvSpPr/>
      </dsp:nvSpPr>
      <dsp:spPr>
        <a:xfrm>
          <a:off x="486046" y="3155279"/>
          <a:ext cx="1930449" cy="1315620"/>
        </a:xfrm>
        <a:prstGeom prst="rect">
          <a:avLst/>
        </a:prstGeom>
        <a:solidFill>
          <a:schemeClr val="accent5">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solidFill>
                <a:sysClr val="windowText" lastClr="000000"/>
              </a:solidFill>
              <a:latin typeface="Arial" panose="020B0604020202020204" pitchFamily="34" charset="0"/>
              <a:cs typeface="Arial" panose="020B0604020202020204" pitchFamily="34" charset="0"/>
            </a:rPr>
            <a:t>-Descoordiación general o parcial.</a:t>
          </a:r>
        </a:p>
        <a:p>
          <a:pPr lvl="0" algn="ctr" defTabSz="533400">
            <a:lnSpc>
              <a:spcPct val="90000"/>
            </a:lnSpc>
            <a:spcBef>
              <a:spcPct val="0"/>
            </a:spcBef>
            <a:spcAft>
              <a:spcPct val="35000"/>
            </a:spcAft>
          </a:pPr>
          <a:r>
            <a:rPr lang="es-MX" sz="1200" kern="1200">
              <a:solidFill>
                <a:sysClr val="windowText" lastClr="000000"/>
              </a:solidFill>
              <a:latin typeface="Arial" panose="020B0604020202020204" pitchFamily="34" charset="0"/>
              <a:cs typeface="Arial" panose="020B0604020202020204" pitchFamily="34" charset="0"/>
            </a:rPr>
            <a:t>-Descontrol de horarios y tiempos. </a:t>
          </a:r>
        </a:p>
        <a:p>
          <a:pPr lvl="0" algn="ctr" defTabSz="533400">
            <a:lnSpc>
              <a:spcPct val="90000"/>
            </a:lnSpc>
            <a:spcBef>
              <a:spcPct val="0"/>
            </a:spcBef>
            <a:spcAft>
              <a:spcPct val="35000"/>
            </a:spcAft>
          </a:pPr>
          <a:r>
            <a:rPr lang="es-MX" sz="1200" kern="1200">
              <a:solidFill>
                <a:sysClr val="windowText" lastClr="000000"/>
              </a:solidFill>
              <a:latin typeface="Arial" panose="020B0604020202020204" pitchFamily="34" charset="0"/>
              <a:cs typeface="Arial" panose="020B0604020202020204" pitchFamily="34" charset="0"/>
            </a:rPr>
            <a:t>-Medios obsoletos.</a:t>
          </a:r>
        </a:p>
      </dsp:txBody>
      <dsp:txXfrm>
        <a:off x="486046" y="3155279"/>
        <a:ext cx="1930449" cy="1315620"/>
      </dsp:txXfrm>
    </dsp:sp>
    <dsp:sp modelId="{3631AA2A-AED4-4BE4-96BB-B3A670D0B67F}">
      <dsp:nvSpPr>
        <dsp:cNvPr id="0" name=""/>
        <dsp:cNvSpPr/>
      </dsp:nvSpPr>
      <dsp:spPr>
        <a:xfrm>
          <a:off x="2434198" y="1767411"/>
          <a:ext cx="1930449" cy="9652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latin typeface="Arial" panose="020B0604020202020204" pitchFamily="34" charset="0"/>
              <a:cs typeface="Arial" panose="020B0604020202020204" pitchFamily="34" charset="0"/>
            </a:rPr>
            <a:t>Nivel de profesionalismo y Etica</a:t>
          </a:r>
        </a:p>
      </dsp:txBody>
      <dsp:txXfrm>
        <a:off x="2434198" y="1767411"/>
        <a:ext cx="1930449" cy="965224"/>
      </dsp:txXfrm>
    </dsp:sp>
    <dsp:sp modelId="{B198E583-C93C-425C-A44C-729D66A47F23}">
      <dsp:nvSpPr>
        <dsp:cNvPr id="0" name=""/>
        <dsp:cNvSpPr/>
      </dsp:nvSpPr>
      <dsp:spPr>
        <a:xfrm>
          <a:off x="2821890" y="3155279"/>
          <a:ext cx="2093070" cy="2072019"/>
        </a:xfrm>
        <a:prstGeom prst="rect">
          <a:avLst/>
        </a:prstGeom>
        <a:solidFill>
          <a:schemeClr val="accent5">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solidFill>
                <a:sysClr val="windowText" lastClr="000000"/>
              </a:solidFill>
              <a:latin typeface="Arial" panose="020B0604020202020204" pitchFamily="34" charset="0"/>
              <a:cs typeface="Arial" panose="020B0604020202020204" pitchFamily="34" charset="0"/>
            </a:rPr>
            <a:t>-Falta de criterio.</a:t>
          </a:r>
        </a:p>
        <a:p>
          <a:pPr lvl="0" algn="ctr" defTabSz="533400">
            <a:lnSpc>
              <a:spcPct val="90000"/>
            </a:lnSpc>
            <a:spcBef>
              <a:spcPct val="0"/>
            </a:spcBef>
            <a:spcAft>
              <a:spcPct val="35000"/>
            </a:spcAft>
          </a:pPr>
          <a:r>
            <a:rPr lang="es-MX" sz="1200" kern="1200">
              <a:solidFill>
                <a:sysClr val="windowText" lastClr="000000"/>
              </a:solidFill>
              <a:latin typeface="Arial" panose="020B0604020202020204" pitchFamily="34" charset="0"/>
              <a:cs typeface="Arial" panose="020B0604020202020204" pitchFamily="34" charset="0"/>
            </a:rPr>
            <a:t>-Carencia a la resolución de problemas. </a:t>
          </a:r>
        </a:p>
        <a:p>
          <a:pPr lvl="0" algn="ctr" defTabSz="533400">
            <a:lnSpc>
              <a:spcPct val="90000"/>
            </a:lnSpc>
            <a:spcBef>
              <a:spcPct val="0"/>
            </a:spcBef>
            <a:spcAft>
              <a:spcPct val="35000"/>
            </a:spcAft>
          </a:pPr>
          <a:r>
            <a:rPr lang="es-MX" sz="1200" kern="1200">
              <a:solidFill>
                <a:sysClr val="windowText" lastClr="000000"/>
              </a:solidFill>
              <a:latin typeface="Arial" panose="020B0604020202020204" pitchFamily="34" charset="0"/>
              <a:cs typeface="Arial" panose="020B0604020202020204" pitchFamily="34" charset="0"/>
            </a:rPr>
            <a:t>-Incapacidad de reacción.</a:t>
          </a:r>
        </a:p>
        <a:p>
          <a:pPr lvl="0" algn="ctr" defTabSz="533400">
            <a:lnSpc>
              <a:spcPct val="90000"/>
            </a:lnSpc>
            <a:spcBef>
              <a:spcPct val="0"/>
            </a:spcBef>
            <a:spcAft>
              <a:spcPct val="35000"/>
            </a:spcAft>
          </a:pPr>
          <a:r>
            <a:rPr lang="es-MX" sz="1200" kern="1200">
              <a:solidFill>
                <a:sysClr val="windowText" lastClr="000000"/>
              </a:solidFill>
              <a:latin typeface="Arial" panose="020B0604020202020204" pitchFamily="34" charset="0"/>
              <a:cs typeface="Arial" panose="020B0604020202020204" pitchFamily="34" charset="0"/>
            </a:rPr>
            <a:t>-Tiempos muertos. </a:t>
          </a:r>
        </a:p>
        <a:p>
          <a:pPr lvl="0" algn="ctr" defTabSz="533400">
            <a:lnSpc>
              <a:spcPct val="90000"/>
            </a:lnSpc>
            <a:spcBef>
              <a:spcPct val="0"/>
            </a:spcBef>
            <a:spcAft>
              <a:spcPct val="35000"/>
            </a:spcAft>
          </a:pPr>
          <a:r>
            <a:rPr lang="es-MX" sz="1200" kern="1200">
              <a:solidFill>
                <a:sysClr val="windowText" lastClr="000000"/>
              </a:solidFill>
              <a:latin typeface="Arial" panose="020B0604020202020204" pitchFamily="34" charset="0"/>
              <a:cs typeface="Arial" panose="020B0604020202020204" pitchFamily="34" charset="0"/>
            </a:rPr>
            <a:t>-Problemas generales de protocolo. </a:t>
          </a:r>
        </a:p>
        <a:p>
          <a:pPr lvl="0" algn="ctr" defTabSz="533400">
            <a:lnSpc>
              <a:spcPct val="90000"/>
            </a:lnSpc>
            <a:spcBef>
              <a:spcPct val="0"/>
            </a:spcBef>
            <a:spcAft>
              <a:spcPct val="35000"/>
            </a:spcAft>
          </a:pPr>
          <a:endParaRPr lang="es-MX" sz="800" kern="1200"/>
        </a:p>
      </dsp:txBody>
      <dsp:txXfrm>
        <a:off x="2821890" y="3155279"/>
        <a:ext cx="2093070" cy="2072019"/>
      </dsp:txXfrm>
    </dsp:sp>
    <dsp:sp modelId="{F16C9FEF-E7CE-48F8-9B16-931BA54B81E1}">
      <dsp:nvSpPr>
        <dsp:cNvPr id="0" name=""/>
        <dsp:cNvSpPr/>
      </dsp:nvSpPr>
      <dsp:spPr>
        <a:xfrm>
          <a:off x="4837743" y="1784660"/>
          <a:ext cx="1930449" cy="9652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latin typeface="Arial" panose="020B0604020202020204" pitchFamily="34" charset="0"/>
              <a:cs typeface="Arial" panose="020B0604020202020204" pitchFamily="34" charset="0"/>
            </a:rPr>
            <a:t>Falta de Innovación</a:t>
          </a:r>
        </a:p>
      </dsp:txBody>
      <dsp:txXfrm>
        <a:off x="4837743" y="1784660"/>
        <a:ext cx="1930449" cy="965224"/>
      </dsp:txXfrm>
    </dsp:sp>
    <dsp:sp modelId="{C4D8F980-8C70-4601-A09B-3CBF08531FF8}">
      <dsp:nvSpPr>
        <dsp:cNvPr id="0" name=""/>
        <dsp:cNvSpPr/>
      </dsp:nvSpPr>
      <dsp:spPr>
        <a:xfrm>
          <a:off x="5323790" y="3146650"/>
          <a:ext cx="1930449" cy="1591646"/>
        </a:xfrm>
        <a:prstGeom prst="rect">
          <a:avLst/>
        </a:prstGeom>
        <a:solidFill>
          <a:schemeClr val="accent5">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s-MX" sz="1500" kern="1200">
              <a:solidFill>
                <a:sysClr val="windowText" lastClr="000000"/>
              </a:solidFill>
            </a:rPr>
            <a:t>-</a:t>
          </a:r>
          <a:r>
            <a:rPr lang="es-MX" sz="1200" kern="1200">
              <a:solidFill>
                <a:sysClr val="windowText" lastClr="000000"/>
              </a:solidFill>
              <a:latin typeface="Arial" panose="020B0604020202020204" pitchFamily="34" charset="0"/>
              <a:cs typeface="Arial" panose="020B0604020202020204" pitchFamily="34" charset="0"/>
            </a:rPr>
            <a:t>Desconocimiento de nuevos productos o servicios del mercado. </a:t>
          </a:r>
        </a:p>
        <a:p>
          <a:pPr lvl="0" algn="ctr" defTabSz="666750">
            <a:lnSpc>
              <a:spcPct val="90000"/>
            </a:lnSpc>
            <a:spcBef>
              <a:spcPct val="0"/>
            </a:spcBef>
            <a:spcAft>
              <a:spcPct val="35000"/>
            </a:spcAft>
          </a:pPr>
          <a:r>
            <a:rPr lang="es-MX" sz="1200" kern="1200">
              <a:solidFill>
                <a:sysClr val="windowText" lastClr="000000"/>
              </a:solidFill>
              <a:latin typeface="Arial" panose="020B0604020202020204" pitchFamily="34" charset="0"/>
              <a:cs typeface="Arial" panose="020B0604020202020204" pitchFamily="34" charset="0"/>
            </a:rPr>
            <a:t>-Falta de creacion de ideas.</a:t>
          </a:r>
        </a:p>
        <a:p>
          <a:pPr lvl="0" algn="ctr" defTabSz="666750">
            <a:lnSpc>
              <a:spcPct val="90000"/>
            </a:lnSpc>
            <a:spcBef>
              <a:spcPct val="0"/>
            </a:spcBef>
            <a:spcAft>
              <a:spcPct val="35000"/>
            </a:spcAft>
          </a:pPr>
          <a:r>
            <a:rPr lang="es-MX" sz="1200" kern="1200">
              <a:solidFill>
                <a:sysClr val="windowText" lastClr="000000"/>
              </a:solidFill>
              <a:latin typeface="Arial" panose="020B0604020202020204" pitchFamily="34" charset="0"/>
              <a:cs typeface="Arial" panose="020B0604020202020204" pitchFamily="34" charset="0"/>
            </a:rPr>
            <a:t>-Falta de visión.</a:t>
          </a:r>
        </a:p>
        <a:p>
          <a:pPr lvl="0" algn="ctr" defTabSz="666750">
            <a:lnSpc>
              <a:spcPct val="90000"/>
            </a:lnSpc>
            <a:spcBef>
              <a:spcPct val="0"/>
            </a:spcBef>
            <a:spcAft>
              <a:spcPct val="35000"/>
            </a:spcAft>
          </a:pPr>
          <a:r>
            <a:rPr lang="es-MX" sz="1200" kern="1200">
              <a:solidFill>
                <a:sysClr val="windowText" lastClr="000000"/>
              </a:solidFill>
              <a:latin typeface="Arial" panose="020B0604020202020204" pitchFamily="34" charset="0"/>
              <a:cs typeface="Arial" panose="020B0604020202020204" pitchFamily="34" charset="0"/>
            </a:rPr>
            <a:t>-Limitacion de nuevos mercados.</a:t>
          </a:r>
        </a:p>
        <a:p>
          <a:pPr lvl="0" algn="ctr" defTabSz="666750">
            <a:lnSpc>
              <a:spcPct val="90000"/>
            </a:lnSpc>
            <a:spcBef>
              <a:spcPct val="0"/>
            </a:spcBef>
            <a:spcAft>
              <a:spcPct val="35000"/>
            </a:spcAft>
          </a:pPr>
          <a:endParaRPr lang="es-MX" sz="1500" kern="1200"/>
        </a:p>
      </dsp:txBody>
      <dsp:txXfrm>
        <a:off x="5323790" y="3146650"/>
        <a:ext cx="1930449" cy="159164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1482</Words>
  <Characters>8151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irais03_arellano@hotmail.com</dc:creator>
  <cp:lastModifiedBy>irais03_arellano@hotmail.com</cp:lastModifiedBy>
  <cp:revision>2</cp:revision>
  <dcterms:created xsi:type="dcterms:W3CDTF">2017-03-15T21:55:00Z</dcterms:created>
  <dcterms:modified xsi:type="dcterms:W3CDTF">2017-03-15T21:55:00Z</dcterms:modified>
</cp:coreProperties>
</file>