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A0" w:rsidRDefault="00A111A0" w:rsidP="00317A34">
      <w:pPr>
        <w:jc w:val="both"/>
      </w:pPr>
      <w:r>
        <w:t>Francisco Javier Castillo Iñiguez  8vo turismo LTU758</w:t>
      </w:r>
    </w:p>
    <w:p w:rsidR="00D53B3B" w:rsidRDefault="00A111A0" w:rsidP="00317A34">
      <w:pPr>
        <w:jc w:val="both"/>
      </w:pPr>
      <w:r>
        <w:t xml:space="preserve">Hipótesis </w:t>
      </w:r>
    </w:p>
    <w:p w:rsidR="00A111A0" w:rsidRDefault="00A111A0" w:rsidP="00317A34">
      <w:pPr>
        <w:jc w:val="both"/>
      </w:pPr>
      <w:r>
        <w:t xml:space="preserve">1 </w:t>
      </w:r>
      <w:r w:rsidRPr="00A111A0">
        <w:t>El camellón Aurelio ortega tiene el potencial de ser reconocido como un distintivo  de  actividades eco-turísticas en Guadalajara.</w:t>
      </w: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  <w:r w:rsidRPr="00317A34">
        <w:drawing>
          <wp:inline distT="0" distB="0" distL="0" distR="0">
            <wp:extent cx="5399405" cy="2276454"/>
            <wp:effectExtent l="0" t="0" r="0" b="0"/>
            <wp:docPr id="1" name="Imagen 1" descr="http://static.tvazteca.com/imagenes/2014/07/Embellecer-camellones-del-189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tvazteca.com/imagenes/2014/07/Embellecer-camellones-del-18958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91" cy="22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34" w:rsidRDefault="00317A34" w:rsidP="00317A34">
      <w:pPr>
        <w:jc w:val="both"/>
      </w:pPr>
    </w:p>
    <w:p w:rsidR="00A111A0" w:rsidRDefault="00A111A0" w:rsidP="00317A34">
      <w:pPr>
        <w:jc w:val="both"/>
      </w:pPr>
      <w:r>
        <w:t xml:space="preserve">2 Es posible hacer Eco-turístico el camellón Aurelio Ortega </w:t>
      </w: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  <w:r w:rsidRPr="00317A34">
        <w:drawing>
          <wp:inline distT="0" distB="0" distL="0" distR="0">
            <wp:extent cx="5705475" cy="2209611"/>
            <wp:effectExtent l="0" t="0" r="0" b="635"/>
            <wp:docPr id="2" name="Imagen 2" descr="http://www.espacio-urbano.net/wp-content/uploads/2015/04/Portada-A1-N10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spacio-urbano.net/wp-content/uploads/2015/04/Portada-A1-N10-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24" cy="22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</w:p>
    <w:p w:rsidR="00A111A0" w:rsidRDefault="00317A34" w:rsidP="00317A34">
      <w:pPr>
        <w:jc w:val="both"/>
      </w:pPr>
      <w:r>
        <w:lastRenderedPageBreak/>
        <w:t xml:space="preserve">3 Es viable y conveniente volver eco-turístico el camellón Aurelio Ortega </w:t>
      </w: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  <w:bookmarkStart w:id="0" w:name="_GoBack"/>
      <w:r w:rsidRPr="00317A34">
        <w:drawing>
          <wp:inline distT="0" distB="0" distL="0" distR="0">
            <wp:extent cx="5399395" cy="2226945"/>
            <wp:effectExtent l="0" t="0" r="0" b="1905"/>
            <wp:docPr id="3" name="Imagen 3" descr="http://www.alcalorpolitico.com/imagenes/fotosnotas/originales/2013/02/27/205100130227ampl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calorpolitico.com/imagenes/fotosnotas/originales/2013/02/27/205100130227ampli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51" cy="22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  <w:r>
        <w:t xml:space="preserve">4 Seria más turístico (visitado) un camellón ecoturístico que un camellón normal </w:t>
      </w:r>
    </w:p>
    <w:p w:rsidR="00317A34" w:rsidRDefault="00317A34" w:rsidP="00317A34">
      <w:pPr>
        <w:jc w:val="both"/>
      </w:pPr>
    </w:p>
    <w:p w:rsidR="00317A34" w:rsidRDefault="00317A34" w:rsidP="00317A34">
      <w:pPr>
        <w:jc w:val="both"/>
      </w:pPr>
      <w:r w:rsidRPr="00317A34">
        <w:drawing>
          <wp:inline distT="0" distB="0" distL="0" distR="0">
            <wp:extent cx="5399199" cy="2181225"/>
            <wp:effectExtent l="0" t="0" r="0" b="0"/>
            <wp:docPr id="4" name="Imagen 4" descr="http://2.bp.blogspot.com/-MrcmLZzi_Es/UIRqmc2jllI/AAAAAAAAECc/bbjTv3tfTc8/s1600/tazas_reform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MrcmLZzi_Es/UIRqmc2jllI/AAAAAAAAECc/bbjTv3tfTc8/s1600/tazas_reforma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78" cy="21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34" w:rsidRDefault="00317A34" w:rsidP="00317A34">
      <w:pPr>
        <w:jc w:val="both"/>
      </w:pPr>
    </w:p>
    <w:p w:rsidR="00317A34" w:rsidRDefault="00317A34"/>
    <w:p w:rsidR="00A111A0" w:rsidRDefault="00A111A0"/>
    <w:sectPr w:rsidR="00A111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1A0"/>
    <w:rsid w:val="00317A34"/>
    <w:rsid w:val="00A111A0"/>
    <w:rsid w:val="00D5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8171D-C022-4D94-8142-9904A9872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Publicas Colonial</dc:creator>
  <cp:keywords/>
  <dc:description/>
  <cp:lastModifiedBy>Relaciones Publicas Colonial</cp:lastModifiedBy>
  <cp:revision>1</cp:revision>
  <dcterms:created xsi:type="dcterms:W3CDTF">2016-04-28T03:26:00Z</dcterms:created>
  <dcterms:modified xsi:type="dcterms:W3CDTF">2016-04-28T03:49:00Z</dcterms:modified>
</cp:coreProperties>
</file>