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92" w:rsidRPr="000A3199" w:rsidRDefault="000A3199">
      <w:pPr>
        <w:rPr>
          <w:rFonts w:ascii="Arial" w:hAnsi="Arial" w:cs="Arial"/>
          <w:sz w:val="28"/>
          <w:szCs w:val="28"/>
          <w:lang w:val="es-MX"/>
        </w:rPr>
      </w:pPr>
      <w:r w:rsidRPr="000A3199">
        <w:rPr>
          <w:rFonts w:ascii="Arial" w:hAnsi="Arial" w:cs="Arial"/>
          <w:sz w:val="28"/>
          <w:szCs w:val="28"/>
          <w:lang w:val="es-MX"/>
        </w:rPr>
        <w:t xml:space="preserve">Hipótesis. </w:t>
      </w:r>
    </w:p>
    <w:p w:rsidR="000A3199" w:rsidRPr="000A3199" w:rsidRDefault="000A3199" w:rsidP="000A3199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A3199">
        <w:rPr>
          <w:rFonts w:ascii="Arial" w:hAnsi="Arial" w:cs="Arial"/>
          <w:sz w:val="28"/>
          <w:szCs w:val="28"/>
          <w:lang w:val="es-MX"/>
        </w:rPr>
        <w:t xml:space="preserve">La principal problemática que no permite un desarrollo favorable para el turismo gay, son las costumbres e idiosincrasias de las civilizaciones pasadas, que heredan ideas erróneas sobre las comunidades, un ejemplo claro es la religión, que pasa de generación en generación y sus bases no permiten la igualdad entre personas heterosexuales y homosexuales, mucho menos si se trata de una asunto relacionado con el ámbito turístico. </w:t>
      </w:r>
    </w:p>
    <w:p w:rsidR="000A3199" w:rsidRPr="000A3199" w:rsidRDefault="000A3199">
      <w:pPr>
        <w:rPr>
          <w:lang w:val="es-MX"/>
        </w:rPr>
      </w:pPr>
      <w:bookmarkStart w:id="0" w:name="_GoBack"/>
      <w:bookmarkEnd w:id="0"/>
    </w:p>
    <w:sectPr w:rsidR="000A3199" w:rsidRPr="000A3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99"/>
    <w:rsid w:val="000A3199"/>
    <w:rsid w:val="00D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Loza</dc:creator>
  <cp:lastModifiedBy>Ana Loza</cp:lastModifiedBy>
  <cp:revision>1</cp:revision>
  <dcterms:created xsi:type="dcterms:W3CDTF">2015-04-07T02:04:00Z</dcterms:created>
  <dcterms:modified xsi:type="dcterms:W3CDTF">2015-04-07T02:09:00Z</dcterms:modified>
</cp:coreProperties>
</file>