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A0" w:rsidRPr="00BD1C20" w:rsidRDefault="005D07A0" w:rsidP="005D07A0">
      <w:pPr>
        <w:jc w:val="right"/>
        <w:rPr>
          <w:rFonts w:ascii="Arial" w:hAnsi="Arial" w:cs="Arial"/>
          <w:b/>
          <w:sz w:val="26"/>
          <w:szCs w:val="26"/>
        </w:rPr>
      </w:pPr>
      <w:bookmarkStart w:id="0" w:name="_GoBack"/>
      <w:r w:rsidRPr="00BD1C20">
        <w:rPr>
          <w:rFonts w:ascii="Arial" w:hAnsi="Arial" w:cs="Arial"/>
          <w:b/>
          <w:sz w:val="26"/>
          <w:szCs w:val="26"/>
        </w:rPr>
        <w:t>28/FEBRERO/2017</w:t>
      </w:r>
    </w:p>
    <w:p w:rsidR="005D07A0" w:rsidRPr="00BD1C20" w:rsidRDefault="005D07A0" w:rsidP="005D07A0">
      <w:pPr>
        <w:rPr>
          <w:rFonts w:ascii="Arial" w:hAnsi="Arial" w:cs="Arial"/>
          <w:b/>
          <w:sz w:val="26"/>
          <w:szCs w:val="26"/>
        </w:rPr>
      </w:pPr>
      <w:r w:rsidRPr="00BD1C20">
        <w:rPr>
          <w:rFonts w:ascii="Arial" w:hAnsi="Arial" w:cs="Arial"/>
          <w:b/>
          <w:sz w:val="26"/>
          <w:szCs w:val="26"/>
        </w:rPr>
        <w:t>Alejandra González Mercado                                                   LTU768</w:t>
      </w:r>
    </w:p>
    <w:p w:rsidR="005D07A0" w:rsidRPr="00BD1C20" w:rsidRDefault="005D07A0" w:rsidP="005D07A0">
      <w:pPr>
        <w:rPr>
          <w:rFonts w:ascii="Arial" w:hAnsi="Arial" w:cs="Arial"/>
          <w:b/>
          <w:sz w:val="26"/>
          <w:szCs w:val="26"/>
        </w:rPr>
      </w:pPr>
    </w:p>
    <w:p w:rsidR="005D07A0" w:rsidRPr="00BD1C20" w:rsidRDefault="005D07A0" w:rsidP="005D07A0">
      <w:pPr>
        <w:jc w:val="center"/>
        <w:rPr>
          <w:rFonts w:ascii="Arial" w:hAnsi="Arial" w:cs="Arial"/>
          <w:b/>
          <w:sz w:val="26"/>
          <w:szCs w:val="26"/>
        </w:rPr>
      </w:pPr>
      <w:r w:rsidRPr="00BD1C20">
        <w:rPr>
          <w:rFonts w:ascii="Arial" w:hAnsi="Arial" w:cs="Arial"/>
          <w:b/>
          <w:sz w:val="26"/>
          <w:szCs w:val="26"/>
        </w:rPr>
        <w:t>Revisión documental</w:t>
      </w:r>
    </w:p>
    <w:p w:rsidR="005D07A0" w:rsidRPr="00BD1C20" w:rsidRDefault="005D07A0" w:rsidP="005D07A0">
      <w:pPr>
        <w:jc w:val="center"/>
        <w:rPr>
          <w:rFonts w:ascii="Arial" w:hAnsi="Arial" w:cs="Arial"/>
          <w:b/>
          <w:sz w:val="26"/>
          <w:szCs w:val="26"/>
        </w:rPr>
      </w:pPr>
    </w:p>
    <w:p w:rsidR="00FB229A" w:rsidRPr="00BD1C20" w:rsidRDefault="00FB229A">
      <w:pPr>
        <w:rPr>
          <w:rFonts w:ascii="Arial" w:hAnsi="Arial" w:cs="Arial"/>
          <w:b/>
          <w:sz w:val="26"/>
          <w:szCs w:val="26"/>
        </w:rPr>
      </w:pPr>
      <w:r w:rsidRPr="00BD1C20">
        <w:rPr>
          <w:rFonts w:ascii="Arial" w:hAnsi="Arial" w:cs="Arial"/>
          <w:b/>
          <w:sz w:val="26"/>
          <w:szCs w:val="26"/>
        </w:rPr>
        <w:t>Rutas turísticas</w:t>
      </w:r>
    </w:p>
    <w:p w:rsidR="006A2F73" w:rsidRPr="00BD1C20" w:rsidRDefault="0071795A">
      <w:pPr>
        <w:rPr>
          <w:rFonts w:ascii="Arial" w:hAnsi="Arial" w:cs="Arial"/>
          <w:sz w:val="26"/>
          <w:szCs w:val="26"/>
        </w:rPr>
      </w:pPr>
      <w:r w:rsidRPr="00BD1C20">
        <w:rPr>
          <w:rFonts w:ascii="Arial" w:hAnsi="Arial" w:cs="Arial"/>
          <w:sz w:val="26"/>
          <w:szCs w:val="26"/>
        </w:rPr>
        <w:t>Siguiendo a Herbert (2001), el diseño de una ruta turística debe basarse en la necesaria construcción de la misma y en su posterior comercialización, lo cual debe de permitir poner en relación al demandante y al oferente del producto turístico. Por tanto, en la construcción de una ruta turística debe, en primer lugar, definirse un objetivo concreto que explique qué es lo que se quiere conseguir con dicha ruta turística. En segundo lugar, es necesario que los oferentes señalen cuáles son los valores y prioridades con los cuales se va a iniciar la creación de la ruta, y sus posibles ampliaciones y modificaciones. En tercer lugar, y una vez que el producto ya está en el mercado, debe de identificarse si la demanda turística ha aceptado el producto o, en su caso, establecer las pautas de mejora y modificación del mismo. Y en cuarto lugar, los creadores de la ruta deben de interpretar los datos que, poco a poco, vayan recibiendo de los propios turistas. Esta última etapa debe de desarrollarse a lo largo de toda la elaboración del producto para, de esta manera, ir adaptándose mejor a los gustos de los viajeros.</w:t>
      </w:r>
    </w:p>
    <w:p w:rsidR="0071795A" w:rsidRPr="00BD1C20" w:rsidRDefault="0071795A">
      <w:pPr>
        <w:rPr>
          <w:rFonts w:ascii="Arial" w:hAnsi="Arial" w:cs="Arial"/>
          <w:i/>
          <w:sz w:val="26"/>
          <w:szCs w:val="26"/>
          <w:u w:val="single"/>
        </w:rPr>
      </w:pPr>
      <w:r w:rsidRPr="00BD1C20">
        <w:rPr>
          <w:rFonts w:ascii="Arial" w:hAnsi="Arial" w:cs="Arial"/>
          <w:i/>
          <w:sz w:val="26"/>
          <w:szCs w:val="26"/>
          <w:u w:val="single"/>
        </w:rPr>
        <w:t xml:space="preserve">López Guzmán, Tomás J., Sánchez Cañizares, Sandra Ma., La creación de productos turísticos utilizando rutas </w:t>
      </w:r>
      <w:proofErr w:type="spellStart"/>
      <w:r w:rsidRPr="00BD1C20">
        <w:rPr>
          <w:rFonts w:ascii="Arial" w:hAnsi="Arial" w:cs="Arial"/>
          <w:i/>
          <w:sz w:val="26"/>
          <w:szCs w:val="26"/>
          <w:u w:val="single"/>
        </w:rPr>
        <w:t>enológicasPASOS</w:t>
      </w:r>
      <w:proofErr w:type="spellEnd"/>
      <w:r w:rsidRPr="00BD1C20">
        <w:rPr>
          <w:rFonts w:ascii="Arial" w:hAnsi="Arial" w:cs="Arial"/>
          <w:i/>
          <w:sz w:val="26"/>
          <w:szCs w:val="26"/>
          <w:u w:val="single"/>
        </w:rPr>
        <w:t xml:space="preserve">. Revista de Turismo y Patrimonio Cultural [en </w:t>
      </w:r>
      <w:proofErr w:type="spellStart"/>
      <w:r w:rsidRPr="00BD1C20">
        <w:rPr>
          <w:rFonts w:ascii="Arial" w:hAnsi="Arial" w:cs="Arial"/>
          <w:i/>
          <w:sz w:val="26"/>
          <w:szCs w:val="26"/>
          <w:u w:val="single"/>
        </w:rPr>
        <w:t>linea</w:t>
      </w:r>
      <w:proofErr w:type="spellEnd"/>
      <w:r w:rsidRPr="00BD1C20">
        <w:rPr>
          <w:rFonts w:ascii="Arial" w:hAnsi="Arial" w:cs="Arial"/>
          <w:i/>
          <w:sz w:val="26"/>
          <w:szCs w:val="26"/>
          <w:u w:val="single"/>
        </w:rPr>
        <w:t>] 2008, 6 (abril</w:t>
      </w:r>
      <w:proofErr w:type="gramStart"/>
      <w:r w:rsidRPr="00BD1C20">
        <w:rPr>
          <w:rFonts w:ascii="Arial" w:hAnsi="Arial" w:cs="Arial"/>
          <w:i/>
          <w:sz w:val="26"/>
          <w:szCs w:val="26"/>
          <w:u w:val="single"/>
        </w:rPr>
        <w:t>) :</w:t>
      </w:r>
      <w:proofErr w:type="gramEnd"/>
      <w:r w:rsidRPr="00BD1C20">
        <w:rPr>
          <w:rFonts w:ascii="Arial" w:hAnsi="Arial" w:cs="Arial"/>
          <w:i/>
          <w:sz w:val="26"/>
          <w:szCs w:val="26"/>
          <w:u w:val="single"/>
        </w:rPr>
        <w:t xml:space="preserve"> [Fecha de consulta: 28 de febrero de 2017] Disponible en:&lt;http://www.redalyc.org/articulo.oa?id=88160202&gt; ISSN 1695-7121</w:t>
      </w:r>
    </w:p>
    <w:p w:rsidR="00FB229A" w:rsidRPr="00BD1C20" w:rsidRDefault="00FB229A">
      <w:pPr>
        <w:rPr>
          <w:rFonts w:ascii="Arial" w:hAnsi="Arial" w:cs="Arial"/>
          <w:i/>
          <w:sz w:val="26"/>
          <w:szCs w:val="26"/>
          <w:u w:val="single"/>
        </w:rPr>
      </w:pPr>
    </w:p>
    <w:p w:rsidR="00FB229A" w:rsidRPr="00BD1C20" w:rsidRDefault="00FB229A" w:rsidP="00FB229A">
      <w:pPr>
        <w:jc w:val="both"/>
        <w:rPr>
          <w:rFonts w:ascii="Arial" w:hAnsi="Arial" w:cs="Arial"/>
          <w:b/>
          <w:sz w:val="26"/>
          <w:szCs w:val="26"/>
        </w:rPr>
      </w:pPr>
      <w:r w:rsidRPr="00BD1C20">
        <w:rPr>
          <w:rFonts w:ascii="Arial" w:hAnsi="Arial" w:cs="Arial"/>
          <w:b/>
          <w:sz w:val="26"/>
          <w:szCs w:val="26"/>
        </w:rPr>
        <w:t xml:space="preserve">Preguntas de investigación: </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¿Hay fiestas patronales en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¿Por qué la gente no quiere visitar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¿Qué atractivos religiosos hay en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¿Qué atractivos turísticos hay en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¿Cuál es la importancia de tener fiestas patronales y religiosas  en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lastRenderedPageBreak/>
        <w:t>¿Qué beneficios tendría La Piedad Michoacán en aumentar su turismo?</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¿Por qué el turismo no ha sido un sector importante en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¿Qué propuestas tienen en La Piedad Michoacán sobre aumentar el desarrollo turístico, económico y cultural?</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¿Cuáles son sus tradiciones, costumbres, parroquias, fiestas patronales y peregrinaciones en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¿Qué opina la gente sobre el turismo, la cultura y la economía en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¿Qué propuestas se le pueden otorgar al municipio de La Piedad Michoacán para que el turismo sea un factor importante?</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¿La Piedad cuenta con la suficiente estructura y superestructura para recibir a turistas?</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 xml:space="preserve">¿La Piedad es </w:t>
      </w:r>
      <w:proofErr w:type="spellStart"/>
      <w:r w:rsidRPr="00BD1C20">
        <w:rPr>
          <w:rFonts w:ascii="Arial" w:hAnsi="Arial" w:cs="Arial"/>
          <w:sz w:val="26"/>
          <w:szCs w:val="26"/>
        </w:rPr>
        <w:t>ápto</w:t>
      </w:r>
      <w:proofErr w:type="spellEnd"/>
      <w:r w:rsidRPr="00BD1C20">
        <w:rPr>
          <w:rFonts w:ascii="Arial" w:hAnsi="Arial" w:cs="Arial"/>
          <w:sz w:val="26"/>
          <w:szCs w:val="26"/>
        </w:rPr>
        <w:t xml:space="preserve"> para recibir a muchos turistas?</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¿La Piedad tiene espacio para montar escenarios?</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 xml:space="preserve">¿Hay suficientes restaurantes, hoteles, renta de autos en La Piedad Michoacán para recibir turistas? </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¿Qué categoría son?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¿Cuántas habitaciones tienen?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¿Por qué la gente no practica el turismo religioso?</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¿Qué sectores se benefician por el turismo en La Piedad Michoacán?</w:t>
      </w:r>
    </w:p>
    <w:p w:rsidR="00FB229A" w:rsidRPr="00BD1C20" w:rsidRDefault="00FB229A" w:rsidP="00FB229A">
      <w:pPr>
        <w:pStyle w:val="Prrafodelista"/>
        <w:numPr>
          <w:ilvl w:val="0"/>
          <w:numId w:val="1"/>
        </w:numPr>
        <w:jc w:val="both"/>
        <w:rPr>
          <w:rFonts w:ascii="Arial" w:hAnsi="Arial" w:cs="Arial"/>
          <w:sz w:val="26"/>
          <w:szCs w:val="26"/>
        </w:rPr>
      </w:pPr>
      <w:r w:rsidRPr="00BD1C20">
        <w:rPr>
          <w:rFonts w:ascii="Arial" w:hAnsi="Arial" w:cs="Arial"/>
          <w:sz w:val="26"/>
          <w:szCs w:val="26"/>
        </w:rPr>
        <w:t>¿El turismo, la  le ayudaría a La Piedad a crecer?</w:t>
      </w:r>
    </w:p>
    <w:p w:rsidR="00FB229A" w:rsidRPr="00BD1C20" w:rsidRDefault="00FB229A" w:rsidP="00FB229A">
      <w:pPr>
        <w:ind w:left="360"/>
        <w:jc w:val="both"/>
        <w:rPr>
          <w:rFonts w:ascii="Arial" w:hAnsi="Arial" w:cs="Arial"/>
          <w:b/>
          <w:sz w:val="26"/>
          <w:szCs w:val="26"/>
        </w:rPr>
      </w:pPr>
      <w:r w:rsidRPr="00BD1C20">
        <w:rPr>
          <w:rFonts w:ascii="Arial" w:hAnsi="Arial" w:cs="Arial"/>
          <w:b/>
          <w:sz w:val="26"/>
          <w:szCs w:val="26"/>
        </w:rPr>
        <w:t>Preguntas centrales de investigación:</w:t>
      </w:r>
    </w:p>
    <w:p w:rsidR="00FB229A" w:rsidRPr="00BD1C20" w:rsidRDefault="00FB229A" w:rsidP="00FB229A">
      <w:pPr>
        <w:pStyle w:val="Prrafodelista"/>
        <w:numPr>
          <w:ilvl w:val="0"/>
          <w:numId w:val="2"/>
        </w:numPr>
        <w:jc w:val="both"/>
        <w:rPr>
          <w:rFonts w:ascii="Arial" w:hAnsi="Arial" w:cs="Arial"/>
          <w:sz w:val="26"/>
          <w:szCs w:val="26"/>
        </w:rPr>
      </w:pPr>
      <w:r w:rsidRPr="00BD1C20">
        <w:rPr>
          <w:rFonts w:ascii="Arial" w:hAnsi="Arial" w:cs="Arial"/>
          <w:sz w:val="26"/>
          <w:szCs w:val="26"/>
        </w:rPr>
        <w:t>¿Actualmente Michoacán cuenta con un producto turístico?</w:t>
      </w:r>
    </w:p>
    <w:p w:rsidR="00FB229A" w:rsidRPr="00BD1C20" w:rsidRDefault="00FB229A" w:rsidP="00FB229A">
      <w:pPr>
        <w:pStyle w:val="Prrafodelista"/>
        <w:numPr>
          <w:ilvl w:val="0"/>
          <w:numId w:val="2"/>
        </w:numPr>
        <w:jc w:val="both"/>
        <w:rPr>
          <w:rFonts w:ascii="Arial" w:hAnsi="Arial" w:cs="Arial"/>
          <w:sz w:val="26"/>
          <w:szCs w:val="26"/>
        </w:rPr>
      </w:pPr>
      <w:r w:rsidRPr="00BD1C20">
        <w:rPr>
          <w:rFonts w:ascii="Arial" w:hAnsi="Arial" w:cs="Arial"/>
          <w:sz w:val="26"/>
          <w:szCs w:val="26"/>
        </w:rPr>
        <w:t>¿Qué se requiere para desarrollar un producto turístico en la Piedad Michoacán?</w:t>
      </w:r>
    </w:p>
    <w:p w:rsidR="007B2B3A" w:rsidRPr="00BD1C20" w:rsidRDefault="007B2B3A" w:rsidP="007B2B3A">
      <w:pPr>
        <w:pStyle w:val="Prrafodelista"/>
        <w:numPr>
          <w:ilvl w:val="0"/>
          <w:numId w:val="2"/>
        </w:numPr>
        <w:jc w:val="both"/>
        <w:rPr>
          <w:rFonts w:ascii="Arial" w:hAnsi="Arial" w:cs="Arial"/>
          <w:color w:val="000000" w:themeColor="text1"/>
          <w:sz w:val="26"/>
          <w:szCs w:val="26"/>
        </w:rPr>
      </w:pPr>
      <w:r w:rsidRPr="00BD1C20">
        <w:rPr>
          <w:rFonts w:ascii="Arial" w:hAnsi="Arial" w:cs="Arial"/>
          <w:b/>
          <w:sz w:val="26"/>
          <w:szCs w:val="26"/>
        </w:rPr>
        <w:t>Turismo cultural: ¨</w:t>
      </w:r>
      <w:r w:rsidRPr="00BD1C20">
        <w:rPr>
          <w:rFonts w:ascii="Arial" w:hAnsi="Arial" w:cs="Arial"/>
          <w:color w:val="000000" w:themeColor="text1"/>
          <w:sz w:val="26"/>
          <w:szCs w:val="26"/>
          <w:shd w:val="clear" w:color="auto" w:fill="FAFAFA"/>
        </w:rPr>
        <w:t>El Turismo Cultural se define como aquel viaje turístico motivado por conocer, comprender y disfrutar el conjunto de rasgos y elementos distintivos, espirituales y materiales, intelectuales y afectivos que caracterizan a una sociedad o grupo social de un destino específico¨. (SECTUR, 2014)</w:t>
      </w:r>
    </w:p>
    <w:p w:rsidR="007B2B3A" w:rsidRPr="00BD1C20" w:rsidRDefault="007B2B3A" w:rsidP="007B2B3A">
      <w:pPr>
        <w:pStyle w:val="Prrafodelista"/>
        <w:numPr>
          <w:ilvl w:val="0"/>
          <w:numId w:val="2"/>
        </w:numPr>
        <w:jc w:val="both"/>
        <w:rPr>
          <w:rFonts w:ascii="Arial" w:hAnsi="Arial" w:cs="Arial"/>
          <w:color w:val="000000" w:themeColor="text1"/>
          <w:sz w:val="26"/>
          <w:szCs w:val="26"/>
        </w:rPr>
      </w:pPr>
      <w:r w:rsidRPr="00BD1C20">
        <w:rPr>
          <w:rFonts w:ascii="Arial" w:hAnsi="Arial" w:cs="Arial"/>
          <w:b/>
          <w:sz w:val="26"/>
          <w:szCs w:val="26"/>
        </w:rPr>
        <w:t>Turismo Religioso: ¨</w:t>
      </w:r>
      <w:r w:rsidRPr="00BD1C20">
        <w:rPr>
          <w:rFonts w:ascii="Arial" w:hAnsi="Arial" w:cs="Arial"/>
          <w:sz w:val="26"/>
          <w:szCs w:val="26"/>
        </w:rPr>
        <w:t>Constituye el conjunto de los desplazamientos humanos y de las actividades provocadas por la devoción y nace de las exigencias del espíritu humano¨. (Folklore y Turismo, 2002)</w:t>
      </w:r>
    </w:p>
    <w:p w:rsidR="007B2B3A" w:rsidRPr="00BD1C20" w:rsidRDefault="007B2B3A" w:rsidP="007B2B3A">
      <w:pPr>
        <w:pStyle w:val="Prrafodelista"/>
        <w:numPr>
          <w:ilvl w:val="0"/>
          <w:numId w:val="2"/>
        </w:numPr>
        <w:jc w:val="both"/>
        <w:rPr>
          <w:rFonts w:ascii="Arial" w:hAnsi="Arial" w:cs="Arial"/>
          <w:sz w:val="26"/>
          <w:szCs w:val="26"/>
        </w:rPr>
      </w:pPr>
      <w:r w:rsidRPr="00BD1C20">
        <w:rPr>
          <w:rFonts w:ascii="Arial" w:hAnsi="Arial" w:cs="Arial"/>
          <w:b/>
          <w:sz w:val="26"/>
          <w:szCs w:val="26"/>
        </w:rPr>
        <w:t>Atractivos turísticos: ¨</w:t>
      </w:r>
      <w:r w:rsidRPr="00BD1C20">
        <w:rPr>
          <w:rFonts w:ascii="Arial" w:hAnsi="Arial" w:cs="Arial"/>
          <w:sz w:val="26"/>
          <w:szCs w:val="26"/>
        </w:rPr>
        <w:t xml:space="preserve">Valores propios existentes, natural, cultural, o de sitio, que motivan la concurrencia de una población foránea susceptible a ser dispuesto y/o acondicionadas específicamente </w:t>
      </w:r>
      <w:r w:rsidRPr="00BD1C20">
        <w:rPr>
          <w:rFonts w:ascii="Arial" w:hAnsi="Arial" w:cs="Arial"/>
          <w:sz w:val="26"/>
          <w:szCs w:val="26"/>
        </w:rPr>
        <w:lastRenderedPageBreak/>
        <w:t>para su adquisición y/o usufructo recreacional directo¨. (SECTUR, 2015)</w:t>
      </w:r>
    </w:p>
    <w:p w:rsidR="007B2B3A" w:rsidRPr="00BD1C20" w:rsidRDefault="007B2B3A" w:rsidP="007B2B3A">
      <w:pPr>
        <w:pStyle w:val="Prrafodelista"/>
        <w:numPr>
          <w:ilvl w:val="0"/>
          <w:numId w:val="2"/>
        </w:numPr>
        <w:jc w:val="both"/>
        <w:rPr>
          <w:rFonts w:ascii="Arial" w:hAnsi="Arial" w:cs="Arial"/>
          <w:sz w:val="26"/>
          <w:szCs w:val="26"/>
        </w:rPr>
      </w:pPr>
      <w:r w:rsidRPr="00BD1C20">
        <w:rPr>
          <w:rFonts w:ascii="Arial" w:hAnsi="Arial" w:cs="Arial"/>
          <w:b/>
          <w:sz w:val="26"/>
          <w:szCs w:val="26"/>
        </w:rPr>
        <w:t>Producto turístico: ¨</w:t>
      </w:r>
      <w:r w:rsidRPr="00BD1C20">
        <w:rPr>
          <w:rFonts w:ascii="Arial" w:hAnsi="Arial" w:cs="Arial"/>
          <w:sz w:val="26"/>
          <w:szCs w:val="26"/>
        </w:rPr>
        <w:t>Es el conjunto de bienes y servicios que se ofrecen al mercado en forma individual o en una gama muy amplia de combinaciones resultantes de las necesidades, requerimientos o deseos del turista y/o visitante. Ahora bien, en la producción hay que destacar el tratamiento especial de tres tipos de actividad productiva turística: a) Producción de bienes, b) Las agencias de viajes, c) Los operadores turísticos¨. (SECTUR, 2015)</w:t>
      </w:r>
    </w:p>
    <w:p w:rsidR="007B2B3A" w:rsidRPr="00BD1C20" w:rsidRDefault="007B2B3A" w:rsidP="007B2B3A">
      <w:pPr>
        <w:pStyle w:val="Prrafodelista"/>
        <w:numPr>
          <w:ilvl w:val="0"/>
          <w:numId w:val="2"/>
        </w:numPr>
        <w:jc w:val="both"/>
        <w:rPr>
          <w:rFonts w:ascii="Arial" w:hAnsi="Arial" w:cs="Arial"/>
          <w:sz w:val="26"/>
          <w:szCs w:val="26"/>
        </w:rPr>
      </w:pPr>
      <w:r w:rsidRPr="00BD1C20">
        <w:rPr>
          <w:rFonts w:ascii="Arial" w:hAnsi="Arial" w:cs="Arial"/>
          <w:b/>
          <w:sz w:val="26"/>
          <w:szCs w:val="26"/>
        </w:rPr>
        <w:t>Oferta turística: ¨</w:t>
      </w:r>
      <w:r w:rsidRPr="00BD1C20">
        <w:rPr>
          <w:rFonts w:ascii="Arial" w:eastAsia="Times New Roman" w:hAnsi="Arial" w:cs="Arial"/>
          <w:sz w:val="26"/>
          <w:szCs w:val="26"/>
          <w:lang w:eastAsia="es-MX"/>
        </w:rPr>
        <w:t>​Comprende el conjunto de bienes y servicios capaces de facilitar la comercialización del producto turístico a fin de satisfacer la demanda de los visitantes, en esta condición se entiende por cualquier establecimiento en donde el cliente y/o usuario son principalmente turista. Por lo tanto, el mismo deberá cumplir con las siguientes condiciones para establecerse como oferta turística:</w:t>
      </w:r>
      <w:r w:rsidRPr="00BD1C20">
        <w:rPr>
          <w:rFonts w:ascii="Arial" w:hAnsi="Arial" w:cs="Arial"/>
          <w:b/>
          <w:sz w:val="26"/>
          <w:szCs w:val="26"/>
        </w:rPr>
        <w:t xml:space="preserve"> </w:t>
      </w:r>
      <w:r w:rsidRPr="00BD1C20">
        <w:rPr>
          <w:rFonts w:ascii="Arial" w:hAnsi="Arial" w:cs="Arial"/>
          <w:sz w:val="26"/>
          <w:szCs w:val="26"/>
        </w:rPr>
        <w:t>1)</w:t>
      </w:r>
      <w:r w:rsidRPr="00BD1C20">
        <w:rPr>
          <w:rFonts w:ascii="Arial" w:hAnsi="Arial" w:cs="Arial"/>
          <w:b/>
          <w:sz w:val="26"/>
          <w:szCs w:val="26"/>
        </w:rPr>
        <w:t xml:space="preserve"> </w:t>
      </w:r>
      <w:r w:rsidRPr="00BD1C20">
        <w:rPr>
          <w:rFonts w:ascii="Arial" w:eastAsia="Times New Roman" w:hAnsi="Arial" w:cs="Arial"/>
          <w:sz w:val="26"/>
          <w:szCs w:val="26"/>
          <w:lang w:eastAsia="es-MX"/>
        </w:rPr>
        <w:t>Vender bienes y servicios que por sus características sean demandados en su mayoría por turistas.</w:t>
      </w:r>
      <w:r w:rsidRPr="00BD1C20">
        <w:rPr>
          <w:rFonts w:ascii="Arial" w:hAnsi="Arial" w:cs="Arial"/>
          <w:b/>
          <w:sz w:val="26"/>
          <w:szCs w:val="26"/>
        </w:rPr>
        <w:t xml:space="preserve"> </w:t>
      </w:r>
      <w:r w:rsidRPr="00BD1C20">
        <w:rPr>
          <w:rFonts w:ascii="Arial" w:hAnsi="Arial" w:cs="Arial"/>
          <w:sz w:val="26"/>
          <w:szCs w:val="26"/>
        </w:rPr>
        <w:t xml:space="preserve">2) </w:t>
      </w:r>
      <w:r w:rsidRPr="00BD1C20">
        <w:rPr>
          <w:rFonts w:ascii="Arial" w:eastAsia="Times New Roman" w:hAnsi="Arial" w:cs="Arial"/>
          <w:sz w:val="26"/>
          <w:szCs w:val="26"/>
          <w:lang w:eastAsia="es-MX"/>
        </w:rPr>
        <w:t>Estos establecimientos deberán vender su producto para uso final en zonas turísticas, por lo tanto la mayoría de sus clientes sean turistas¨. (SECTUR, 2015)</w:t>
      </w:r>
    </w:p>
    <w:p w:rsidR="007B2B3A" w:rsidRPr="00BD1C20" w:rsidRDefault="007B2B3A" w:rsidP="007B2B3A">
      <w:pPr>
        <w:pStyle w:val="Prrafodelista"/>
        <w:numPr>
          <w:ilvl w:val="0"/>
          <w:numId w:val="2"/>
        </w:numPr>
        <w:jc w:val="both"/>
        <w:rPr>
          <w:rFonts w:ascii="Arial" w:hAnsi="Arial" w:cs="Arial"/>
          <w:sz w:val="26"/>
          <w:szCs w:val="26"/>
        </w:rPr>
      </w:pPr>
      <w:r w:rsidRPr="00BD1C20">
        <w:rPr>
          <w:rFonts w:ascii="Arial" w:hAnsi="Arial" w:cs="Arial"/>
          <w:b/>
          <w:sz w:val="26"/>
          <w:szCs w:val="26"/>
        </w:rPr>
        <w:t xml:space="preserve">Promoción turística: </w:t>
      </w:r>
      <w:r w:rsidRPr="00BD1C20">
        <w:rPr>
          <w:rFonts w:ascii="Arial" w:hAnsi="Arial" w:cs="Arial"/>
          <w:sz w:val="26"/>
          <w:szCs w:val="26"/>
        </w:rPr>
        <w:t>¨</w:t>
      </w:r>
      <w:r w:rsidRPr="00BD1C20">
        <w:rPr>
          <w:rFonts w:ascii="Arial" w:hAnsi="Arial" w:cs="Arial"/>
          <w:sz w:val="26"/>
          <w:szCs w:val="26"/>
          <w:shd w:val="clear" w:color="auto" w:fill="FFFFFF"/>
        </w:rPr>
        <w:t>Implica la difusión de las bondades de la oferta turística hacia los "clientes" potenciales, es decir dar a conocer el producto turístico. Este incluye tanto los atractivos, como actividades turísticas, infraestructura y todo tipo de servicios que dentro del territorio comunal pueden ser de interés para una visita¨. (SECTUR, 2015)</w:t>
      </w:r>
    </w:p>
    <w:p w:rsidR="007B2B3A" w:rsidRPr="00BD1C20" w:rsidRDefault="007B2B3A" w:rsidP="007B2B3A">
      <w:pPr>
        <w:pStyle w:val="Prrafodelista"/>
        <w:numPr>
          <w:ilvl w:val="0"/>
          <w:numId w:val="2"/>
        </w:numPr>
        <w:jc w:val="both"/>
        <w:rPr>
          <w:rFonts w:ascii="Arial" w:hAnsi="Arial" w:cs="Arial"/>
          <w:sz w:val="26"/>
          <w:szCs w:val="26"/>
        </w:rPr>
      </w:pPr>
      <w:r w:rsidRPr="00BD1C20">
        <w:rPr>
          <w:rFonts w:ascii="Arial" w:hAnsi="Arial" w:cs="Arial"/>
          <w:b/>
          <w:sz w:val="26"/>
          <w:szCs w:val="26"/>
        </w:rPr>
        <w:t>Fiestas patronales: ¨</w:t>
      </w:r>
      <w:r w:rsidRPr="00BD1C20">
        <w:rPr>
          <w:rFonts w:ascii="Arial" w:hAnsi="Arial" w:cs="Arial"/>
          <w:color w:val="000000"/>
          <w:sz w:val="26"/>
          <w:szCs w:val="26"/>
          <w:shd w:val="clear" w:color="auto" w:fill="FFFFFF"/>
        </w:rPr>
        <w:t>Las fiestas patronales son festividades que se llevan a cabo una vez al año en cada uno de los municipios en honor al santo patrón del pueblo. Tienen su origen en la fundación de los municipios, lo cual, según la tradición católica, se hacía bajo la advocación de un santo titular. En la actualidad, aún mantienen este carácter religioso, pero han incorporado, a su vez, características seculares y folclóricas tales como desfiles, juegos de azar, comida tradicional, machinas o atracciones de feria y música¨. (Grupo Editorial EPR, 2014)</w:t>
      </w:r>
    </w:p>
    <w:p w:rsidR="007B2B3A" w:rsidRPr="00BD1C20" w:rsidRDefault="007B2B3A" w:rsidP="007B2B3A">
      <w:pPr>
        <w:pStyle w:val="Prrafodelista"/>
        <w:jc w:val="both"/>
        <w:rPr>
          <w:rFonts w:ascii="Arial" w:hAnsi="Arial" w:cs="Arial"/>
          <w:sz w:val="26"/>
          <w:szCs w:val="26"/>
        </w:rPr>
      </w:pPr>
      <w:r w:rsidRPr="00BD1C20">
        <w:rPr>
          <w:rFonts w:ascii="Arial" w:hAnsi="Arial" w:cs="Arial"/>
          <w:color w:val="000000"/>
          <w:sz w:val="26"/>
          <w:szCs w:val="26"/>
          <w:shd w:val="clear" w:color="auto" w:fill="FFFFFF"/>
        </w:rPr>
        <w:t xml:space="preserve">En la Iglesia Católica –así como en la Ortodoxa– la veneración de los santos es una práctica común que se autorizó a partir del Concilio de Nicea (787 d.C.). Los santos son considerados intercesores y protectores de los hombres y, por extensión, de sus comunidades. El patrón es el protector escogido por un pueblo o una congregación, ya </w:t>
      </w:r>
      <w:r w:rsidRPr="00BD1C20">
        <w:rPr>
          <w:rFonts w:ascii="Arial" w:hAnsi="Arial" w:cs="Arial"/>
          <w:color w:val="000000"/>
          <w:sz w:val="26"/>
          <w:szCs w:val="26"/>
          <w:shd w:val="clear" w:color="auto" w:fill="FFFFFF"/>
        </w:rPr>
        <w:lastRenderedPageBreak/>
        <w:t>sea un santo o las advocaciones o denominaciones complementarias que se aplican a la Virgen y a Jesucristo, las cuales se refieren a determinado misterio, virtud, atributo, así como a momentos de sus vidas o lugares vinculados a éstos.</w:t>
      </w:r>
      <w:r w:rsidRPr="00BD1C20">
        <w:rPr>
          <w:rStyle w:val="apple-converted-space"/>
          <w:rFonts w:ascii="Arial" w:hAnsi="Arial" w:cs="Arial"/>
          <w:color w:val="000000"/>
          <w:sz w:val="26"/>
          <w:szCs w:val="26"/>
          <w:shd w:val="clear" w:color="auto" w:fill="FFFFFF"/>
        </w:rPr>
        <w:t> (</w:t>
      </w:r>
      <w:r w:rsidRPr="00BD1C20">
        <w:rPr>
          <w:rFonts w:ascii="Arial" w:hAnsi="Arial" w:cs="Arial"/>
          <w:color w:val="000000"/>
          <w:sz w:val="26"/>
          <w:szCs w:val="26"/>
          <w:shd w:val="clear" w:color="auto" w:fill="FFFFFF"/>
        </w:rPr>
        <w:t>Grupo Editorial EPR, 2014)</w:t>
      </w:r>
    </w:p>
    <w:p w:rsidR="00FB229A" w:rsidRPr="00BD1C20" w:rsidRDefault="00FB229A">
      <w:pPr>
        <w:rPr>
          <w:rFonts w:ascii="Arial" w:hAnsi="Arial" w:cs="Arial"/>
          <w:sz w:val="26"/>
          <w:szCs w:val="26"/>
        </w:rPr>
      </w:pPr>
    </w:p>
    <w:p w:rsidR="007B2B3A" w:rsidRPr="00BD1C20" w:rsidRDefault="007B2B3A">
      <w:pPr>
        <w:rPr>
          <w:rFonts w:ascii="Arial" w:hAnsi="Arial" w:cs="Arial"/>
          <w:b/>
          <w:sz w:val="26"/>
          <w:szCs w:val="26"/>
        </w:rPr>
      </w:pPr>
      <w:r w:rsidRPr="00BD1C20">
        <w:rPr>
          <w:rFonts w:ascii="Arial" w:hAnsi="Arial" w:cs="Arial"/>
          <w:b/>
          <w:sz w:val="26"/>
          <w:szCs w:val="26"/>
        </w:rPr>
        <w:t>Reflexión:</w:t>
      </w:r>
    </w:p>
    <w:p w:rsidR="007B2B3A" w:rsidRPr="00BD1C20" w:rsidRDefault="007B2B3A">
      <w:pPr>
        <w:rPr>
          <w:rFonts w:ascii="Arial" w:hAnsi="Arial" w:cs="Arial"/>
          <w:sz w:val="26"/>
          <w:szCs w:val="26"/>
        </w:rPr>
      </w:pPr>
      <w:r w:rsidRPr="00BD1C20">
        <w:rPr>
          <w:rFonts w:ascii="Arial" w:hAnsi="Arial" w:cs="Arial"/>
          <w:sz w:val="26"/>
          <w:szCs w:val="26"/>
        </w:rPr>
        <w:t>La verdad</w:t>
      </w:r>
      <w:r w:rsidR="005D07A0" w:rsidRPr="00BD1C20">
        <w:rPr>
          <w:rFonts w:ascii="Arial" w:hAnsi="Arial" w:cs="Arial"/>
          <w:sz w:val="26"/>
          <w:szCs w:val="26"/>
        </w:rPr>
        <w:t xml:space="preserve"> me </w:t>
      </w:r>
      <w:proofErr w:type="spellStart"/>
      <w:r w:rsidR="005D07A0" w:rsidRPr="00BD1C20">
        <w:rPr>
          <w:rFonts w:ascii="Arial" w:hAnsi="Arial" w:cs="Arial"/>
          <w:sz w:val="26"/>
          <w:szCs w:val="26"/>
        </w:rPr>
        <w:t>costo</w:t>
      </w:r>
      <w:proofErr w:type="spellEnd"/>
      <w:r w:rsidR="005D07A0" w:rsidRPr="00BD1C20">
        <w:rPr>
          <w:rFonts w:ascii="Arial" w:hAnsi="Arial" w:cs="Arial"/>
          <w:sz w:val="26"/>
          <w:szCs w:val="26"/>
        </w:rPr>
        <w:t xml:space="preserve"> trabajo encontrar información en las páginas que nos compartió muchas definiciones las encontré en SECTUR.</w:t>
      </w:r>
    </w:p>
    <w:bookmarkEnd w:id="0"/>
    <w:p w:rsidR="005D07A0" w:rsidRPr="00BD1C20" w:rsidRDefault="005D07A0">
      <w:pPr>
        <w:rPr>
          <w:rFonts w:ascii="Arial" w:hAnsi="Arial" w:cs="Arial"/>
          <w:sz w:val="26"/>
          <w:szCs w:val="26"/>
        </w:rPr>
      </w:pPr>
    </w:p>
    <w:sectPr w:rsidR="005D07A0" w:rsidRPr="00BD1C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375C2"/>
    <w:multiLevelType w:val="hybridMultilevel"/>
    <w:tmpl w:val="FE1C17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0732F2"/>
    <w:multiLevelType w:val="hybridMultilevel"/>
    <w:tmpl w:val="818C7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C8228F"/>
    <w:multiLevelType w:val="hybridMultilevel"/>
    <w:tmpl w:val="0E48335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5A"/>
    <w:rsid w:val="005D07A0"/>
    <w:rsid w:val="006A2F73"/>
    <w:rsid w:val="0071795A"/>
    <w:rsid w:val="007B2B3A"/>
    <w:rsid w:val="00BD1C20"/>
    <w:rsid w:val="00FB2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0107-0A23-4EED-A1E5-1FB2651E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29A"/>
    <w:pPr>
      <w:ind w:left="720"/>
      <w:contextualSpacing/>
    </w:pPr>
  </w:style>
  <w:style w:type="character" w:customStyle="1" w:styleId="apple-converted-space">
    <w:name w:val="apple-converted-space"/>
    <w:basedOn w:val="Fuentedeprrafopredeter"/>
    <w:rsid w:val="007B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GONZALEZ</dc:creator>
  <cp:keywords/>
  <dc:description/>
  <cp:lastModifiedBy>ALEJANDRA GONZALEZ</cp:lastModifiedBy>
  <cp:revision>2</cp:revision>
  <dcterms:created xsi:type="dcterms:W3CDTF">2017-03-01T04:29:00Z</dcterms:created>
  <dcterms:modified xsi:type="dcterms:W3CDTF">2017-03-01T05:13:00Z</dcterms:modified>
</cp:coreProperties>
</file>