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56" w:rsidRPr="00653956" w:rsidRDefault="00653956" w:rsidP="00653956">
      <w:pPr>
        <w:jc w:val="both"/>
        <w:rPr>
          <w:rFonts w:ascii="Arial" w:hAnsi="Arial" w:cs="Arial"/>
          <w:b/>
          <w:sz w:val="24"/>
          <w:szCs w:val="24"/>
        </w:rPr>
      </w:pPr>
      <w:r w:rsidRPr="00653956">
        <w:rPr>
          <w:rFonts w:ascii="Arial" w:hAnsi="Arial" w:cs="Arial"/>
          <w:b/>
          <w:sz w:val="24"/>
          <w:szCs w:val="24"/>
        </w:rPr>
        <w:t>ANDREA MORENO HERRERA LTU781</w:t>
      </w:r>
    </w:p>
    <w:p w:rsidR="00653956" w:rsidRPr="00653956" w:rsidRDefault="00653956" w:rsidP="00653956">
      <w:pPr>
        <w:jc w:val="both"/>
        <w:rPr>
          <w:rFonts w:ascii="Arial" w:hAnsi="Arial" w:cs="Arial"/>
          <w:b/>
          <w:sz w:val="24"/>
          <w:szCs w:val="24"/>
        </w:rPr>
      </w:pPr>
    </w:p>
    <w:p w:rsidR="002D039A" w:rsidRPr="00653956" w:rsidRDefault="002D039A" w:rsidP="00653956">
      <w:pPr>
        <w:jc w:val="both"/>
        <w:rPr>
          <w:rFonts w:ascii="Arial" w:hAnsi="Arial" w:cs="Arial"/>
          <w:b/>
          <w:sz w:val="24"/>
          <w:szCs w:val="24"/>
        </w:rPr>
      </w:pPr>
      <w:r w:rsidRPr="00653956">
        <w:rPr>
          <w:rFonts w:ascii="Arial" w:hAnsi="Arial" w:cs="Arial"/>
          <w:b/>
          <w:sz w:val="24"/>
          <w:szCs w:val="24"/>
        </w:rPr>
        <w:t xml:space="preserve">TITULO: </w:t>
      </w:r>
    </w:p>
    <w:p w:rsidR="00CD42CB" w:rsidRPr="00653956" w:rsidRDefault="00CD42CB" w:rsidP="00653956">
      <w:pPr>
        <w:jc w:val="both"/>
        <w:rPr>
          <w:rFonts w:ascii="Arial" w:hAnsi="Arial" w:cs="Arial"/>
          <w:i/>
          <w:sz w:val="24"/>
          <w:szCs w:val="24"/>
        </w:rPr>
      </w:pPr>
      <w:r w:rsidRPr="00653956">
        <w:rPr>
          <w:rFonts w:ascii="Arial" w:hAnsi="Arial" w:cs="Arial"/>
          <w:sz w:val="24"/>
          <w:szCs w:val="24"/>
          <w:u w:val="single"/>
        </w:rPr>
        <w:t>GESTIÓN DEL CIRCO CALLEJERO COMO ACTIVIDAD COMPLEMENTARIA AL TURISMO CULTURAL EN LA CIUDAD DE GUADALAJARA.</w:t>
      </w:r>
    </w:p>
    <w:p w:rsidR="00CD42CB" w:rsidRPr="00653956" w:rsidRDefault="00CD42CB" w:rsidP="00653956">
      <w:pPr>
        <w:jc w:val="both"/>
        <w:rPr>
          <w:rFonts w:ascii="Arial" w:hAnsi="Arial" w:cs="Arial"/>
          <w:sz w:val="24"/>
          <w:szCs w:val="24"/>
        </w:rPr>
      </w:pPr>
    </w:p>
    <w:p w:rsidR="002D039A" w:rsidRPr="00653956" w:rsidRDefault="002D039A" w:rsidP="00653956">
      <w:pPr>
        <w:jc w:val="both"/>
        <w:rPr>
          <w:rFonts w:ascii="Arial" w:hAnsi="Arial" w:cs="Arial"/>
          <w:b/>
          <w:sz w:val="24"/>
          <w:szCs w:val="24"/>
        </w:rPr>
      </w:pPr>
      <w:r w:rsidRPr="00653956">
        <w:rPr>
          <w:rFonts w:ascii="Arial" w:hAnsi="Arial" w:cs="Arial"/>
          <w:b/>
          <w:sz w:val="24"/>
          <w:szCs w:val="24"/>
        </w:rPr>
        <w:t>DESCRIPCIÓN DE LA INVESTIGACIÓN:</w:t>
      </w:r>
    </w:p>
    <w:p w:rsidR="002D039A" w:rsidRPr="00653956" w:rsidRDefault="002D039A" w:rsidP="00653956">
      <w:pPr>
        <w:jc w:val="both"/>
        <w:rPr>
          <w:rFonts w:ascii="Arial" w:hAnsi="Arial" w:cs="Arial"/>
          <w:sz w:val="24"/>
          <w:szCs w:val="24"/>
        </w:rPr>
      </w:pPr>
      <w:r w:rsidRPr="00653956">
        <w:rPr>
          <w:rFonts w:ascii="Arial" w:hAnsi="Arial" w:cs="Arial"/>
          <w:b/>
          <w:sz w:val="24"/>
          <w:szCs w:val="24"/>
        </w:rPr>
        <w:t xml:space="preserve"> </w:t>
      </w:r>
      <w:r w:rsidRPr="00653956">
        <w:rPr>
          <w:rFonts w:ascii="Arial" w:hAnsi="Arial" w:cs="Arial"/>
          <w:sz w:val="24"/>
          <w:szCs w:val="24"/>
        </w:rPr>
        <w:t>La República Mexicana es un país con gran oferta turística cultural, centraré mi investigación en la ciudad de Guadalajara ya que es mi lugar de residencia y tengo mayor alcance en la misma.</w:t>
      </w:r>
    </w:p>
    <w:p w:rsidR="002D039A" w:rsidRPr="00653956" w:rsidRDefault="002D039A" w:rsidP="00653956">
      <w:pPr>
        <w:jc w:val="both"/>
        <w:rPr>
          <w:rFonts w:ascii="Arial" w:hAnsi="Arial" w:cs="Arial"/>
          <w:sz w:val="24"/>
          <w:szCs w:val="24"/>
        </w:rPr>
      </w:pPr>
      <w:r w:rsidRPr="00653956">
        <w:rPr>
          <w:rFonts w:ascii="Arial" w:hAnsi="Arial" w:cs="Arial"/>
          <w:sz w:val="24"/>
          <w:szCs w:val="24"/>
        </w:rPr>
        <w:t>Jalisco es un estado que mayormente promociona destinos de sol y playa</w:t>
      </w:r>
      <w:r w:rsidR="00B72300" w:rsidRPr="00653956">
        <w:rPr>
          <w:rFonts w:ascii="Arial" w:hAnsi="Arial" w:cs="Arial"/>
          <w:sz w:val="24"/>
          <w:szCs w:val="24"/>
        </w:rPr>
        <w:t>, la ciudad de Guadalajara tiene mucho potencial en tanto a la cultura, pudiendo desarrollar una mayor oferta turística, más allá de arquitectura, folklor, tradiciones y festividades, con la</w:t>
      </w:r>
      <w:r w:rsidR="001022C5" w:rsidRPr="00653956">
        <w:rPr>
          <w:rFonts w:ascii="Arial" w:hAnsi="Arial" w:cs="Arial"/>
          <w:sz w:val="24"/>
          <w:szCs w:val="24"/>
        </w:rPr>
        <w:t xml:space="preserve"> creación de eventos culturales. </w:t>
      </w:r>
      <w:r w:rsidR="001022C5" w:rsidRPr="00653956">
        <w:rPr>
          <w:rFonts w:ascii="Arial" w:hAnsi="Arial" w:cs="Arial"/>
          <w:sz w:val="24"/>
          <w:szCs w:val="24"/>
        </w:rPr>
        <w:t>Según datos de la Organización Mundial de Turismo</w:t>
      </w:r>
      <w:r w:rsidR="001022C5" w:rsidRPr="00653956">
        <w:rPr>
          <w:rFonts w:ascii="Arial" w:hAnsi="Arial" w:cs="Arial"/>
          <w:sz w:val="24"/>
          <w:szCs w:val="24"/>
        </w:rPr>
        <w:t xml:space="preserve"> (OMT), en el año 2005, una </w:t>
      </w:r>
      <w:r w:rsidR="00CD42CB" w:rsidRPr="00653956">
        <w:rPr>
          <w:rFonts w:ascii="Arial" w:hAnsi="Arial" w:cs="Arial"/>
          <w:sz w:val="24"/>
          <w:szCs w:val="24"/>
        </w:rPr>
        <w:t xml:space="preserve">alta </w:t>
      </w:r>
      <w:r w:rsidR="001022C5" w:rsidRPr="00653956">
        <w:rPr>
          <w:rFonts w:ascii="Arial" w:hAnsi="Arial" w:cs="Arial"/>
          <w:sz w:val="24"/>
          <w:szCs w:val="24"/>
        </w:rPr>
        <w:t>proporción de los 800 millones de viajes por</w:t>
      </w:r>
      <w:r w:rsidR="001022C5" w:rsidRPr="00653956">
        <w:rPr>
          <w:rFonts w:ascii="Arial" w:hAnsi="Arial" w:cs="Arial"/>
          <w:sz w:val="24"/>
          <w:szCs w:val="24"/>
        </w:rPr>
        <w:t xml:space="preserve"> </w:t>
      </w:r>
      <w:r w:rsidR="001022C5" w:rsidRPr="00653956">
        <w:rPr>
          <w:rFonts w:ascii="Arial" w:hAnsi="Arial" w:cs="Arial"/>
          <w:sz w:val="24"/>
          <w:szCs w:val="24"/>
        </w:rPr>
        <w:t xml:space="preserve">turistas internacionales registrados en </w:t>
      </w:r>
      <w:r w:rsidR="001022C5" w:rsidRPr="00653956">
        <w:rPr>
          <w:rFonts w:ascii="Arial" w:hAnsi="Arial" w:cs="Arial"/>
          <w:sz w:val="24"/>
          <w:szCs w:val="24"/>
        </w:rPr>
        <w:t xml:space="preserve">ese año fueron </w:t>
      </w:r>
      <w:r w:rsidR="001022C5" w:rsidRPr="00653956">
        <w:rPr>
          <w:rFonts w:ascii="Arial" w:hAnsi="Arial" w:cs="Arial"/>
          <w:sz w:val="24"/>
          <w:szCs w:val="24"/>
        </w:rPr>
        <w:t>realizados</w:t>
      </w:r>
      <w:r w:rsidR="00CD42CB" w:rsidRPr="00653956">
        <w:rPr>
          <w:rFonts w:ascii="Arial" w:hAnsi="Arial" w:cs="Arial"/>
          <w:sz w:val="24"/>
          <w:szCs w:val="24"/>
        </w:rPr>
        <w:t xml:space="preserve"> específicamente</w:t>
      </w:r>
      <w:r w:rsidR="001022C5" w:rsidRPr="00653956">
        <w:rPr>
          <w:rFonts w:ascii="Arial" w:hAnsi="Arial" w:cs="Arial"/>
          <w:sz w:val="24"/>
          <w:szCs w:val="24"/>
        </w:rPr>
        <w:t xml:space="preserve"> por razones</w:t>
      </w:r>
      <w:r w:rsidR="001022C5" w:rsidRPr="00653956">
        <w:rPr>
          <w:rFonts w:ascii="Arial" w:hAnsi="Arial" w:cs="Arial"/>
          <w:sz w:val="24"/>
          <w:szCs w:val="24"/>
        </w:rPr>
        <w:t xml:space="preserve"> </w:t>
      </w:r>
      <w:r w:rsidR="001022C5" w:rsidRPr="00653956">
        <w:rPr>
          <w:rFonts w:ascii="Arial" w:hAnsi="Arial" w:cs="Arial"/>
          <w:sz w:val="24"/>
          <w:szCs w:val="24"/>
        </w:rPr>
        <w:t>culturales.</w:t>
      </w:r>
      <w:r w:rsidR="001022C5" w:rsidRPr="00653956">
        <w:rPr>
          <w:rFonts w:ascii="Arial" w:hAnsi="Arial" w:cs="Arial"/>
          <w:sz w:val="24"/>
          <w:szCs w:val="24"/>
        </w:rPr>
        <w:t xml:space="preserve"> De modo que al paso del tiempo ha incrementado la cifra.</w:t>
      </w:r>
    </w:p>
    <w:p w:rsidR="008375FC" w:rsidRPr="00653956" w:rsidRDefault="00CD42CB" w:rsidP="00653956">
      <w:pPr>
        <w:jc w:val="both"/>
        <w:rPr>
          <w:rFonts w:ascii="Arial" w:hAnsi="Arial" w:cs="Arial"/>
          <w:sz w:val="24"/>
          <w:szCs w:val="24"/>
        </w:rPr>
      </w:pPr>
      <w:r w:rsidRPr="00653956">
        <w:rPr>
          <w:rFonts w:ascii="Arial" w:hAnsi="Arial" w:cs="Arial"/>
          <w:sz w:val="24"/>
          <w:szCs w:val="24"/>
        </w:rPr>
        <w:t xml:space="preserve">Pretendo investigar el alcance y beneficio de eventos culturales en la ciudad que han fungido como atractivo turístico intangible y así mismo gestionar a la actividad circense como una propuesta cultural dentro de la ciudad de Guadalajara creando eventos específicos con temática de circo con base en investigación cultural </w:t>
      </w:r>
      <w:r w:rsidR="008375FC" w:rsidRPr="00653956">
        <w:rPr>
          <w:rFonts w:ascii="Arial" w:hAnsi="Arial" w:cs="Arial"/>
          <w:sz w:val="24"/>
          <w:szCs w:val="24"/>
        </w:rPr>
        <w:t>y sociedad actual, con la creación de eventos masivos que beneficien e incluyan a la misma, haciendo de esto una actividad sustentable. Esta investigación pretende localizar hasta qué punto puede ser el circo una actividad turística.</w:t>
      </w:r>
    </w:p>
    <w:p w:rsidR="008375FC" w:rsidRPr="00653956" w:rsidRDefault="008375FC" w:rsidP="00653956">
      <w:pPr>
        <w:jc w:val="both"/>
        <w:rPr>
          <w:rFonts w:ascii="Arial" w:hAnsi="Arial" w:cs="Arial"/>
          <w:sz w:val="24"/>
          <w:szCs w:val="24"/>
        </w:rPr>
      </w:pPr>
      <w:r w:rsidRPr="00653956">
        <w:rPr>
          <w:rFonts w:ascii="Arial" w:hAnsi="Arial" w:cs="Arial"/>
          <w:sz w:val="24"/>
          <w:szCs w:val="24"/>
        </w:rPr>
        <w:t>Los datos informativos obtenidos localizarán los tipos de espectáculos presentes en la ciudad y así mismo en el país, localizarán también espectáculos extranjeros en México, lo cual hasta cierto punto invita a analizar al lector, ¿podría ser llamado entonces, turismo de negocios</w:t>
      </w:r>
      <w:proofErr w:type="gramStart"/>
      <w:r w:rsidRPr="00653956">
        <w:rPr>
          <w:rFonts w:ascii="Arial" w:hAnsi="Arial" w:cs="Arial"/>
          <w:sz w:val="24"/>
          <w:szCs w:val="24"/>
        </w:rPr>
        <w:t>?.</w:t>
      </w:r>
      <w:proofErr w:type="gramEnd"/>
      <w:r w:rsidRPr="00653956">
        <w:rPr>
          <w:rFonts w:ascii="Arial" w:hAnsi="Arial" w:cs="Arial"/>
          <w:sz w:val="24"/>
          <w:szCs w:val="24"/>
        </w:rPr>
        <w:t xml:space="preserve"> Extranjeros visitando México haciendo del espectáculo circense su empleo, su negocio. Dejan derrama económica en el país e intercambios culturales.</w:t>
      </w:r>
    </w:p>
    <w:p w:rsidR="008375FC" w:rsidRPr="00653956" w:rsidRDefault="008375FC" w:rsidP="00653956">
      <w:pPr>
        <w:jc w:val="both"/>
        <w:rPr>
          <w:rFonts w:ascii="Arial" w:hAnsi="Arial" w:cs="Arial"/>
          <w:sz w:val="24"/>
          <w:szCs w:val="24"/>
        </w:rPr>
      </w:pPr>
      <w:r w:rsidRPr="00653956">
        <w:rPr>
          <w:rFonts w:ascii="Arial" w:hAnsi="Arial" w:cs="Arial"/>
          <w:sz w:val="24"/>
          <w:szCs w:val="24"/>
        </w:rPr>
        <w:t xml:space="preserve">En el desarrollo de esta investigación pretendo demostrar que el circo es una actividad cultural, la cual expresa problemáticas sociales desde una visión </w:t>
      </w:r>
      <w:r w:rsidRPr="00653956">
        <w:rPr>
          <w:rFonts w:ascii="Arial" w:hAnsi="Arial" w:cs="Arial"/>
          <w:sz w:val="24"/>
          <w:szCs w:val="24"/>
        </w:rPr>
        <w:lastRenderedPageBreak/>
        <w:t>artística, si una compañía extranjera expresa problemáticas tanto de su país como del nuestro, México. ¿Hasta qué punto interviene el turismo en ello?</w:t>
      </w:r>
    </w:p>
    <w:p w:rsidR="008375FC" w:rsidRPr="00653956" w:rsidRDefault="008375FC" w:rsidP="00653956">
      <w:pPr>
        <w:jc w:val="both"/>
        <w:rPr>
          <w:rFonts w:ascii="Arial" w:hAnsi="Arial" w:cs="Arial"/>
          <w:sz w:val="24"/>
          <w:szCs w:val="24"/>
        </w:rPr>
      </w:pPr>
      <w:r w:rsidRPr="00653956">
        <w:rPr>
          <w:rFonts w:ascii="Arial" w:hAnsi="Arial" w:cs="Arial"/>
          <w:sz w:val="24"/>
          <w:szCs w:val="24"/>
        </w:rPr>
        <w:t>Pretendo demostrar que el circo debería de tener más importancia como atractivo turístico a pequeña y gran escala, pequeña escala desde el punto de circo callejero y gran escala con la intervención de compañías circenses extranjeras visitando nuestro país dejando una gran derrama en el sector económico.</w:t>
      </w:r>
    </w:p>
    <w:p w:rsidR="008375FC" w:rsidRPr="00653956" w:rsidRDefault="008375FC" w:rsidP="00653956">
      <w:pPr>
        <w:jc w:val="both"/>
        <w:rPr>
          <w:rFonts w:ascii="Arial" w:hAnsi="Arial" w:cs="Arial"/>
          <w:sz w:val="24"/>
          <w:szCs w:val="24"/>
        </w:rPr>
      </w:pPr>
      <w:r w:rsidRPr="00653956">
        <w:rPr>
          <w:rFonts w:ascii="Arial" w:hAnsi="Arial" w:cs="Arial"/>
          <w:sz w:val="24"/>
          <w:szCs w:val="24"/>
        </w:rPr>
        <w:t>La importancia de esta investigación radica en que los visitantes de Guadalajara son alrededor de 8 mil personas mensualmente, el 85% provenientes de ciudades dentro de México y el resto, la gran mayoría de Estados Unidos. Guadalajara es una ciudad rica en turismo de congresos, convenciones y ferias, además de todo esto el turismo cultural va tomando más fuerza con la construcción de sitios específicos dedicados a este segmento.</w:t>
      </w:r>
    </w:p>
    <w:p w:rsidR="008375FC" w:rsidRPr="00653956" w:rsidRDefault="008375FC" w:rsidP="00653956">
      <w:pPr>
        <w:jc w:val="both"/>
        <w:rPr>
          <w:rFonts w:ascii="Arial" w:hAnsi="Arial" w:cs="Arial"/>
          <w:sz w:val="24"/>
          <w:szCs w:val="24"/>
        </w:rPr>
      </w:pPr>
      <w:r w:rsidRPr="00653956">
        <w:rPr>
          <w:rFonts w:ascii="Arial" w:hAnsi="Arial" w:cs="Arial"/>
          <w:sz w:val="24"/>
          <w:szCs w:val="24"/>
        </w:rPr>
        <w:t>Hoy en día el producto turístico cultural está siendo respaldado cada vez más por otras Dependencias e Instituciones gubernamentales, destinando recursos económicos para su desarrollo logrando la consol</w:t>
      </w:r>
      <w:r w:rsidR="003167A3" w:rsidRPr="00653956">
        <w:rPr>
          <w:rFonts w:ascii="Arial" w:hAnsi="Arial" w:cs="Arial"/>
          <w:sz w:val="24"/>
          <w:szCs w:val="24"/>
        </w:rPr>
        <w:t xml:space="preserve">idación en el mercado turístico. </w:t>
      </w:r>
      <w:r w:rsidRPr="00653956">
        <w:rPr>
          <w:rFonts w:ascii="Arial" w:hAnsi="Arial" w:cs="Arial"/>
          <w:sz w:val="24"/>
          <w:szCs w:val="24"/>
        </w:rPr>
        <w:t>El turismo Cultural tiene un papel muy importante en dar a conocer, preservar y disfrutar el patrimonio cultura</w:t>
      </w:r>
      <w:r w:rsidR="003167A3" w:rsidRPr="00653956">
        <w:rPr>
          <w:rFonts w:ascii="Arial" w:hAnsi="Arial" w:cs="Arial"/>
          <w:sz w:val="24"/>
          <w:szCs w:val="24"/>
        </w:rPr>
        <w:t xml:space="preserve">l y turístico de nuestra ciudad, </w:t>
      </w:r>
      <w:r w:rsidRPr="00653956">
        <w:rPr>
          <w:rFonts w:ascii="Arial" w:hAnsi="Arial" w:cs="Arial"/>
          <w:sz w:val="24"/>
          <w:szCs w:val="24"/>
        </w:rPr>
        <w:t>Guadalajara cuenta con distintos recintos culturales como lo son el Instituto cultural Cabañas, El  Museo Regional, El teatro Degollado, El Museo del Periodismo, El museo de la Ciudad, El teatro Diana, El Auditorio Telmex, siendo sedes de eventos mundiales que ponen a Guadalajara como Sede Internacional de este tipo de eventos culturales.</w:t>
      </w:r>
    </w:p>
    <w:p w:rsidR="008375FC" w:rsidRPr="00653956" w:rsidRDefault="008375FC" w:rsidP="00653956">
      <w:pPr>
        <w:jc w:val="both"/>
        <w:rPr>
          <w:rFonts w:ascii="Arial" w:hAnsi="Arial" w:cs="Arial"/>
          <w:sz w:val="24"/>
          <w:szCs w:val="24"/>
        </w:rPr>
      </w:pPr>
      <w:r w:rsidRPr="00653956">
        <w:rPr>
          <w:rFonts w:ascii="Arial" w:hAnsi="Arial" w:cs="Arial"/>
          <w:sz w:val="24"/>
          <w:szCs w:val="24"/>
        </w:rPr>
        <w:t>Guadalajara, ciudad noble y amable que en el presente se manifiesta como urbe cultural y se muestra internacionalmente como opción pa</w:t>
      </w:r>
      <w:r w:rsidR="003167A3" w:rsidRPr="00653956">
        <w:rPr>
          <w:rFonts w:ascii="Arial" w:hAnsi="Arial" w:cs="Arial"/>
          <w:sz w:val="24"/>
          <w:szCs w:val="24"/>
        </w:rPr>
        <w:t>ra realizar este tipo de manifestaciones artísticas</w:t>
      </w:r>
      <w:r w:rsidRPr="00653956">
        <w:rPr>
          <w:rFonts w:ascii="Arial" w:hAnsi="Arial" w:cs="Arial"/>
          <w:sz w:val="24"/>
          <w:szCs w:val="24"/>
        </w:rPr>
        <w:t>.</w:t>
      </w:r>
    </w:p>
    <w:p w:rsidR="003167A3" w:rsidRPr="00653956" w:rsidRDefault="003167A3" w:rsidP="00653956">
      <w:pPr>
        <w:jc w:val="both"/>
        <w:rPr>
          <w:rFonts w:ascii="Arial" w:hAnsi="Arial" w:cs="Arial"/>
          <w:sz w:val="24"/>
          <w:szCs w:val="24"/>
        </w:rPr>
      </w:pPr>
    </w:p>
    <w:p w:rsidR="002D039A" w:rsidRPr="00653956" w:rsidRDefault="002D039A" w:rsidP="00653956">
      <w:pPr>
        <w:jc w:val="both"/>
        <w:rPr>
          <w:rFonts w:ascii="Arial" w:hAnsi="Arial" w:cs="Arial"/>
          <w:b/>
          <w:sz w:val="24"/>
          <w:szCs w:val="24"/>
        </w:rPr>
      </w:pPr>
      <w:r w:rsidRPr="00653956">
        <w:rPr>
          <w:rFonts w:ascii="Arial" w:hAnsi="Arial" w:cs="Arial"/>
          <w:b/>
          <w:sz w:val="24"/>
          <w:szCs w:val="24"/>
        </w:rPr>
        <w:t>DESCRIPCIÓN DEL PROBLEMA:</w:t>
      </w:r>
    </w:p>
    <w:p w:rsidR="001022C5" w:rsidRPr="00653956" w:rsidRDefault="001022C5" w:rsidP="00653956">
      <w:pPr>
        <w:jc w:val="both"/>
        <w:rPr>
          <w:rFonts w:ascii="Arial" w:hAnsi="Arial" w:cs="Arial"/>
          <w:sz w:val="24"/>
          <w:szCs w:val="24"/>
        </w:rPr>
      </w:pPr>
      <w:r w:rsidRPr="00653956">
        <w:rPr>
          <w:rFonts w:ascii="Arial" w:hAnsi="Arial" w:cs="Arial"/>
          <w:sz w:val="24"/>
          <w:szCs w:val="24"/>
        </w:rPr>
        <w:t xml:space="preserve">El turismo cultural es un atractivo mayormente de las ciudades y para una demanda con poder adquisitivo de clase media a media alta, </w:t>
      </w:r>
      <w:r w:rsidR="00CD42CB" w:rsidRPr="00653956">
        <w:rPr>
          <w:rFonts w:ascii="Arial" w:hAnsi="Arial" w:cs="Arial"/>
          <w:sz w:val="24"/>
          <w:szCs w:val="24"/>
        </w:rPr>
        <w:t xml:space="preserve">siendo poco atractivo para las clases sociales medias bajas, </w:t>
      </w:r>
      <w:r w:rsidRPr="00653956">
        <w:rPr>
          <w:rFonts w:ascii="Arial" w:hAnsi="Arial" w:cs="Arial"/>
          <w:sz w:val="24"/>
          <w:szCs w:val="24"/>
        </w:rPr>
        <w:t>lo cierto es que con puentes o periodos cortos de vacaciones mayor cantidad de personas son las que visitan sitios culturales, poniendo en riesgo el bienestar de la zona en cuestión, con esta investigación pretendo resaltar los daños que los turistas</w:t>
      </w:r>
      <w:r w:rsidR="00CD42CB" w:rsidRPr="00653956">
        <w:rPr>
          <w:rFonts w:ascii="Arial" w:hAnsi="Arial" w:cs="Arial"/>
          <w:sz w:val="24"/>
          <w:szCs w:val="24"/>
        </w:rPr>
        <w:t xml:space="preserve"> causamos con nuestras visitas</w:t>
      </w:r>
      <w:r w:rsidR="009056E0" w:rsidRPr="00653956">
        <w:rPr>
          <w:rFonts w:ascii="Arial" w:hAnsi="Arial" w:cs="Arial"/>
          <w:sz w:val="24"/>
          <w:szCs w:val="24"/>
        </w:rPr>
        <w:t xml:space="preserve"> y al mismo tiempo hacer uso de áreas con bajo riesgo de deterioración.</w:t>
      </w:r>
    </w:p>
    <w:p w:rsidR="009056E0" w:rsidRPr="00653956" w:rsidRDefault="009056E0" w:rsidP="00653956">
      <w:pPr>
        <w:jc w:val="both"/>
        <w:rPr>
          <w:rFonts w:ascii="Arial" w:hAnsi="Arial" w:cs="Arial"/>
          <w:b/>
          <w:sz w:val="24"/>
          <w:szCs w:val="24"/>
        </w:rPr>
      </w:pPr>
    </w:p>
    <w:p w:rsidR="002D039A" w:rsidRPr="00653956" w:rsidRDefault="002D039A" w:rsidP="00653956">
      <w:pPr>
        <w:jc w:val="both"/>
        <w:rPr>
          <w:rFonts w:ascii="Arial" w:hAnsi="Arial" w:cs="Arial"/>
          <w:b/>
          <w:sz w:val="24"/>
          <w:szCs w:val="24"/>
        </w:rPr>
      </w:pPr>
      <w:r w:rsidRPr="00653956">
        <w:rPr>
          <w:rFonts w:ascii="Arial" w:hAnsi="Arial" w:cs="Arial"/>
          <w:b/>
          <w:sz w:val="24"/>
          <w:szCs w:val="24"/>
        </w:rPr>
        <w:lastRenderedPageBreak/>
        <w:t>RELACIÓN DE LAS VARIABLES A PRU</w:t>
      </w:r>
      <w:r w:rsidR="00CD42CB" w:rsidRPr="00653956">
        <w:rPr>
          <w:rFonts w:ascii="Arial" w:hAnsi="Arial" w:cs="Arial"/>
          <w:b/>
          <w:sz w:val="24"/>
          <w:szCs w:val="24"/>
        </w:rPr>
        <w:t>E</w:t>
      </w:r>
      <w:r w:rsidRPr="00653956">
        <w:rPr>
          <w:rFonts w:ascii="Arial" w:hAnsi="Arial" w:cs="Arial"/>
          <w:b/>
          <w:sz w:val="24"/>
          <w:szCs w:val="24"/>
        </w:rPr>
        <w:t>BA:</w:t>
      </w:r>
    </w:p>
    <w:p w:rsidR="003167A3" w:rsidRPr="00653956" w:rsidRDefault="003167A3" w:rsidP="00653956">
      <w:pPr>
        <w:pStyle w:val="Prrafodelista"/>
        <w:numPr>
          <w:ilvl w:val="0"/>
          <w:numId w:val="1"/>
        </w:numPr>
        <w:jc w:val="both"/>
        <w:rPr>
          <w:rFonts w:ascii="Arial" w:hAnsi="Arial" w:cs="Arial"/>
          <w:sz w:val="24"/>
          <w:szCs w:val="24"/>
        </w:rPr>
      </w:pPr>
      <w:r w:rsidRPr="00653956">
        <w:rPr>
          <w:rFonts w:ascii="Arial" w:hAnsi="Arial" w:cs="Arial"/>
          <w:sz w:val="24"/>
          <w:szCs w:val="24"/>
        </w:rPr>
        <w:t>Es importante conocer las variables que motivan a los turistas a realizar un viaje con intereses culturales, comprender el comportamiento y las motivaciones</w:t>
      </w:r>
      <w:r w:rsidR="009056E0" w:rsidRPr="00653956">
        <w:rPr>
          <w:rFonts w:ascii="Arial" w:hAnsi="Arial" w:cs="Arial"/>
          <w:sz w:val="24"/>
          <w:szCs w:val="24"/>
        </w:rPr>
        <w:t>. E</w:t>
      </w:r>
      <w:r w:rsidRPr="00653956">
        <w:rPr>
          <w:rFonts w:ascii="Arial" w:hAnsi="Arial" w:cs="Arial"/>
          <w:sz w:val="24"/>
          <w:szCs w:val="24"/>
        </w:rPr>
        <w:t>s primordial para gestionar el evento, planificarlo y profundizar en la cuestión de marketing.</w:t>
      </w:r>
    </w:p>
    <w:p w:rsidR="003167A3" w:rsidRPr="00653956" w:rsidRDefault="003167A3" w:rsidP="00653956">
      <w:pPr>
        <w:pStyle w:val="Prrafodelista"/>
        <w:numPr>
          <w:ilvl w:val="0"/>
          <w:numId w:val="1"/>
        </w:numPr>
        <w:jc w:val="both"/>
        <w:rPr>
          <w:rFonts w:ascii="Arial" w:hAnsi="Arial" w:cs="Arial"/>
          <w:sz w:val="24"/>
          <w:szCs w:val="24"/>
        </w:rPr>
      </w:pPr>
      <w:r w:rsidRPr="00653956">
        <w:rPr>
          <w:rFonts w:ascii="Arial" w:hAnsi="Arial" w:cs="Arial"/>
          <w:sz w:val="24"/>
          <w:szCs w:val="24"/>
        </w:rPr>
        <w:t>Perfil del turista, intereses, parte de esta investigación tiene que ver con sociología.</w:t>
      </w:r>
    </w:p>
    <w:p w:rsidR="003167A3" w:rsidRPr="00653956" w:rsidRDefault="003167A3" w:rsidP="00653956">
      <w:pPr>
        <w:pStyle w:val="Prrafodelista"/>
        <w:numPr>
          <w:ilvl w:val="0"/>
          <w:numId w:val="1"/>
        </w:numPr>
        <w:jc w:val="both"/>
        <w:rPr>
          <w:rFonts w:ascii="Arial" w:hAnsi="Arial" w:cs="Arial"/>
          <w:sz w:val="24"/>
          <w:szCs w:val="24"/>
        </w:rPr>
      </w:pPr>
      <w:r w:rsidRPr="00653956">
        <w:rPr>
          <w:rFonts w:ascii="Arial" w:hAnsi="Arial" w:cs="Arial"/>
          <w:sz w:val="24"/>
          <w:szCs w:val="24"/>
        </w:rPr>
        <w:t>Necesidades y deseos del turista</w:t>
      </w:r>
      <w:r w:rsidR="009056E0" w:rsidRPr="00653956">
        <w:rPr>
          <w:rFonts w:ascii="Arial" w:hAnsi="Arial" w:cs="Arial"/>
          <w:sz w:val="24"/>
          <w:szCs w:val="24"/>
        </w:rPr>
        <w:t>.</w:t>
      </w:r>
    </w:p>
    <w:p w:rsidR="009056E0" w:rsidRPr="00653956" w:rsidRDefault="009056E0" w:rsidP="00653956">
      <w:pPr>
        <w:pStyle w:val="Prrafodelista"/>
        <w:numPr>
          <w:ilvl w:val="0"/>
          <w:numId w:val="1"/>
        </w:numPr>
        <w:jc w:val="both"/>
        <w:rPr>
          <w:rFonts w:ascii="Arial" w:hAnsi="Arial" w:cs="Arial"/>
          <w:sz w:val="24"/>
          <w:szCs w:val="24"/>
        </w:rPr>
      </w:pPr>
      <w:r w:rsidRPr="00653956">
        <w:rPr>
          <w:rFonts w:ascii="Arial" w:hAnsi="Arial" w:cs="Arial"/>
          <w:sz w:val="24"/>
          <w:szCs w:val="24"/>
        </w:rPr>
        <w:t>Mayor oferta cultural y diversificación de atractivos.</w:t>
      </w:r>
    </w:p>
    <w:p w:rsidR="009056E0" w:rsidRPr="00653956" w:rsidRDefault="009056E0" w:rsidP="00653956">
      <w:pPr>
        <w:pStyle w:val="Prrafodelista"/>
        <w:numPr>
          <w:ilvl w:val="0"/>
          <w:numId w:val="1"/>
        </w:numPr>
        <w:jc w:val="both"/>
        <w:rPr>
          <w:rFonts w:ascii="Arial" w:hAnsi="Arial" w:cs="Arial"/>
          <w:sz w:val="24"/>
          <w:szCs w:val="24"/>
        </w:rPr>
      </w:pPr>
      <w:r w:rsidRPr="00653956">
        <w:rPr>
          <w:rFonts w:ascii="Arial" w:hAnsi="Arial" w:cs="Arial"/>
          <w:sz w:val="24"/>
          <w:szCs w:val="24"/>
        </w:rPr>
        <w:t>Innovación.</w:t>
      </w:r>
    </w:p>
    <w:p w:rsidR="009056E0" w:rsidRPr="00653956" w:rsidRDefault="009056E0" w:rsidP="00653956">
      <w:pPr>
        <w:pStyle w:val="Prrafodelista"/>
        <w:numPr>
          <w:ilvl w:val="0"/>
          <w:numId w:val="1"/>
        </w:numPr>
        <w:jc w:val="both"/>
        <w:rPr>
          <w:rFonts w:ascii="Arial" w:hAnsi="Arial" w:cs="Arial"/>
          <w:sz w:val="24"/>
          <w:szCs w:val="24"/>
        </w:rPr>
      </w:pPr>
      <w:r w:rsidRPr="00653956">
        <w:rPr>
          <w:rFonts w:ascii="Arial" w:hAnsi="Arial" w:cs="Arial"/>
          <w:sz w:val="24"/>
          <w:szCs w:val="24"/>
        </w:rPr>
        <w:t>Estrategias políticas.</w:t>
      </w:r>
    </w:p>
    <w:p w:rsidR="009056E0" w:rsidRPr="00653956" w:rsidRDefault="009056E0" w:rsidP="00653956">
      <w:pPr>
        <w:pStyle w:val="Prrafodelista"/>
        <w:numPr>
          <w:ilvl w:val="0"/>
          <w:numId w:val="1"/>
        </w:numPr>
        <w:jc w:val="both"/>
        <w:rPr>
          <w:rFonts w:ascii="Arial" w:hAnsi="Arial" w:cs="Arial"/>
          <w:sz w:val="24"/>
          <w:szCs w:val="24"/>
        </w:rPr>
      </w:pPr>
      <w:r w:rsidRPr="00653956">
        <w:rPr>
          <w:rFonts w:ascii="Arial" w:hAnsi="Arial" w:cs="Arial"/>
          <w:sz w:val="24"/>
          <w:szCs w:val="24"/>
        </w:rPr>
        <w:t>Patrimonio cultural.</w:t>
      </w:r>
    </w:p>
    <w:p w:rsidR="009056E0" w:rsidRPr="00653956" w:rsidRDefault="009056E0" w:rsidP="00653956">
      <w:pPr>
        <w:jc w:val="both"/>
        <w:rPr>
          <w:rFonts w:ascii="Arial" w:hAnsi="Arial" w:cs="Arial"/>
          <w:sz w:val="24"/>
          <w:szCs w:val="24"/>
        </w:rPr>
      </w:pPr>
    </w:p>
    <w:p w:rsidR="002D039A" w:rsidRPr="00653956" w:rsidRDefault="002D039A" w:rsidP="00653956">
      <w:pPr>
        <w:jc w:val="both"/>
        <w:rPr>
          <w:rFonts w:ascii="Arial" w:hAnsi="Arial" w:cs="Arial"/>
          <w:b/>
          <w:sz w:val="24"/>
          <w:szCs w:val="24"/>
        </w:rPr>
      </w:pPr>
      <w:r w:rsidRPr="00653956">
        <w:rPr>
          <w:rFonts w:ascii="Arial" w:hAnsi="Arial" w:cs="Arial"/>
          <w:b/>
          <w:sz w:val="24"/>
          <w:szCs w:val="24"/>
        </w:rPr>
        <w:t>DESCRIPCIÓN DE LUGARES Y PERSONAS INVOLUCRADAS:</w:t>
      </w:r>
    </w:p>
    <w:p w:rsidR="009056E0" w:rsidRPr="00653956" w:rsidRDefault="009056E0" w:rsidP="00653956">
      <w:pPr>
        <w:pStyle w:val="Prrafodelista"/>
        <w:numPr>
          <w:ilvl w:val="0"/>
          <w:numId w:val="2"/>
        </w:numPr>
        <w:jc w:val="both"/>
        <w:rPr>
          <w:rFonts w:ascii="Arial" w:hAnsi="Arial" w:cs="Arial"/>
          <w:sz w:val="24"/>
          <w:szCs w:val="24"/>
        </w:rPr>
      </w:pPr>
      <w:r w:rsidRPr="00653956">
        <w:rPr>
          <w:rFonts w:ascii="Arial" w:hAnsi="Arial" w:cs="Arial"/>
          <w:sz w:val="24"/>
          <w:szCs w:val="24"/>
        </w:rPr>
        <w:t>Circo Dragón</w:t>
      </w:r>
    </w:p>
    <w:p w:rsidR="009056E0" w:rsidRPr="00653956" w:rsidRDefault="009056E0" w:rsidP="00653956">
      <w:pPr>
        <w:pStyle w:val="Prrafodelista"/>
        <w:numPr>
          <w:ilvl w:val="0"/>
          <w:numId w:val="2"/>
        </w:numPr>
        <w:jc w:val="both"/>
        <w:rPr>
          <w:rFonts w:ascii="Arial" w:hAnsi="Arial" w:cs="Arial"/>
          <w:sz w:val="24"/>
          <w:szCs w:val="24"/>
        </w:rPr>
      </w:pPr>
      <w:proofErr w:type="spellStart"/>
      <w:r w:rsidRPr="00653956">
        <w:rPr>
          <w:rFonts w:ascii="Arial" w:hAnsi="Arial" w:cs="Arial"/>
          <w:sz w:val="24"/>
          <w:szCs w:val="24"/>
        </w:rPr>
        <w:t>Makani</w:t>
      </w:r>
      <w:proofErr w:type="spellEnd"/>
    </w:p>
    <w:p w:rsidR="009056E0" w:rsidRPr="00653956" w:rsidRDefault="00847CF4" w:rsidP="00653956">
      <w:pPr>
        <w:pStyle w:val="Prrafodelista"/>
        <w:numPr>
          <w:ilvl w:val="0"/>
          <w:numId w:val="2"/>
        </w:numPr>
        <w:jc w:val="both"/>
        <w:rPr>
          <w:rFonts w:ascii="Arial" w:hAnsi="Arial" w:cs="Arial"/>
          <w:sz w:val="24"/>
          <w:szCs w:val="24"/>
        </w:rPr>
      </w:pPr>
      <w:r w:rsidRPr="00653956">
        <w:rPr>
          <w:rFonts w:ascii="Arial" w:hAnsi="Arial" w:cs="Arial"/>
          <w:sz w:val="24"/>
          <w:szCs w:val="24"/>
        </w:rPr>
        <w:t>Circo Comedia</w:t>
      </w:r>
    </w:p>
    <w:p w:rsidR="002D039A" w:rsidRPr="00653956" w:rsidRDefault="00847CF4" w:rsidP="00653956">
      <w:pPr>
        <w:jc w:val="both"/>
        <w:rPr>
          <w:rFonts w:ascii="Arial" w:hAnsi="Arial" w:cs="Arial"/>
          <w:sz w:val="24"/>
          <w:szCs w:val="24"/>
        </w:rPr>
      </w:pPr>
      <w:r w:rsidRPr="00653956">
        <w:rPr>
          <w:rFonts w:ascii="Arial" w:hAnsi="Arial" w:cs="Arial"/>
          <w:sz w:val="24"/>
          <w:szCs w:val="24"/>
        </w:rPr>
        <w:t>Las tres mencionadas son academias de circo en la ciudad de Guadalajara, pretendo entrevistar a los artistas ya que son pieza principal en este proyecto.</w:t>
      </w:r>
    </w:p>
    <w:p w:rsidR="00847CF4" w:rsidRPr="00653956" w:rsidRDefault="00847CF4" w:rsidP="00653956">
      <w:pPr>
        <w:jc w:val="both"/>
        <w:rPr>
          <w:rFonts w:ascii="Arial" w:hAnsi="Arial" w:cs="Arial"/>
          <w:sz w:val="24"/>
          <w:szCs w:val="24"/>
        </w:rPr>
      </w:pPr>
      <w:r w:rsidRPr="00653956">
        <w:rPr>
          <w:rFonts w:ascii="Arial" w:hAnsi="Arial" w:cs="Arial"/>
          <w:sz w:val="24"/>
          <w:szCs w:val="24"/>
        </w:rPr>
        <w:t>En cuanto a lugares sería mismamente las academias, el Parque Metropolitano, Parque Agua Azul, Corredor Chapultepec y Glorieta Niños Héroes, Plaza Tapatía, Plaza de la Liberación.</w:t>
      </w:r>
      <w:r w:rsidR="00653956" w:rsidRPr="00653956">
        <w:rPr>
          <w:rFonts w:ascii="Arial" w:hAnsi="Arial" w:cs="Arial"/>
          <w:sz w:val="24"/>
          <w:szCs w:val="24"/>
        </w:rPr>
        <w:t xml:space="preserve"> Todos en la ciudad de Guadalajara.</w:t>
      </w:r>
    </w:p>
    <w:sectPr w:rsidR="00847CF4" w:rsidRPr="00653956" w:rsidSect="000D75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41793"/>
    <w:multiLevelType w:val="hybridMultilevel"/>
    <w:tmpl w:val="138AF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BAB497D"/>
    <w:multiLevelType w:val="hybridMultilevel"/>
    <w:tmpl w:val="219A7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39A"/>
    <w:rsid w:val="000D75AC"/>
    <w:rsid w:val="001022C5"/>
    <w:rsid w:val="002A60D7"/>
    <w:rsid w:val="002B4EE7"/>
    <w:rsid w:val="002D039A"/>
    <w:rsid w:val="003167A3"/>
    <w:rsid w:val="005641F2"/>
    <w:rsid w:val="00653956"/>
    <w:rsid w:val="008375FC"/>
    <w:rsid w:val="00847CF4"/>
    <w:rsid w:val="009056E0"/>
    <w:rsid w:val="00B72300"/>
    <w:rsid w:val="00CD42CB"/>
    <w:rsid w:val="00D53C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C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837</Words>
  <Characters>4605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Laffayette</dc:creator>
  <cp:lastModifiedBy>Laffayette</cp:lastModifiedBy>
  <cp:revision>2</cp:revision>
  <dcterms:created xsi:type="dcterms:W3CDTF">2017-02-02T19:03:00Z</dcterms:created>
  <dcterms:modified xsi:type="dcterms:W3CDTF">2017-02-03T15:41:00Z</dcterms:modified>
</cp:coreProperties>
</file>