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93" w:rsidRDefault="00B87293">
      <w:r w:rsidRPr="00B87293">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181600" cy="3086100"/>
            <wp:effectExtent l="0" t="0" r="0" b="0"/>
            <wp:wrapSquare wrapText="bothSides"/>
            <wp:docPr id="1" name="Imagen 1" descr="Resultado de imagen para 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lam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046E" w:rsidRDefault="00B87293" w:rsidP="00B87293">
      <w:pPr>
        <w:jc w:val="center"/>
        <w:rPr>
          <w:rFonts w:ascii="Arial" w:hAnsi="Arial" w:cs="Arial"/>
          <w:b/>
          <w:sz w:val="30"/>
          <w:szCs w:val="30"/>
        </w:rPr>
      </w:pPr>
      <w:r w:rsidRPr="00B87293">
        <w:rPr>
          <w:rFonts w:ascii="Arial" w:hAnsi="Arial" w:cs="Arial"/>
          <w:b/>
          <w:sz w:val="30"/>
          <w:szCs w:val="30"/>
        </w:rPr>
        <w:t>Matrícula:</w:t>
      </w:r>
      <w:r>
        <w:rPr>
          <w:rFonts w:ascii="Arial" w:hAnsi="Arial" w:cs="Arial"/>
          <w:b/>
          <w:sz w:val="30"/>
          <w:szCs w:val="30"/>
        </w:rPr>
        <w:t xml:space="preserve"> </w:t>
      </w:r>
      <w:r w:rsidRPr="00B87293">
        <w:rPr>
          <w:rFonts w:ascii="Arial" w:hAnsi="Arial" w:cs="Arial"/>
          <w:b/>
          <w:sz w:val="30"/>
          <w:szCs w:val="30"/>
        </w:rPr>
        <w:t>BEO4205</w:t>
      </w:r>
    </w:p>
    <w:p w:rsidR="00B87293" w:rsidRDefault="00B87293" w:rsidP="00B87293">
      <w:pPr>
        <w:jc w:val="center"/>
        <w:rPr>
          <w:rFonts w:ascii="Arial" w:hAnsi="Arial" w:cs="Arial"/>
          <w:b/>
          <w:sz w:val="30"/>
          <w:szCs w:val="30"/>
        </w:rPr>
      </w:pPr>
      <w:r>
        <w:rPr>
          <w:rFonts w:ascii="Arial" w:hAnsi="Arial" w:cs="Arial"/>
          <w:b/>
          <w:sz w:val="30"/>
          <w:szCs w:val="30"/>
        </w:rPr>
        <w:t xml:space="preserve">Fecha: </w:t>
      </w:r>
      <w:r w:rsidR="00793776">
        <w:rPr>
          <w:rFonts w:ascii="Arial" w:hAnsi="Arial" w:cs="Arial"/>
          <w:b/>
          <w:sz w:val="30"/>
          <w:szCs w:val="30"/>
        </w:rPr>
        <w:t>09/02/17</w:t>
      </w:r>
    </w:p>
    <w:p w:rsidR="00793776" w:rsidRDefault="00793776" w:rsidP="00B87293">
      <w:pPr>
        <w:jc w:val="center"/>
        <w:rPr>
          <w:rFonts w:ascii="Arial" w:hAnsi="Arial" w:cs="Arial"/>
          <w:b/>
          <w:sz w:val="30"/>
          <w:szCs w:val="30"/>
        </w:rPr>
      </w:pPr>
      <w:r>
        <w:rPr>
          <w:rFonts w:ascii="Arial" w:hAnsi="Arial" w:cs="Arial"/>
          <w:b/>
          <w:sz w:val="30"/>
          <w:szCs w:val="30"/>
        </w:rPr>
        <w:t>Actividad: 1</w:t>
      </w:r>
    </w:p>
    <w:p w:rsidR="00793776" w:rsidRDefault="00793776">
      <w:pPr>
        <w:rPr>
          <w:rFonts w:ascii="Arial" w:hAnsi="Arial" w:cs="Arial"/>
          <w:b/>
          <w:sz w:val="30"/>
          <w:szCs w:val="30"/>
        </w:rPr>
      </w:pPr>
      <w:r>
        <w:rPr>
          <w:rFonts w:ascii="Arial" w:hAnsi="Arial" w:cs="Arial"/>
          <w:b/>
          <w:sz w:val="30"/>
          <w:szCs w:val="30"/>
        </w:rPr>
        <w:br w:type="page"/>
      </w:r>
    </w:p>
    <w:p w:rsidR="00793776" w:rsidRDefault="00793776" w:rsidP="00B87293">
      <w:pPr>
        <w:jc w:val="center"/>
        <w:rPr>
          <w:rFonts w:ascii="Arial" w:hAnsi="Arial" w:cs="Arial"/>
          <w:b/>
          <w:sz w:val="30"/>
          <w:szCs w:val="30"/>
        </w:rPr>
      </w:pPr>
      <w:r>
        <w:rPr>
          <w:rFonts w:ascii="Arial" w:hAnsi="Arial" w:cs="Arial"/>
          <w:b/>
          <w:sz w:val="30"/>
          <w:szCs w:val="30"/>
        </w:rPr>
        <w:lastRenderedPageBreak/>
        <w:t>Isomería en los compuestos orgánicos</w:t>
      </w:r>
    </w:p>
    <w:p w:rsidR="00793776" w:rsidRDefault="00793776" w:rsidP="00793776">
      <w:pPr>
        <w:jc w:val="both"/>
        <w:rPr>
          <w:rFonts w:ascii="Arial" w:hAnsi="Arial" w:cs="Arial"/>
          <w:sz w:val="24"/>
          <w:szCs w:val="24"/>
        </w:rPr>
      </w:pPr>
      <w:r w:rsidRPr="00793776">
        <w:rPr>
          <w:rFonts w:ascii="Arial" w:hAnsi="Arial" w:cs="Arial"/>
          <w:sz w:val="24"/>
          <w:szCs w:val="24"/>
        </w:rPr>
        <w:t>La Isomería es una propiedad que poseen los compuestos químicos con igual fórmula química presentan estructuras moleculares distintas. Estos compuestos se llaman ISÓMEROS, éstos son compuestos qu</w:t>
      </w:r>
      <w:r>
        <w:rPr>
          <w:rFonts w:ascii="Arial" w:hAnsi="Arial" w:cs="Arial"/>
          <w:sz w:val="24"/>
          <w:szCs w:val="24"/>
        </w:rPr>
        <w:t>e</w:t>
      </w:r>
      <w:r w:rsidRPr="00793776">
        <w:rPr>
          <w:rFonts w:ascii="Arial" w:hAnsi="Arial" w:cs="Arial"/>
          <w:sz w:val="24"/>
          <w:szCs w:val="24"/>
        </w:rPr>
        <w:t xml:space="preserve"> tienen la misma fórmula molecular pero su fórmula estructural es distinta.</w:t>
      </w:r>
    </w:p>
    <w:p w:rsidR="00793776" w:rsidRDefault="00793776" w:rsidP="00793776">
      <w:pPr>
        <w:jc w:val="both"/>
        <w:rPr>
          <w:rFonts w:ascii="Arial" w:hAnsi="Arial" w:cs="Arial"/>
          <w:b/>
          <w:sz w:val="24"/>
          <w:szCs w:val="24"/>
        </w:rPr>
      </w:pPr>
      <w:r w:rsidRPr="00BC283E">
        <w:rPr>
          <w:rFonts w:ascii="Arial" w:hAnsi="Arial" w:cs="Arial"/>
          <w:b/>
          <w:sz w:val="24"/>
          <w:szCs w:val="24"/>
        </w:rPr>
        <w:t>La Isomería de los hidrocarburos se dividen en diferentes grupos o tipos</w:t>
      </w:r>
      <w:r w:rsidR="00BC283E" w:rsidRPr="00BC283E">
        <w:rPr>
          <w:rFonts w:ascii="Arial" w:hAnsi="Arial" w:cs="Arial"/>
          <w:b/>
          <w:sz w:val="24"/>
          <w:szCs w:val="24"/>
        </w:rPr>
        <w:t xml:space="preserve"> los cuales son:</w:t>
      </w:r>
    </w:p>
    <w:p w:rsidR="00BC283E" w:rsidRPr="00BC283E" w:rsidRDefault="00BC283E" w:rsidP="00BC283E">
      <w:pPr>
        <w:pStyle w:val="Prrafodelista"/>
        <w:numPr>
          <w:ilvl w:val="0"/>
          <w:numId w:val="1"/>
        </w:numPr>
        <w:jc w:val="both"/>
        <w:rPr>
          <w:rFonts w:ascii="Arial" w:hAnsi="Arial" w:cs="Arial"/>
          <w:b/>
          <w:sz w:val="24"/>
          <w:szCs w:val="24"/>
        </w:rPr>
      </w:pPr>
      <w:r w:rsidRPr="00BC283E">
        <w:rPr>
          <w:rFonts w:ascii="Arial" w:hAnsi="Arial" w:cs="Arial"/>
          <w:b/>
          <w:sz w:val="24"/>
          <w:szCs w:val="24"/>
        </w:rPr>
        <w:t xml:space="preserve">De cadena o estructural </w:t>
      </w:r>
    </w:p>
    <w:p w:rsidR="00BC283E" w:rsidRPr="00BC283E" w:rsidRDefault="00BC283E" w:rsidP="00BC283E">
      <w:pPr>
        <w:pStyle w:val="Prrafodelista"/>
        <w:numPr>
          <w:ilvl w:val="0"/>
          <w:numId w:val="1"/>
        </w:numPr>
        <w:jc w:val="both"/>
        <w:rPr>
          <w:rFonts w:ascii="Arial" w:hAnsi="Arial" w:cs="Arial"/>
          <w:b/>
          <w:sz w:val="24"/>
          <w:szCs w:val="24"/>
        </w:rPr>
      </w:pPr>
      <w:r w:rsidRPr="00BC283E">
        <w:rPr>
          <w:rFonts w:ascii="Arial" w:hAnsi="Arial" w:cs="Arial"/>
          <w:b/>
          <w:sz w:val="24"/>
          <w:szCs w:val="24"/>
        </w:rPr>
        <w:t xml:space="preserve">De posición o lugar. </w:t>
      </w:r>
    </w:p>
    <w:p w:rsidR="00BC283E" w:rsidRPr="00BC283E" w:rsidRDefault="00BC283E" w:rsidP="00BC283E">
      <w:pPr>
        <w:pStyle w:val="Prrafodelista"/>
        <w:numPr>
          <w:ilvl w:val="0"/>
          <w:numId w:val="1"/>
        </w:numPr>
        <w:jc w:val="both"/>
        <w:rPr>
          <w:rFonts w:ascii="Arial" w:hAnsi="Arial" w:cs="Arial"/>
          <w:b/>
          <w:sz w:val="24"/>
          <w:szCs w:val="24"/>
        </w:rPr>
      </w:pPr>
      <w:r w:rsidRPr="00BC283E">
        <w:rPr>
          <w:rFonts w:ascii="Arial" w:hAnsi="Arial" w:cs="Arial"/>
          <w:b/>
          <w:sz w:val="24"/>
          <w:szCs w:val="24"/>
        </w:rPr>
        <w:t xml:space="preserve">Geométrica o cis-trans </w:t>
      </w:r>
    </w:p>
    <w:p w:rsidR="00BC283E" w:rsidRPr="00BC283E" w:rsidRDefault="00BC283E" w:rsidP="00BC283E">
      <w:pPr>
        <w:pStyle w:val="Prrafodelista"/>
        <w:numPr>
          <w:ilvl w:val="0"/>
          <w:numId w:val="1"/>
        </w:numPr>
        <w:jc w:val="both"/>
        <w:rPr>
          <w:rFonts w:ascii="Arial" w:hAnsi="Arial" w:cs="Arial"/>
          <w:b/>
          <w:sz w:val="24"/>
          <w:szCs w:val="24"/>
        </w:rPr>
      </w:pPr>
      <w:r w:rsidRPr="00BC283E">
        <w:rPr>
          <w:rFonts w:ascii="Arial" w:hAnsi="Arial" w:cs="Arial"/>
          <w:b/>
          <w:sz w:val="24"/>
          <w:szCs w:val="24"/>
        </w:rPr>
        <w:t xml:space="preserve">Óptica o estereosimetría </w:t>
      </w:r>
    </w:p>
    <w:p w:rsidR="00BC283E" w:rsidRDefault="00BC283E" w:rsidP="00BC283E">
      <w:pPr>
        <w:pStyle w:val="Prrafodelista"/>
        <w:numPr>
          <w:ilvl w:val="0"/>
          <w:numId w:val="1"/>
        </w:numPr>
        <w:jc w:val="both"/>
        <w:rPr>
          <w:rFonts w:ascii="Arial" w:hAnsi="Arial" w:cs="Arial"/>
          <w:b/>
          <w:sz w:val="24"/>
          <w:szCs w:val="24"/>
        </w:rPr>
      </w:pPr>
      <w:r w:rsidRPr="00BC283E">
        <w:rPr>
          <w:rFonts w:ascii="Arial" w:hAnsi="Arial" w:cs="Arial"/>
          <w:b/>
          <w:sz w:val="24"/>
          <w:szCs w:val="24"/>
        </w:rPr>
        <w:t>Funcional.</w:t>
      </w:r>
    </w:p>
    <w:p w:rsidR="00BC283E" w:rsidRDefault="00BC283E" w:rsidP="00BC283E">
      <w:pPr>
        <w:pStyle w:val="Prrafodelista"/>
        <w:jc w:val="both"/>
        <w:rPr>
          <w:rFonts w:ascii="Arial" w:hAnsi="Arial" w:cs="Arial"/>
          <w:b/>
          <w:sz w:val="24"/>
          <w:szCs w:val="24"/>
        </w:rPr>
      </w:pPr>
    </w:p>
    <w:p w:rsidR="00BC283E" w:rsidRDefault="00BC283E" w:rsidP="00BC283E">
      <w:pPr>
        <w:pStyle w:val="Prrafodelista"/>
        <w:ind w:left="0"/>
        <w:jc w:val="both"/>
        <w:rPr>
          <w:rFonts w:ascii="Arial" w:hAnsi="Arial" w:cs="Arial"/>
          <w:sz w:val="24"/>
          <w:szCs w:val="24"/>
        </w:rPr>
      </w:pPr>
      <w:r>
        <w:rPr>
          <w:rFonts w:ascii="Arial" w:hAnsi="Arial" w:cs="Arial"/>
          <w:b/>
          <w:sz w:val="24"/>
          <w:szCs w:val="24"/>
        </w:rPr>
        <w:t xml:space="preserve">1.- </w:t>
      </w:r>
      <w:r w:rsidRPr="00BC283E">
        <w:rPr>
          <w:rFonts w:ascii="Arial" w:hAnsi="Arial" w:cs="Arial"/>
          <w:b/>
          <w:sz w:val="24"/>
          <w:szCs w:val="24"/>
        </w:rPr>
        <w:t xml:space="preserve">Isomería de cadena: </w:t>
      </w:r>
      <w:r w:rsidRPr="00BC283E">
        <w:rPr>
          <w:rFonts w:ascii="Arial" w:hAnsi="Arial" w:cs="Arial"/>
          <w:sz w:val="24"/>
          <w:szCs w:val="24"/>
        </w:rPr>
        <w:t>En esta cambia la posición de los átomos del carbono.</w:t>
      </w:r>
    </w:p>
    <w:p w:rsidR="00BC283E" w:rsidRDefault="00BC283E" w:rsidP="00BC283E">
      <w:pPr>
        <w:pStyle w:val="Prrafodelista"/>
        <w:ind w:left="0"/>
        <w:jc w:val="both"/>
        <w:rPr>
          <w:rFonts w:ascii="Arial" w:hAnsi="Arial" w:cs="Arial"/>
          <w:sz w:val="24"/>
          <w:szCs w:val="24"/>
        </w:rPr>
      </w:pPr>
    </w:p>
    <w:p w:rsidR="00BC283E" w:rsidRPr="00BC283E" w:rsidRDefault="002B7EB2" w:rsidP="00BC283E">
      <w:pPr>
        <w:pStyle w:val="Prrafodelista"/>
        <w:ind w:left="0"/>
        <w:jc w:val="both"/>
        <w:rPr>
          <w:rFonts w:ascii="Arial" w:hAnsi="Arial" w:cs="Arial"/>
          <w:b/>
          <w:sz w:val="24"/>
          <w:szCs w:val="24"/>
        </w:rPr>
      </w:pPr>
      <w:r w:rsidRPr="00BC283E">
        <w:rPr>
          <w:rFonts w:ascii="Arial" w:hAnsi="Arial" w:cs="Arial"/>
          <w:b/>
          <w:sz w:val="24"/>
          <w:szCs w:val="24"/>
        </w:rPr>
        <w:drawing>
          <wp:anchor distT="0" distB="0" distL="114300" distR="114300" simplePos="0" relativeHeight="251659264" behindDoc="0" locked="0" layoutInCell="1" allowOverlap="1" wp14:anchorId="762C9D51" wp14:editId="289C341F">
            <wp:simplePos x="0" y="0"/>
            <wp:positionH relativeFrom="column">
              <wp:posOffset>1501140</wp:posOffset>
            </wp:positionH>
            <wp:positionV relativeFrom="paragraph">
              <wp:posOffset>12700</wp:posOffset>
            </wp:positionV>
            <wp:extent cx="1666875" cy="1857375"/>
            <wp:effectExtent l="0" t="0" r="9525" b="9525"/>
            <wp:wrapSquare wrapText="bothSides"/>
            <wp:docPr id="2" name="Imagen 2" descr="http://2.bp.blogspot.com/_BV-Ly4eaXlE/TD4jxUx0MnI/AAAAAAAAAC8/hKWxHIrsb64/s320/iso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BV-Ly4eaXlE/TD4jxUx0MnI/AAAAAAAAAC8/hKWxHIrsb64/s320/isom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83E" w:rsidRPr="00BC283E">
        <w:rPr>
          <w:rFonts w:ascii="Arial" w:hAnsi="Arial" w:cs="Arial"/>
          <w:b/>
          <w:sz w:val="24"/>
          <w:szCs w:val="24"/>
        </w:rPr>
        <w:t>Ejemplo:</w:t>
      </w:r>
      <w:r w:rsidR="00BC283E">
        <w:rPr>
          <w:rFonts w:ascii="Arial" w:hAnsi="Arial" w:cs="Arial"/>
          <w:b/>
          <w:sz w:val="24"/>
          <w:szCs w:val="24"/>
        </w:rPr>
        <w:t xml:space="preserve"> </w:t>
      </w:r>
    </w:p>
    <w:p w:rsidR="00BC283E" w:rsidRPr="00BC283E" w:rsidRDefault="00BC283E" w:rsidP="00BC283E">
      <w:pPr>
        <w:jc w:val="both"/>
        <w:rPr>
          <w:rFonts w:ascii="Arial" w:hAnsi="Arial" w:cs="Arial"/>
          <w:b/>
          <w:sz w:val="24"/>
          <w:szCs w:val="24"/>
        </w:rPr>
      </w:pPr>
    </w:p>
    <w:p w:rsidR="00BC283E" w:rsidRPr="00BC283E" w:rsidRDefault="00BC283E" w:rsidP="00BC283E">
      <w:pPr>
        <w:jc w:val="both"/>
        <w:rPr>
          <w:rFonts w:ascii="Arial" w:hAnsi="Arial" w:cs="Arial"/>
          <w:b/>
          <w:sz w:val="24"/>
          <w:szCs w:val="24"/>
        </w:rPr>
      </w:pPr>
    </w:p>
    <w:p w:rsidR="00793776" w:rsidRPr="00B87293" w:rsidRDefault="00793776" w:rsidP="00B87293">
      <w:pPr>
        <w:jc w:val="center"/>
        <w:rPr>
          <w:rFonts w:ascii="Arial" w:hAnsi="Arial" w:cs="Arial"/>
          <w:b/>
          <w:sz w:val="30"/>
          <w:szCs w:val="30"/>
        </w:rPr>
      </w:pPr>
    </w:p>
    <w:p w:rsidR="00BC283E" w:rsidRDefault="00BC283E">
      <w:pPr>
        <w:jc w:val="center"/>
        <w:rPr>
          <w:rFonts w:ascii="Arial" w:hAnsi="Arial" w:cs="Arial"/>
          <w:b/>
          <w:sz w:val="30"/>
          <w:szCs w:val="30"/>
        </w:rPr>
      </w:pPr>
    </w:p>
    <w:p w:rsidR="00BC283E" w:rsidRDefault="00BC283E" w:rsidP="00BC283E">
      <w:pPr>
        <w:rPr>
          <w:rFonts w:ascii="Arial" w:hAnsi="Arial" w:cs="Arial"/>
          <w:sz w:val="30"/>
          <w:szCs w:val="30"/>
        </w:rPr>
      </w:pPr>
    </w:p>
    <w:p w:rsidR="00B87293" w:rsidRDefault="00BC283E" w:rsidP="00BC283E">
      <w:pPr>
        <w:rPr>
          <w:rFonts w:ascii="Arial" w:hAnsi="Arial" w:cs="Arial"/>
          <w:sz w:val="24"/>
          <w:szCs w:val="24"/>
        </w:rPr>
      </w:pPr>
      <w:r>
        <w:rPr>
          <w:rFonts w:ascii="Arial" w:hAnsi="Arial" w:cs="Arial"/>
          <w:sz w:val="30"/>
          <w:szCs w:val="30"/>
        </w:rPr>
        <w:t xml:space="preserve">2.- </w:t>
      </w:r>
      <w:r w:rsidRPr="00BC283E">
        <w:rPr>
          <w:rFonts w:ascii="Arial" w:hAnsi="Arial" w:cs="Arial"/>
          <w:b/>
          <w:sz w:val="24"/>
          <w:szCs w:val="24"/>
        </w:rPr>
        <w:t>Isomería de grupo posición:</w:t>
      </w:r>
      <w:r w:rsidRPr="00BC283E">
        <w:rPr>
          <w:rFonts w:ascii="Arial" w:hAnsi="Arial" w:cs="Arial"/>
          <w:sz w:val="30"/>
          <w:szCs w:val="30"/>
        </w:rPr>
        <w:t xml:space="preserve"> </w:t>
      </w:r>
      <w:r w:rsidRPr="00BC283E">
        <w:rPr>
          <w:rFonts w:ascii="Arial" w:hAnsi="Arial" w:cs="Arial"/>
          <w:sz w:val="24"/>
          <w:szCs w:val="24"/>
        </w:rPr>
        <w:t>En esta cambia solo el grupo funcional.</w:t>
      </w:r>
    </w:p>
    <w:p w:rsidR="002B7EB2" w:rsidRDefault="002B7EB2" w:rsidP="00BC283E">
      <w:pPr>
        <w:rPr>
          <w:rFonts w:ascii="Arial" w:hAnsi="Arial" w:cs="Arial"/>
          <w:b/>
          <w:sz w:val="24"/>
          <w:szCs w:val="24"/>
        </w:rPr>
      </w:pPr>
      <w:r w:rsidRPr="002B7EB2">
        <w:rPr>
          <w:rFonts w:ascii="Arial" w:hAnsi="Arial" w:cs="Arial"/>
          <w:b/>
          <w:sz w:val="24"/>
          <w:szCs w:val="24"/>
        </w:rPr>
        <w:drawing>
          <wp:anchor distT="0" distB="0" distL="114300" distR="114300" simplePos="0" relativeHeight="251660288" behindDoc="0" locked="0" layoutInCell="1" allowOverlap="1" wp14:anchorId="419264D1" wp14:editId="28328B75">
            <wp:simplePos x="0" y="0"/>
            <wp:positionH relativeFrom="column">
              <wp:posOffset>1196340</wp:posOffset>
            </wp:positionH>
            <wp:positionV relativeFrom="paragraph">
              <wp:posOffset>8255</wp:posOffset>
            </wp:positionV>
            <wp:extent cx="2152650" cy="2152650"/>
            <wp:effectExtent l="0" t="0" r="0" b="0"/>
            <wp:wrapSquare wrapText="bothSides"/>
            <wp:docPr id="3" name="Imagen 3" descr="http://2.bp.blogspot.com/_BV-Ly4eaXlE/TD4i2aywNWI/AAAAAAAAAC0/dNZ0j4KJ02E/s320/20080509klpcnafyq_13_Ies_S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BV-Ly4eaXlE/TD4i2aywNWI/AAAAAAAAAC0/dNZ0j4KJ02E/s320/20080509klpcnafyq_13_Ies_SC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7EB2">
        <w:rPr>
          <w:rFonts w:ascii="Arial" w:hAnsi="Arial" w:cs="Arial"/>
          <w:b/>
          <w:sz w:val="24"/>
          <w:szCs w:val="24"/>
        </w:rPr>
        <w:t>Ejemplo:</w:t>
      </w:r>
      <w:r>
        <w:rPr>
          <w:rFonts w:ascii="Arial" w:hAnsi="Arial" w:cs="Arial"/>
          <w:b/>
          <w:sz w:val="24"/>
          <w:szCs w:val="24"/>
        </w:rPr>
        <w:t xml:space="preserve">  </w:t>
      </w:r>
    </w:p>
    <w:p w:rsidR="002B7EB2" w:rsidRPr="002B7EB2" w:rsidRDefault="002B7EB2" w:rsidP="002B7EB2">
      <w:pPr>
        <w:rPr>
          <w:rFonts w:ascii="Arial" w:hAnsi="Arial" w:cs="Arial"/>
          <w:sz w:val="24"/>
          <w:szCs w:val="24"/>
        </w:rPr>
      </w:pPr>
    </w:p>
    <w:p w:rsidR="002B7EB2" w:rsidRPr="002B7EB2" w:rsidRDefault="002B7EB2" w:rsidP="002B7EB2">
      <w:pPr>
        <w:rPr>
          <w:rFonts w:ascii="Arial" w:hAnsi="Arial" w:cs="Arial"/>
          <w:sz w:val="24"/>
          <w:szCs w:val="24"/>
        </w:rPr>
      </w:pPr>
    </w:p>
    <w:p w:rsidR="002B7EB2" w:rsidRPr="002B7EB2" w:rsidRDefault="002B7EB2" w:rsidP="002B7EB2">
      <w:pPr>
        <w:rPr>
          <w:rFonts w:ascii="Arial" w:hAnsi="Arial" w:cs="Arial"/>
          <w:sz w:val="24"/>
          <w:szCs w:val="24"/>
        </w:rPr>
      </w:pPr>
    </w:p>
    <w:p w:rsidR="002B7EB2" w:rsidRPr="002B7EB2" w:rsidRDefault="002B7EB2" w:rsidP="002B7EB2">
      <w:pPr>
        <w:rPr>
          <w:rFonts w:ascii="Arial" w:hAnsi="Arial" w:cs="Arial"/>
          <w:sz w:val="24"/>
          <w:szCs w:val="24"/>
        </w:rPr>
      </w:pPr>
    </w:p>
    <w:p w:rsidR="002B7EB2" w:rsidRPr="002B7EB2" w:rsidRDefault="002B7EB2" w:rsidP="002B7EB2">
      <w:pPr>
        <w:rPr>
          <w:rFonts w:ascii="Arial" w:hAnsi="Arial" w:cs="Arial"/>
          <w:sz w:val="24"/>
          <w:szCs w:val="24"/>
        </w:rPr>
      </w:pPr>
    </w:p>
    <w:p w:rsidR="002B7EB2" w:rsidRPr="002B7EB2" w:rsidRDefault="002B7EB2" w:rsidP="002B7EB2">
      <w:pPr>
        <w:rPr>
          <w:rFonts w:ascii="Arial" w:hAnsi="Arial" w:cs="Arial"/>
          <w:sz w:val="24"/>
          <w:szCs w:val="24"/>
        </w:rPr>
      </w:pPr>
    </w:p>
    <w:p w:rsidR="002B7EB2" w:rsidRDefault="002B7EB2" w:rsidP="002B7EB2">
      <w:pPr>
        <w:rPr>
          <w:rFonts w:ascii="Arial" w:hAnsi="Arial" w:cs="Arial"/>
          <w:sz w:val="24"/>
          <w:szCs w:val="24"/>
        </w:rPr>
      </w:pPr>
    </w:p>
    <w:p w:rsidR="002B7EB2" w:rsidRDefault="002B7EB2" w:rsidP="002B7EB2">
      <w:pPr>
        <w:jc w:val="center"/>
        <w:rPr>
          <w:rFonts w:ascii="Arial" w:hAnsi="Arial" w:cs="Arial"/>
          <w:b/>
          <w:sz w:val="30"/>
          <w:szCs w:val="30"/>
        </w:rPr>
      </w:pPr>
      <w:r w:rsidRPr="002B7EB2">
        <w:rPr>
          <w:rFonts w:ascii="Arial" w:hAnsi="Arial" w:cs="Arial"/>
          <w:b/>
          <w:sz w:val="30"/>
          <w:szCs w:val="30"/>
        </w:rPr>
        <w:t>Isomería Espacial</w:t>
      </w:r>
    </w:p>
    <w:p w:rsidR="002B7EB2" w:rsidRDefault="009E1380" w:rsidP="002B7EB2">
      <w:pPr>
        <w:jc w:val="both"/>
        <w:rPr>
          <w:rFonts w:ascii="Arial" w:hAnsi="Arial" w:cs="Arial"/>
          <w:sz w:val="24"/>
          <w:szCs w:val="24"/>
        </w:rPr>
      </w:pPr>
      <w:r>
        <w:rPr>
          <w:rFonts w:ascii="Arial" w:hAnsi="Arial" w:cs="Arial"/>
          <w:b/>
          <w:sz w:val="24"/>
          <w:szCs w:val="24"/>
        </w:rPr>
        <w:lastRenderedPageBreak/>
        <w:t xml:space="preserve">3.- </w:t>
      </w:r>
      <w:r w:rsidR="002B7EB2">
        <w:rPr>
          <w:rFonts w:ascii="Arial" w:hAnsi="Arial" w:cs="Arial"/>
          <w:b/>
          <w:sz w:val="24"/>
          <w:szCs w:val="24"/>
        </w:rPr>
        <w:t xml:space="preserve">Isomería Geométrica: </w:t>
      </w:r>
      <w:r w:rsidR="002B7EB2" w:rsidRPr="002B7EB2">
        <w:rPr>
          <w:rFonts w:ascii="Arial" w:hAnsi="Arial" w:cs="Arial"/>
          <w:sz w:val="24"/>
          <w:szCs w:val="24"/>
        </w:rPr>
        <w:t>Esta aparece cuando un doble enlace impide la rotación entorno al enlace presentándose así el sustituyente CIS y TRANS.</w:t>
      </w:r>
    </w:p>
    <w:p w:rsidR="002B7EB2" w:rsidRPr="002B7EB2" w:rsidRDefault="002B7EB2" w:rsidP="002B7EB2">
      <w:pPr>
        <w:jc w:val="both"/>
        <w:rPr>
          <w:rFonts w:ascii="Arial" w:hAnsi="Arial" w:cs="Arial"/>
          <w:b/>
          <w:sz w:val="24"/>
          <w:szCs w:val="24"/>
        </w:rPr>
      </w:pPr>
      <w:r w:rsidRPr="002B7EB2">
        <w:rPr>
          <w:rFonts w:ascii="Arial" w:hAnsi="Arial" w:cs="Arial"/>
          <w:b/>
          <w:sz w:val="24"/>
          <w:szCs w:val="24"/>
        </w:rPr>
        <w:drawing>
          <wp:anchor distT="0" distB="0" distL="114300" distR="114300" simplePos="0" relativeHeight="251661312" behindDoc="0" locked="0" layoutInCell="1" allowOverlap="1" wp14:anchorId="129B3503" wp14:editId="674D7BDE">
            <wp:simplePos x="0" y="0"/>
            <wp:positionH relativeFrom="margin">
              <wp:posOffset>1615440</wp:posOffset>
            </wp:positionH>
            <wp:positionV relativeFrom="paragraph">
              <wp:posOffset>10795</wp:posOffset>
            </wp:positionV>
            <wp:extent cx="2495550" cy="2295525"/>
            <wp:effectExtent l="0" t="0" r="0" b="9525"/>
            <wp:wrapSquare wrapText="bothSides"/>
            <wp:docPr id="4" name="Imagen 4" descr="http://2.bp.blogspot.com/_BV-Ly4eaXlE/TD4ss6BWkFI/AAAAAAAAADk/8Xzq97QBBl4/s320/Gr%C3%A1fi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BV-Ly4eaXlE/TD4ss6BWkFI/AAAAAAAAADk/8Xzq97QBBl4/s320/Gr%C3%A1fic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7EB2">
        <w:rPr>
          <w:rFonts w:ascii="Arial" w:hAnsi="Arial" w:cs="Arial"/>
          <w:b/>
          <w:sz w:val="24"/>
          <w:szCs w:val="24"/>
        </w:rPr>
        <w:t>Ejemplo:</w:t>
      </w:r>
      <w:r>
        <w:rPr>
          <w:rFonts w:ascii="Arial" w:hAnsi="Arial" w:cs="Arial"/>
          <w:b/>
          <w:sz w:val="24"/>
          <w:szCs w:val="24"/>
        </w:rPr>
        <w:t xml:space="preserve">    </w:t>
      </w:r>
    </w:p>
    <w:p w:rsidR="002B7EB2" w:rsidRDefault="002B7EB2" w:rsidP="002B7EB2">
      <w:pPr>
        <w:jc w:val="center"/>
        <w:rPr>
          <w:rFonts w:ascii="Arial" w:hAnsi="Arial" w:cs="Arial"/>
          <w:b/>
          <w:sz w:val="24"/>
          <w:szCs w:val="24"/>
        </w:rPr>
      </w:pPr>
    </w:p>
    <w:p w:rsidR="009E1380" w:rsidRDefault="009E1380" w:rsidP="002B7EB2">
      <w:pPr>
        <w:jc w:val="center"/>
        <w:rPr>
          <w:rFonts w:ascii="Arial" w:hAnsi="Arial" w:cs="Arial"/>
          <w:b/>
          <w:sz w:val="24"/>
          <w:szCs w:val="24"/>
        </w:rPr>
      </w:pPr>
    </w:p>
    <w:p w:rsidR="009E1380" w:rsidRPr="009E1380" w:rsidRDefault="009E1380" w:rsidP="009E1380">
      <w:pPr>
        <w:rPr>
          <w:rFonts w:ascii="Arial" w:hAnsi="Arial" w:cs="Arial"/>
          <w:sz w:val="24"/>
          <w:szCs w:val="24"/>
        </w:rPr>
      </w:pPr>
    </w:p>
    <w:p w:rsidR="009E1380" w:rsidRPr="009E1380" w:rsidRDefault="009E1380" w:rsidP="009E1380">
      <w:pPr>
        <w:rPr>
          <w:rFonts w:ascii="Arial" w:hAnsi="Arial" w:cs="Arial"/>
          <w:sz w:val="24"/>
          <w:szCs w:val="24"/>
        </w:rPr>
      </w:pPr>
    </w:p>
    <w:p w:rsidR="009E1380" w:rsidRPr="009E1380" w:rsidRDefault="009E1380" w:rsidP="009E1380">
      <w:pPr>
        <w:rPr>
          <w:rFonts w:ascii="Arial" w:hAnsi="Arial" w:cs="Arial"/>
          <w:sz w:val="24"/>
          <w:szCs w:val="24"/>
        </w:rPr>
      </w:pPr>
    </w:p>
    <w:p w:rsidR="009E1380" w:rsidRPr="009E1380" w:rsidRDefault="009E1380" w:rsidP="009E1380">
      <w:pPr>
        <w:rPr>
          <w:rFonts w:ascii="Arial" w:hAnsi="Arial" w:cs="Arial"/>
          <w:sz w:val="24"/>
          <w:szCs w:val="24"/>
        </w:rPr>
      </w:pPr>
    </w:p>
    <w:p w:rsidR="009E1380" w:rsidRDefault="009E1380" w:rsidP="009E1380">
      <w:pPr>
        <w:rPr>
          <w:rFonts w:ascii="Arial" w:hAnsi="Arial" w:cs="Arial"/>
          <w:sz w:val="24"/>
          <w:szCs w:val="24"/>
        </w:rPr>
      </w:pPr>
    </w:p>
    <w:p w:rsidR="009E1380" w:rsidRDefault="009E1380" w:rsidP="009E1380">
      <w:pPr>
        <w:rPr>
          <w:rFonts w:ascii="Arial" w:hAnsi="Arial" w:cs="Arial"/>
          <w:sz w:val="24"/>
          <w:szCs w:val="24"/>
        </w:rPr>
      </w:pPr>
    </w:p>
    <w:p w:rsidR="002B7EB2" w:rsidRDefault="009E1380" w:rsidP="009E1380">
      <w:pPr>
        <w:rPr>
          <w:rFonts w:ascii="Arial" w:hAnsi="Arial" w:cs="Arial"/>
          <w:sz w:val="24"/>
          <w:szCs w:val="24"/>
        </w:rPr>
      </w:pPr>
      <w:r>
        <w:rPr>
          <w:rFonts w:ascii="Arial" w:hAnsi="Arial" w:cs="Arial"/>
          <w:sz w:val="24"/>
          <w:szCs w:val="24"/>
        </w:rPr>
        <w:t xml:space="preserve">4.- </w:t>
      </w:r>
      <w:r w:rsidRPr="009E1380">
        <w:rPr>
          <w:rFonts w:ascii="Arial" w:hAnsi="Arial" w:cs="Arial"/>
          <w:b/>
          <w:sz w:val="24"/>
          <w:szCs w:val="24"/>
        </w:rPr>
        <w:t>Isomería</w:t>
      </w:r>
      <w:r>
        <w:rPr>
          <w:rFonts w:ascii="Arial" w:hAnsi="Arial" w:cs="Arial"/>
          <w:b/>
          <w:sz w:val="24"/>
          <w:szCs w:val="24"/>
        </w:rPr>
        <w:t xml:space="preserve"> Óptica o estereosimetría</w:t>
      </w:r>
      <w:r w:rsidRPr="009E1380">
        <w:rPr>
          <w:rFonts w:ascii="Arial" w:hAnsi="Arial" w:cs="Arial"/>
          <w:b/>
          <w:sz w:val="24"/>
          <w:szCs w:val="24"/>
        </w:rPr>
        <w:t>:</w:t>
      </w:r>
      <w:r>
        <w:rPr>
          <w:rFonts w:ascii="Arial" w:hAnsi="Arial" w:cs="Arial"/>
          <w:b/>
          <w:sz w:val="24"/>
          <w:szCs w:val="24"/>
        </w:rPr>
        <w:t xml:space="preserve"> </w:t>
      </w:r>
      <w:r w:rsidRPr="009E1380">
        <w:rPr>
          <w:rFonts w:ascii="Arial" w:hAnsi="Arial" w:cs="Arial"/>
          <w:sz w:val="24"/>
          <w:szCs w:val="24"/>
        </w:rPr>
        <w:t>La presentan los compuestos que tiene fórmulas moleculares idénticas y sus átomos presentan la misma distribución es decir, los mismos grupos funcionales, la misma cadena, etc. Pero se disponen en el espacio de forma distinta.</w:t>
      </w:r>
    </w:p>
    <w:p w:rsidR="009E1380" w:rsidRDefault="009E1380" w:rsidP="009E1380">
      <w:pPr>
        <w:rPr>
          <w:rFonts w:ascii="Arial" w:hAnsi="Arial" w:cs="Arial"/>
          <w:b/>
          <w:sz w:val="24"/>
          <w:szCs w:val="24"/>
        </w:rPr>
      </w:pPr>
      <w:r w:rsidRPr="009E1380">
        <w:rPr>
          <w:rFonts w:ascii="Arial" w:hAnsi="Arial" w:cs="Arial"/>
          <w:b/>
          <w:sz w:val="24"/>
          <w:szCs w:val="24"/>
        </w:rPr>
        <w:drawing>
          <wp:anchor distT="0" distB="0" distL="114300" distR="114300" simplePos="0" relativeHeight="251662336" behindDoc="0" locked="0" layoutInCell="1" allowOverlap="1" wp14:anchorId="5699D431" wp14:editId="666E3B08">
            <wp:simplePos x="0" y="0"/>
            <wp:positionH relativeFrom="margin">
              <wp:align>center</wp:align>
            </wp:positionH>
            <wp:positionV relativeFrom="paragraph">
              <wp:posOffset>13335</wp:posOffset>
            </wp:positionV>
            <wp:extent cx="2466975" cy="1828800"/>
            <wp:effectExtent l="0" t="0" r="9525" b="0"/>
            <wp:wrapSquare wrapText="bothSides"/>
            <wp:docPr id="5" name="Imagen 5" descr="http://1.bp.blogspot.com/_BV-Ly4eaXlE/TD4n3RHLNeI/AAAAAAAAADU/leNj2zL0TZ4/s32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_BV-Ly4eaXlE/TD4n3RHLNeI/AAAAAAAAADU/leNj2zL0TZ4/s320/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28800"/>
                    </a:xfrm>
                    <a:prstGeom prst="rect">
                      <a:avLst/>
                    </a:prstGeom>
                    <a:noFill/>
                    <a:ln>
                      <a:noFill/>
                    </a:ln>
                  </pic:spPr>
                </pic:pic>
              </a:graphicData>
            </a:graphic>
          </wp:anchor>
        </w:drawing>
      </w:r>
      <w:r w:rsidRPr="009E1380">
        <w:rPr>
          <w:rFonts w:ascii="Arial" w:hAnsi="Arial" w:cs="Arial"/>
          <w:b/>
          <w:sz w:val="24"/>
          <w:szCs w:val="24"/>
        </w:rPr>
        <w:t>Ejemplo:</w:t>
      </w:r>
      <w:r>
        <w:rPr>
          <w:rFonts w:ascii="Arial" w:hAnsi="Arial" w:cs="Arial"/>
          <w:b/>
          <w:sz w:val="24"/>
          <w:szCs w:val="24"/>
        </w:rPr>
        <w:t xml:space="preserve">  </w:t>
      </w:r>
    </w:p>
    <w:p w:rsidR="009E1380" w:rsidRPr="009E1380" w:rsidRDefault="009E1380" w:rsidP="009E1380">
      <w:pPr>
        <w:rPr>
          <w:rFonts w:ascii="Arial" w:hAnsi="Arial" w:cs="Arial"/>
          <w:sz w:val="24"/>
          <w:szCs w:val="24"/>
        </w:rPr>
      </w:pPr>
    </w:p>
    <w:p w:rsidR="009E1380" w:rsidRPr="009E1380" w:rsidRDefault="009E1380" w:rsidP="009E1380">
      <w:pPr>
        <w:rPr>
          <w:rFonts w:ascii="Arial" w:hAnsi="Arial" w:cs="Arial"/>
          <w:sz w:val="24"/>
          <w:szCs w:val="24"/>
        </w:rPr>
      </w:pPr>
    </w:p>
    <w:p w:rsidR="009E1380" w:rsidRPr="009E1380" w:rsidRDefault="009E1380" w:rsidP="009E1380">
      <w:pPr>
        <w:rPr>
          <w:rFonts w:ascii="Arial" w:hAnsi="Arial" w:cs="Arial"/>
          <w:sz w:val="24"/>
          <w:szCs w:val="24"/>
        </w:rPr>
      </w:pPr>
    </w:p>
    <w:p w:rsidR="009E1380" w:rsidRDefault="009E1380" w:rsidP="009E1380">
      <w:pPr>
        <w:rPr>
          <w:rFonts w:ascii="Arial" w:hAnsi="Arial" w:cs="Arial"/>
          <w:sz w:val="24"/>
          <w:szCs w:val="24"/>
        </w:rPr>
      </w:pPr>
    </w:p>
    <w:p w:rsidR="009E1380" w:rsidRDefault="009E1380" w:rsidP="009E1380">
      <w:pPr>
        <w:rPr>
          <w:rFonts w:ascii="Arial" w:hAnsi="Arial" w:cs="Arial"/>
          <w:sz w:val="24"/>
          <w:szCs w:val="24"/>
        </w:rPr>
      </w:pPr>
    </w:p>
    <w:p w:rsidR="009E1380" w:rsidRDefault="009E1380" w:rsidP="009E1380">
      <w:pPr>
        <w:rPr>
          <w:rFonts w:ascii="Arial" w:hAnsi="Arial" w:cs="Arial"/>
          <w:sz w:val="24"/>
          <w:szCs w:val="24"/>
        </w:rPr>
      </w:pPr>
    </w:p>
    <w:p w:rsidR="009E1380" w:rsidRDefault="009E1380" w:rsidP="009E1380">
      <w:pPr>
        <w:jc w:val="both"/>
        <w:rPr>
          <w:rFonts w:ascii="Arial" w:hAnsi="Arial" w:cs="Arial"/>
          <w:sz w:val="24"/>
          <w:szCs w:val="24"/>
        </w:rPr>
      </w:pPr>
      <w:r w:rsidRPr="009E1380">
        <w:rPr>
          <w:rFonts w:ascii="Arial" w:hAnsi="Arial" w:cs="Arial"/>
          <w:b/>
          <w:sz w:val="24"/>
          <w:szCs w:val="24"/>
        </w:rPr>
        <w:drawing>
          <wp:anchor distT="0" distB="0" distL="114300" distR="114300" simplePos="0" relativeHeight="251663360" behindDoc="0" locked="0" layoutInCell="1" allowOverlap="1" wp14:anchorId="1F0386FC" wp14:editId="655E42C4">
            <wp:simplePos x="0" y="0"/>
            <wp:positionH relativeFrom="margin">
              <wp:align>right</wp:align>
            </wp:positionH>
            <wp:positionV relativeFrom="paragraph">
              <wp:posOffset>-635</wp:posOffset>
            </wp:positionV>
            <wp:extent cx="2235835" cy="2257425"/>
            <wp:effectExtent l="0" t="0" r="0" b="9525"/>
            <wp:wrapSquare wrapText="bothSides"/>
            <wp:docPr id="6" name="Imagen 6" descr="http://3.bp.blogspot.com/_BV-Ly4eaXlE/TD4uK5prAFI/AAAAAAAAADs/mEevdZmAoUM/s32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_BV-Ly4eaXlE/TD4uK5prAFI/AAAAAAAAADs/mEevdZmAoUM/s320/image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583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380">
        <w:rPr>
          <w:rFonts w:ascii="Arial" w:hAnsi="Arial" w:cs="Arial"/>
          <w:sz w:val="24"/>
          <w:szCs w:val="24"/>
        </w:rPr>
        <w:t>Existen moléculas que coinciden en sus propiedades excepto en su capacidad de desviar la luz polarizada, éstas son llamadas ISÓMEROS ÓPTICOS. Cuando uno de estos se desvía hacia la derecha se llama DEXTRÓGIRO y cuando gira hacia la izquierda se llama LEVÓGIRO.</w:t>
      </w:r>
    </w:p>
    <w:p w:rsidR="009E1380" w:rsidRDefault="009E1380" w:rsidP="009E1380">
      <w:pPr>
        <w:rPr>
          <w:rFonts w:ascii="Arial" w:hAnsi="Arial" w:cs="Arial"/>
          <w:b/>
          <w:sz w:val="24"/>
          <w:szCs w:val="24"/>
        </w:rPr>
      </w:pPr>
      <w:r w:rsidRPr="009E1380">
        <w:rPr>
          <w:rFonts w:ascii="Arial" w:hAnsi="Arial" w:cs="Arial"/>
          <w:b/>
          <w:sz w:val="24"/>
          <w:szCs w:val="24"/>
        </w:rPr>
        <w:t>Ejemplo:</w:t>
      </w:r>
      <w:r>
        <w:rPr>
          <w:rFonts w:ascii="Arial" w:hAnsi="Arial" w:cs="Arial"/>
          <w:b/>
          <w:sz w:val="24"/>
          <w:szCs w:val="24"/>
        </w:rPr>
        <w:t xml:space="preserve">   </w:t>
      </w:r>
    </w:p>
    <w:p w:rsidR="009E1380" w:rsidRDefault="009E1380" w:rsidP="009E1380">
      <w:pPr>
        <w:rPr>
          <w:rFonts w:ascii="Arial" w:hAnsi="Arial" w:cs="Arial"/>
          <w:b/>
          <w:sz w:val="24"/>
          <w:szCs w:val="24"/>
        </w:rPr>
      </w:pPr>
    </w:p>
    <w:p w:rsidR="009E1380" w:rsidRDefault="009E1380" w:rsidP="009E1380">
      <w:pPr>
        <w:rPr>
          <w:rFonts w:ascii="Arial" w:hAnsi="Arial" w:cs="Arial"/>
          <w:b/>
          <w:sz w:val="24"/>
          <w:szCs w:val="24"/>
        </w:rPr>
      </w:pPr>
    </w:p>
    <w:p w:rsidR="00FD25A6" w:rsidRPr="00FD25A6" w:rsidRDefault="00FD25A6" w:rsidP="00FD25A6">
      <w:pPr>
        <w:rPr>
          <w:rFonts w:ascii="Arial" w:hAnsi="Arial" w:cs="Arial"/>
          <w:sz w:val="24"/>
          <w:szCs w:val="24"/>
        </w:rPr>
      </w:pPr>
      <w:r>
        <w:rPr>
          <w:rFonts w:ascii="Arial" w:hAnsi="Arial" w:cs="Arial"/>
          <w:b/>
          <w:sz w:val="24"/>
          <w:szCs w:val="24"/>
        </w:rPr>
        <w:lastRenderedPageBreak/>
        <w:t xml:space="preserve">5.- </w:t>
      </w:r>
      <w:r w:rsidRPr="00FD25A6">
        <w:rPr>
          <w:rFonts w:ascii="Arial" w:hAnsi="Arial" w:cs="Arial"/>
          <w:b/>
          <w:sz w:val="24"/>
          <w:szCs w:val="24"/>
        </w:rPr>
        <w:t>Isomería de función:</w:t>
      </w:r>
      <w:r>
        <w:rPr>
          <w:rFonts w:ascii="Arial" w:hAnsi="Arial" w:cs="Arial"/>
          <w:b/>
          <w:sz w:val="24"/>
          <w:szCs w:val="24"/>
        </w:rPr>
        <w:t xml:space="preserve"> </w:t>
      </w:r>
      <w:r w:rsidRPr="00FD25A6">
        <w:rPr>
          <w:rFonts w:ascii="Arial" w:hAnsi="Arial" w:cs="Arial"/>
          <w:sz w:val="24"/>
          <w:szCs w:val="24"/>
        </w:rPr>
        <w:t>Este tipo de isomería se produce cuando los isómeros se diferencian en el grupo funcional. Los isómeros de función, aunque tienen la misma fórmula molecular, pertenecen a distintas familias, por lo tanto se comportan como sustancias diferentes, porque realmente lo son.</w:t>
      </w:r>
    </w:p>
    <w:p w:rsidR="00FD25A6" w:rsidRDefault="00FD25A6" w:rsidP="00FD25A6">
      <w:pPr>
        <w:rPr>
          <w:rFonts w:ascii="Arial" w:hAnsi="Arial" w:cs="Arial"/>
          <w:sz w:val="24"/>
          <w:szCs w:val="24"/>
        </w:rPr>
      </w:pPr>
      <w:r w:rsidRPr="00FD25A6">
        <w:rPr>
          <w:rFonts w:ascii="Arial" w:hAnsi="Arial" w:cs="Arial"/>
          <w:b/>
          <w:sz w:val="24"/>
          <w:szCs w:val="24"/>
        </w:rPr>
        <w:t>Un ejemplo</w:t>
      </w:r>
      <w:r w:rsidRPr="00FD25A6">
        <w:rPr>
          <w:rFonts w:ascii="Arial" w:hAnsi="Arial" w:cs="Arial"/>
          <w:b/>
          <w:sz w:val="24"/>
          <w:szCs w:val="24"/>
        </w:rPr>
        <w:t>:</w:t>
      </w:r>
      <w:r w:rsidRPr="00FD25A6">
        <w:rPr>
          <w:rFonts w:ascii="Arial" w:hAnsi="Arial" w:cs="Arial"/>
          <w:sz w:val="24"/>
          <w:szCs w:val="24"/>
        </w:rPr>
        <w:t xml:space="preserve"> representativo es el C2H6O, que corresponde a las estructuras de un etanol y </w:t>
      </w:r>
      <w:r>
        <w:rPr>
          <w:rFonts w:ascii="Arial" w:hAnsi="Arial" w:cs="Arial"/>
          <w:sz w:val="24"/>
          <w:szCs w:val="24"/>
        </w:rPr>
        <w:t>un éter.</w:t>
      </w:r>
    </w:p>
    <w:p w:rsidR="00FD25A6" w:rsidRPr="00FD25A6" w:rsidRDefault="00FD25A6" w:rsidP="00FD25A6">
      <w:pPr>
        <w:rPr>
          <w:rFonts w:ascii="Arial" w:hAnsi="Arial" w:cs="Arial"/>
          <w:b/>
          <w:sz w:val="24"/>
          <w:szCs w:val="24"/>
        </w:rPr>
      </w:pPr>
      <w:r>
        <w:rPr>
          <w:rFonts w:ascii="Arial" w:hAnsi="Arial" w:cs="Arial"/>
          <w:b/>
          <w:sz w:val="24"/>
          <w:szCs w:val="24"/>
        </w:rPr>
        <w:t xml:space="preserve">                                         </w:t>
      </w:r>
      <w:r w:rsidRPr="00FD25A6">
        <w:rPr>
          <w:rFonts w:ascii="Arial" w:hAnsi="Arial" w:cs="Arial"/>
          <w:b/>
          <w:sz w:val="24"/>
          <w:szCs w:val="24"/>
        </w:rPr>
        <w:t>CH3-CH2OH (etanol)</w:t>
      </w:r>
    </w:p>
    <w:p w:rsidR="00FD25A6" w:rsidRPr="00FD25A6" w:rsidRDefault="00FD25A6" w:rsidP="00FD25A6">
      <w:pPr>
        <w:rPr>
          <w:rFonts w:ascii="Arial" w:hAnsi="Arial" w:cs="Arial"/>
          <w:b/>
          <w:sz w:val="24"/>
          <w:szCs w:val="24"/>
        </w:rPr>
      </w:pPr>
    </w:p>
    <w:p w:rsidR="00FD25A6" w:rsidRPr="00FD25A6" w:rsidRDefault="00FD25A6" w:rsidP="00FD25A6">
      <w:pPr>
        <w:rPr>
          <w:rFonts w:ascii="Arial" w:hAnsi="Arial" w:cs="Arial"/>
          <w:b/>
          <w:sz w:val="24"/>
          <w:szCs w:val="24"/>
        </w:rPr>
      </w:pPr>
      <w:r>
        <w:rPr>
          <w:rFonts w:ascii="Arial" w:hAnsi="Arial" w:cs="Arial"/>
          <w:b/>
          <w:sz w:val="24"/>
          <w:szCs w:val="24"/>
        </w:rPr>
        <w:t xml:space="preserve">                                     </w:t>
      </w:r>
      <w:r w:rsidRPr="00FD25A6">
        <w:rPr>
          <w:rFonts w:ascii="Arial" w:hAnsi="Arial" w:cs="Arial"/>
          <w:b/>
          <w:sz w:val="24"/>
          <w:szCs w:val="24"/>
        </w:rPr>
        <w:t xml:space="preserve">CH3-O-CH3 </w:t>
      </w:r>
      <w:proofErr w:type="gramStart"/>
      <w:r w:rsidRPr="00FD25A6">
        <w:rPr>
          <w:rFonts w:ascii="Arial" w:hAnsi="Arial" w:cs="Arial"/>
          <w:b/>
          <w:sz w:val="24"/>
          <w:szCs w:val="24"/>
        </w:rPr>
        <w:t>( Dimetil</w:t>
      </w:r>
      <w:proofErr w:type="gramEnd"/>
      <w:r w:rsidRPr="00FD25A6">
        <w:rPr>
          <w:rFonts w:ascii="Arial" w:hAnsi="Arial" w:cs="Arial"/>
          <w:b/>
          <w:sz w:val="24"/>
          <w:szCs w:val="24"/>
        </w:rPr>
        <w:t xml:space="preserve"> éter)</w:t>
      </w:r>
    </w:p>
    <w:p w:rsidR="00FD25A6" w:rsidRDefault="00FD25A6" w:rsidP="00FD25A6">
      <w:pPr>
        <w:rPr>
          <w:rFonts w:ascii="Arial" w:hAnsi="Arial" w:cs="Arial"/>
          <w:b/>
          <w:sz w:val="24"/>
          <w:szCs w:val="24"/>
        </w:rPr>
      </w:pPr>
    </w:p>
    <w:p w:rsidR="00FD25A6" w:rsidRDefault="00FD25A6" w:rsidP="00FD25A6">
      <w:pPr>
        <w:rPr>
          <w:rFonts w:ascii="Arial" w:hAnsi="Arial" w:cs="Arial"/>
          <w:b/>
          <w:sz w:val="24"/>
          <w:szCs w:val="24"/>
        </w:rPr>
      </w:pPr>
    </w:p>
    <w:p w:rsidR="00FD25A6" w:rsidRDefault="00FD25A6" w:rsidP="00FD25A6">
      <w:pPr>
        <w:rPr>
          <w:rFonts w:ascii="Arial" w:hAnsi="Arial" w:cs="Arial"/>
          <w:b/>
          <w:sz w:val="24"/>
          <w:szCs w:val="24"/>
        </w:rPr>
      </w:pPr>
      <w:bookmarkStart w:id="0" w:name="_GoBack"/>
      <w:bookmarkEnd w:id="0"/>
    </w:p>
    <w:p w:rsidR="00FD25A6" w:rsidRDefault="00FD25A6" w:rsidP="00FD25A6">
      <w:pPr>
        <w:rPr>
          <w:rFonts w:ascii="Arial" w:hAnsi="Arial" w:cs="Arial"/>
          <w:b/>
          <w:sz w:val="24"/>
          <w:szCs w:val="24"/>
        </w:rPr>
      </w:pPr>
    </w:p>
    <w:p w:rsidR="00FD25A6" w:rsidRPr="00FD25A6" w:rsidRDefault="00FD25A6" w:rsidP="00FD25A6">
      <w:pPr>
        <w:rPr>
          <w:rFonts w:ascii="Arial" w:hAnsi="Arial" w:cs="Arial"/>
          <w:b/>
          <w:sz w:val="24"/>
          <w:szCs w:val="24"/>
        </w:rPr>
      </w:pPr>
      <w:r>
        <w:rPr>
          <w:rFonts w:ascii="Arial" w:hAnsi="Arial" w:cs="Arial"/>
          <w:b/>
          <w:sz w:val="24"/>
          <w:szCs w:val="24"/>
        </w:rPr>
        <w:t xml:space="preserve">Bibliografía APA: </w:t>
      </w:r>
      <w:r w:rsidRPr="00FD25A6">
        <w:rPr>
          <w:rFonts w:ascii="Arial" w:hAnsi="Arial" w:cs="Arial"/>
          <w:sz w:val="24"/>
          <w:szCs w:val="24"/>
        </w:rPr>
        <w:t>Química. (Miércoles 14 de julio del 2010). Isomería. Febrero 09 de 2017, de Hidrocarburos. Sitio web: http://hidrocarburosquimica.blogspot.mx/2010/07/isomeria.html</w:t>
      </w:r>
    </w:p>
    <w:p w:rsidR="009E1380" w:rsidRPr="009E1380" w:rsidRDefault="009E1380" w:rsidP="00FD25A6">
      <w:pPr>
        <w:rPr>
          <w:rFonts w:ascii="Arial" w:hAnsi="Arial" w:cs="Arial"/>
          <w:b/>
          <w:sz w:val="24"/>
          <w:szCs w:val="24"/>
        </w:rPr>
      </w:pPr>
    </w:p>
    <w:sectPr w:rsidR="009E1380" w:rsidRPr="009E1380">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0E2" w:rsidRDefault="001C60E2" w:rsidP="00B87293">
      <w:pPr>
        <w:spacing w:after="0" w:line="240" w:lineRule="auto"/>
      </w:pPr>
      <w:r>
        <w:separator/>
      </w:r>
    </w:p>
  </w:endnote>
  <w:endnote w:type="continuationSeparator" w:id="0">
    <w:p w:rsidR="001C60E2" w:rsidRDefault="001C60E2" w:rsidP="00B8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0E2" w:rsidRDefault="001C60E2" w:rsidP="00B87293">
      <w:pPr>
        <w:spacing w:after="0" w:line="240" w:lineRule="auto"/>
      </w:pPr>
      <w:r>
        <w:separator/>
      </w:r>
    </w:p>
  </w:footnote>
  <w:footnote w:type="continuationSeparator" w:id="0">
    <w:p w:rsidR="001C60E2" w:rsidRDefault="001C60E2" w:rsidP="00B8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93" w:rsidRPr="00B87293" w:rsidRDefault="00B87293">
    <w:pPr>
      <w:pStyle w:val="Encabezado"/>
      <w:rPr>
        <w:rFonts w:ascii="Arial" w:hAnsi="Arial" w:cs="Arial"/>
        <w:b/>
        <w:sz w:val="24"/>
        <w:szCs w:val="24"/>
      </w:rPr>
    </w:pPr>
    <w:r>
      <w:rPr>
        <w:rFonts w:ascii="Arial" w:hAnsi="Arial" w:cs="Arial"/>
        <w:b/>
        <w:sz w:val="24"/>
        <w:szCs w:val="24"/>
      </w:rPr>
      <w:t>René Barrios Sandoval                                                                       Química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86DF1"/>
    <w:multiLevelType w:val="hybridMultilevel"/>
    <w:tmpl w:val="E9DC1B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BD5EF3"/>
    <w:multiLevelType w:val="hybridMultilevel"/>
    <w:tmpl w:val="BAFA87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E6314A6"/>
    <w:multiLevelType w:val="hybridMultilevel"/>
    <w:tmpl w:val="B4E67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D5030B8"/>
    <w:multiLevelType w:val="hybridMultilevel"/>
    <w:tmpl w:val="90EC2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93"/>
    <w:rsid w:val="001C60E2"/>
    <w:rsid w:val="002B7EB2"/>
    <w:rsid w:val="005A655C"/>
    <w:rsid w:val="00793776"/>
    <w:rsid w:val="0098046E"/>
    <w:rsid w:val="009E1380"/>
    <w:rsid w:val="00B87293"/>
    <w:rsid w:val="00BC283E"/>
    <w:rsid w:val="00FD25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C073E-6B3B-494D-B3AA-34D256A2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2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7293"/>
  </w:style>
  <w:style w:type="paragraph" w:styleId="Piedepgina">
    <w:name w:val="footer"/>
    <w:basedOn w:val="Normal"/>
    <w:link w:val="PiedepginaCar"/>
    <w:uiPriority w:val="99"/>
    <w:unhideWhenUsed/>
    <w:rsid w:val="00B872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7293"/>
  </w:style>
  <w:style w:type="paragraph" w:styleId="Prrafodelista">
    <w:name w:val="List Paragraph"/>
    <w:basedOn w:val="Normal"/>
    <w:uiPriority w:val="34"/>
    <w:qFormat/>
    <w:rsid w:val="00BC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337</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Barrios Sandoval</dc:creator>
  <cp:keywords/>
  <dc:description/>
  <cp:lastModifiedBy>Barrios Sandoval</cp:lastModifiedBy>
  <cp:revision>1</cp:revision>
  <dcterms:created xsi:type="dcterms:W3CDTF">2017-02-10T03:27:00Z</dcterms:created>
  <dcterms:modified xsi:type="dcterms:W3CDTF">2017-02-10T04:30:00Z</dcterms:modified>
</cp:coreProperties>
</file>