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png" ContentType="image/png"/>
  <Override PartName="/word/media/image2.gif" ContentType="image/gif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21785" cy="108458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Rodrigo Barajas Navarro </w:t>
        <w:br/>
        <w:br/>
        <w:t>Quimica 2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>25/01/17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Hidrocarburos </w:t>
      </w:r>
    </w:p>
    <w:p>
      <w:pPr>
        <w:pStyle w:val="Cuerpodetexto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before="0" w:after="140"/>
              <w:rPr>
                <w:b/>
              </w:rPr>
            </w:pPr>
            <w:r>
              <w:rPr>
                <w:b/>
              </w:rPr>
              <w:t>ALCANOS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carbono se enlaza mediante orbitales híbridos sp</w:t>
            </w:r>
            <w:r>
              <w:rPr>
                <w:position w:val="8"/>
                <w:sz w:val="19"/>
              </w:rPr>
              <w:t>3</w:t>
            </w:r>
            <w:r>
              <w:rPr/>
              <w:t xml:space="preserve"> formando 4 enlaces simples en disposición tetraédrica.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</w:rPr>
            </w:pPr>
            <w:r>
              <w:rPr>
                <w:b/>
              </w:rPr>
              <w:t>ALQUENOS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Los alquenos contienen enlaces dobles C=C. El carbono del doble enlace tiene una hibridación sp</w:t>
            </w:r>
            <w:r>
              <w:rPr>
                <w:position w:val="8"/>
                <w:sz w:val="19"/>
              </w:rPr>
              <w:t>2</w:t>
            </w:r>
            <w:r>
              <w:rPr/>
              <w:t xml:space="preserve"> y estructura trigonal plana. El doble enlace consta de un enlace sigma y otro pi. El enlace doble es una zona de mayor reactividad respecto a los alcanos. Los dobles enlaces son más estables cuanto más sustituidos y la sustitución en trans es más estable que la cis.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</w:rPr>
            </w:pPr>
            <w:r>
              <w:rPr>
                <w:b/>
              </w:rPr>
              <w:t>ALQUINOS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Se caracterizan por tener enlaces triples. El carbono del enlace triple se enlaza mediante una hibridación sp que da lugar a dos enlaces simples sigma formando 180 grados y dos enlaces pi. El deslocalización de la carga en el triple enlace produce que los hidrógenos unidos a el tengan un carácter ácido y puedan dar lugar a alquiluros.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alifaticos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Resultados de búsqueda</w:t>
            </w:r>
          </w:p>
          <w:p>
            <w:pPr>
              <w:pStyle w:val="Contenidodelatabla"/>
              <w:rPr/>
            </w:pPr>
            <w:r>
              <w:rPr/>
              <w:t>Los hidrocarburos alifáticos son compuestos orgánicos constituidos por carbono e hidrógeno, en los cuales los átomos de carbono forman cadenas abiertas.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aromaticos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Los hidrocarburos alifáticos son compuestos orgánicos constituidos por carbono e hidrógeno, en los cuales los átomos de carbono forman cadenas abiertas.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saturados </w:t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insaturados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Los hidrocarburos saturados son compuestos químicos que se encuentran formados en exclusiva por átomos de carbono y de hidrógeno.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Los hidrocarburos insaturados pueden ser de dos tipos: alquenos (con dobles enlaces) y alquinos (con triples enlaces). Todos ellos hidrocarburos lineales no cíclicos. Tienen al menos un enlace doble entre dos átomos de carbono.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40890" cy="1945640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ciclicos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Son hidrocarburos de cadena cerrada.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09775" cy="1181100"/>
                  <wp:effectExtent l="0" t="0" r="0" b="0"/>
                  <wp:wrapSquare wrapText="largest"/>
                  <wp:docPr id="3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radicales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Los hidrocarburos son compuestos binarios de carbono e hidrógeno.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09775" cy="1038225"/>
                  <wp:effectExtent l="0" t="0" r="0" b="0"/>
                  <wp:wrapSquare wrapText="largest"/>
                  <wp:docPr id="4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2">
    <w:name w:val="Heading 2"/>
    <w:basedOn w:val="Ttulo"/>
    <w:next w:val="Cuerpodetexto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LibreOffice/5.2.1.2$Linux_x86 LibreOffice_project/20m0$Build-2</Application>
  <Pages>3</Pages>
  <Words>263</Words>
  <Characters>1479</Characters>
  <CharactersWithSpaces>1728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2017-01-25T09:59:43Z</dcterms:created>
  <dc:creator/>
  <dc:description/>
  <dc:language>es-MX</dc:language>
  <cp:lastModifiedBy/>
  <dcterms:modified xsi:type="dcterms:W3CDTF">2017-02-10T10:16:30Z</dcterms:modified>
  <cp:revision>2</cp:revision>
  <dc:subject/>
  <dc:title/>
</cp:coreProperties>
</file>