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1E" w:rsidRDefault="000A2400">
      <w:r>
        <w:rPr>
          <w:noProof/>
          <w:lang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-83820</wp:posOffset>
            </wp:positionV>
            <wp:extent cx="4467225" cy="11049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11E" w:rsidRDefault="00BD711E"/>
    <w:p w:rsidR="00BD711E" w:rsidRDefault="00BD711E"/>
    <w:p w:rsidR="00BD711E" w:rsidRDefault="00BD711E"/>
    <w:p w:rsidR="00BD711E" w:rsidRDefault="00BD711E"/>
    <w:p w:rsidR="00BD711E" w:rsidRDefault="00BD711E"/>
    <w:p w:rsidR="00BD711E" w:rsidRDefault="00BD711E"/>
    <w:p w:rsidR="00BD711E" w:rsidRDefault="00BD711E"/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PLASENCIA DE LA CRUZ ANDREA  EVELYN </w:t>
      </w: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QUIMIUCA 1</w:t>
      </w: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DANIEL ROJAS</w:t>
      </w: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2-A</w:t>
      </w: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QIMICA 1”TABLA  PERIODICA”</w:t>
      </w:r>
    </w:p>
    <w:p w:rsidR="00BD711E" w:rsidRDefault="00BD711E">
      <w:pPr>
        <w:jc w:val="center"/>
        <w:rPr>
          <w:rFonts w:ascii="Times New Roman" w:hAnsi="Times New Roman"/>
        </w:rPr>
      </w:pP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la </w:t>
      </w:r>
      <w:r w:rsidR="003335C0">
        <w:rPr>
          <w:rFonts w:ascii="Times New Roman" w:hAnsi="Times New Roman"/>
        </w:rPr>
        <w:t>tabla</w:t>
      </w:r>
      <w:r>
        <w:rPr>
          <w:rFonts w:ascii="Times New Roman" w:hAnsi="Times New Roman"/>
        </w:rPr>
        <w:t xml:space="preserve"> </w:t>
      </w:r>
      <w:r w:rsidR="003335C0">
        <w:rPr>
          <w:rFonts w:ascii="Times New Roman" w:hAnsi="Times New Roman"/>
        </w:rPr>
        <w:t>periódica</w:t>
      </w:r>
      <w:r>
        <w:rPr>
          <w:rFonts w:ascii="Times New Roman" w:hAnsi="Times New Roman"/>
        </w:rPr>
        <w:t xml:space="preserve"> nos ayuda para poder </w:t>
      </w:r>
      <w:r w:rsidR="003335C0">
        <w:rPr>
          <w:rFonts w:ascii="Times New Roman" w:hAnsi="Times New Roman"/>
        </w:rPr>
        <w:t>indicar</w:t>
      </w:r>
      <w:r>
        <w:rPr>
          <w:rFonts w:ascii="Times New Roman" w:hAnsi="Times New Roman"/>
        </w:rPr>
        <w:t xml:space="preserve"> los </w:t>
      </w:r>
      <w:r w:rsidR="003335C0">
        <w:rPr>
          <w:rFonts w:ascii="Times New Roman" w:hAnsi="Times New Roman"/>
        </w:rPr>
        <w:t>elementos,</w:t>
      </w:r>
      <w:r>
        <w:rPr>
          <w:rFonts w:ascii="Times New Roman" w:hAnsi="Times New Roman"/>
        </w:rPr>
        <w:t xml:space="preserve"> se representan por medios de </w:t>
      </w:r>
      <w:r w:rsidR="003335C0">
        <w:rPr>
          <w:rFonts w:ascii="Times New Roman" w:hAnsi="Times New Roman"/>
        </w:rPr>
        <w:t>símbolos</w:t>
      </w:r>
      <w:r>
        <w:rPr>
          <w:rFonts w:ascii="Times New Roman" w:hAnsi="Times New Roman"/>
        </w:rPr>
        <w:t xml:space="preserve"> los </w:t>
      </w:r>
      <w:r w:rsidR="003335C0">
        <w:rPr>
          <w:rFonts w:ascii="Times New Roman" w:hAnsi="Times New Roman"/>
        </w:rPr>
        <w:t>símbolos</w:t>
      </w:r>
      <w:r>
        <w:rPr>
          <w:rFonts w:ascii="Times New Roman" w:hAnsi="Times New Roman"/>
        </w:rPr>
        <w:t xml:space="preserve"> se representan por medio de dos letra siempre en la </w:t>
      </w:r>
      <w:r w:rsidR="003335C0">
        <w:rPr>
          <w:rFonts w:ascii="Times New Roman" w:hAnsi="Times New Roman"/>
        </w:rPr>
        <w:t>química</w:t>
      </w:r>
      <w:r>
        <w:rPr>
          <w:rFonts w:ascii="Times New Roman" w:hAnsi="Times New Roman"/>
        </w:rPr>
        <w:t xml:space="preserve"> por ley la primera es </w:t>
      </w:r>
      <w:r w:rsidR="003335C0">
        <w:rPr>
          <w:rFonts w:ascii="Times New Roman" w:hAnsi="Times New Roman"/>
        </w:rPr>
        <w:t>mayúscula</w:t>
      </w:r>
      <w:r>
        <w:rPr>
          <w:rFonts w:ascii="Times New Roman" w:hAnsi="Times New Roman"/>
        </w:rPr>
        <w:t xml:space="preserve"> y la segunda </w:t>
      </w:r>
      <w:r w:rsidR="003335C0">
        <w:rPr>
          <w:rFonts w:ascii="Times New Roman" w:hAnsi="Times New Roman"/>
        </w:rPr>
        <w:t>minúscula</w:t>
      </w:r>
      <w:r>
        <w:rPr>
          <w:rFonts w:ascii="Times New Roman" w:hAnsi="Times New Roman"/>
        </w:rPr>
        <w:t>.</w:t>
      </w: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tabla </w:t>
      </w:r>
      <w:r w:rsidR="003335C0">
        <w:rPr>
          <w:rFonts w:ascii="Times New Roman" w:hAnsi="Times New Roman"/>
        </w:rPr>
        <w:t>periódica</w:t>
      </w:r>
      <w:r>
        <w:rPr>
          <w:rFonts w:ascii="Times New Roman" w:hAnsi="Times New Roman"/>
        </w:rPr>
        <w:t xml:space="preserve">  nos ayuda a ordenar los elementos de acuerdo con su </w:t>
      </w:r>
      <w:r w:rsidR="003335C0">
        <w:rPr>
          <w:rFonts w:ascii="Times New Roman" w:hAnsi="Times New Roman"/>
        </w:rPr>
        <w:t>número</w:t>
      </w:r>
      <w:r>
        <w:rPr>
          <w:rFonts w:ascii="Times New Roman" w:hAnsi="Times New Roman"/>
        </w:rPr>
        <w:t xml:space="preserve"> </w:t>
      </w:r>
      <w:r w:rsidR="003335C0">
        <w:rPr>
          <w:rFonts w:ascii="Times New Roman" w:hAnsi="Times New Roman"/>
        </w:rPr>
        <w:t>atómico</w:t>
      </w:r>
      <w:r>
        <w:rPr>
          <w:rFonts w:ascii="Times New Roman" w:hAnsi="Times New Roman"/>
        </w:rPr>
        <w:t xml:space="preserve"> cuyo valor nos indica de  izquierda a </w:t>
      </w:r>
      <w:r w:rsidR="003335C0">
        <w:rPr>
          <w:rFonts w:ascii="Times New Roman" w:hAnsi="Times New Roman"/>
        </w:rPr>
        <w:t>derecha</w:t>
      </w:r>
      <w:r>
        <w:rPr>
          <w:rFonts w:ascii="Times New Roman" w:hAnsi="Times New Roman"/>
        </w:rPr>
        <w:t>.</w:t>
      </w: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aspectos </w:t>
      </w:r>
      <w:r w:rsidR="003335C0">
        <w:rPr>
          <w:rFonts w:ascii="Times New Roman" w:hAnsi="Times New Roman"/>
        </w:rPr>
        <w:t>más</w:t>
      </w:r>
      <w:r>
        <w:rPr>
          <w:rFonts w:ascii="Times New Roman" w:hAnsi="Times New Roman"/>
        </w:rPr>
        <w:t xml:space="preserve"> importantes de la ciencia es que los materiales son conocidas y se componen de aproximadamente 100 elementos algunos de ellos pueden </w:t>
      </w:r>
      <w:r w:rsidR="003335C0">
        <w:rPr>
          <w:rFonts w:ascii="Times New Roman" w:hAnsi="Times New Roman"/>
        </w:rPr>
        <w:t>ser, el</w:t>
      </w:r>
      <w:r>
        <w:rPr>
          <w:rFonts w:ascii="Times New Roman" w:hAnsi="Times New Roman"/>
        </w:rPr>
        <w:t xml:space="preserve"> cobre,</w:t>
      </w:r>
      <w:r w:rsidR="00333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hierro,</w:t>
      </w:r>
      <w:r w:rsidR="00333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plata, </w:t>
      </w:r>
      <w:r w:rsidR="003335C0">
        <w:rPr>
          <w:rFonts w:ascii="Times New Roman" w:hAnsi="Times New Roman"/>
        </w:rPr>
        <w:t>azufre y</w:t>
      </w:r>
      <w:r>
        <w:rPr>
          <w:rFonts w:ascii="Times New Roman" w:hAnsi="Times New Roman"/>
        </w:rPr>
        <w:t xml:space="preserve"> oro.</w:t>
      </w: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>Los elementos que naturales son el uranio y el hidrogeno.</w:t>
      </w: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r>
        <w:rPr>
          <w:rFonts w:ascii="Times New Roman" w:hAnsi="Times New Roman"/>
        </w:rPr>
        <w:t xml:space="preserve">universo se compone por el 90% de </w:t>
      </w:r>
      <w:r w:rsidR="003335C0">
        <w:rPr>
          <w:rFonts w:ascii="Times New Roman" w:hAnsi="Times New Roman"/>
        </w:rPr>
        <w:t>hidrogeno, el</w:t>
      </w:r>
      <w:r>
        <w:rPr>
          <w:rFonts w:ascii="Times New Roman" w:hAnsi="Times New Roman"/>
        </w:rPr>
        <w:t xml:space="preserve"> 9% de </w:t>
      </w:r>
      <w:r w:rsidR="003335C0">
        <w:rPr>
          <w:rFonts w:ascii="Times New Roman" w:hAnsi="Times New Roman"/>
        </w:rPr>
        <w:t>helio, y</w:t>
      </w:r>
      <w:r>
        <w:rPr>
          <w:rFonts w:ascii="Times New Roman" w:hAnsi="Times New Roman"/>
        </w:rPr>
        <w:t xml:space="preserve"> los </w:t>
      </w:r>
      <w:r w:rsidR="003335C0">
        <w:rPr>
          <w:rFonts w:ascii="Times New Roman" w:hAnsi="Times New Roman"/>
        </w:rPr>
        <w:t>demás</w:t>
      </w:r>
      <w:r>
        <w:rPr>
          <w:rFonts w:ascii="Times New Roman" w:hAnsi="Times New Roman"/>
        </w:rPr>
        <w:t xml:space="preserve"> elementos en el sol se </w:t>
      </w:r>
      <w:r w:rsidR="003335C0">
        <w:rPr>
          <w:rFonts w:ascii="Times New Roman" w:hAnsi="Times New Roman"/>
        </w:rPr>
        <w:t>inidentificado</w:t>
      </w:r>
      <w:r>
        <w:rPr>
          <w:rFonts w:ascii="Times New Roman" w:hAnsi="Times New Roman"/>
        </w:rPr>
        <w:t xml:space="preserve"> 60 elementos.</w:t>
      </w: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elementos </w:t>
      </w:r>
      <w:r w:rsidR="003335C0">
        <w:rPr>
          <w:rFonts w:ascii="Times New Roman" w:hAnsi="Times New Roman"/>
        </w:rPr>
        <w:t>más</w:t>
      </w:r>
      <w:r>
        <w:rPr>
          <w:rFonts w:ascii="Times New Roman" w:hAnsi="Times New Roman"/>
        </w:rPr>
        <w:t xml:space="preserve"> abundantes que </w:t>
      </w:r>
      <w:r w:rsidR="003335C0">
        <w:rPr>
          <w:rFonts w:ascii="Times New Roman" w:hAnsi="Times New Roman"/>
        </w:rPr>
        <w:t>están</w:t>
      </w:r>
      <w:r>
        <w:rPr>
          <w:rFonts w:ascii="Times New Roman" w:hAnsi="Times New Roman"/>
        </w:rPr>
        <w:t xml:space="preserve"> en  la tierra </w:t>
      </w:r>
      <w:r w:rsidR="008462B7">
        <w:rPr>
          <w:rFonts w:ascii="Times New Roman" w:hAnsi="Times New Roman"/>
        </w:rPr>
        <w:t>son:</w:t>
      </w:r>
      <w:r>
        <w:rPr>
          <w:rFonts w:ascii="Times New Roman" w:hAnsi="Times New Roman"/>
        </w:rPr>
        <w:t xml:space="preserve"> el oxigene,</w:t>
      </w:r>
      <w:r w:rsidR="003335C0">
        <w:rPr>
          <w:rFonts w:ascii="Times New Roman" w:hAnsi="Times New Roman"/>
        </w:rPr>
        <w:t xml:space="preserve"> </w:t>
      </w:r>
      <w:r w:rsidR="008462B7">
        <w:rPr>
          <w:rFonts w:ascii="Times New Roman" w:hAnsi="Times New Roman"/>
        </w:rPr>
        <w:t>silicio</w:t>
      </w:r>
      <w:r>
        <w:rPr>
          <w:rFonts w:ascii="Times New Roman" w:hAnsi="Times New Roman"/>
        </w:rPr>
        <w:t>,</w:t>
      </w:r>
      <w:r w:rsidR="00333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aluminio,</w:t>
      </w:r>
      <w:r w:rsidR="003335C0">
        <w:rPr>
          <w:rFonts w:ascii="Times New Roman" w:hAnsi="Times New Roman"/>
        </w:rPr>
        <w:t xml:space="preserve"> </w:t>
      </w:r>
      <w:r w:rsidR="008462B7">
        <w:rPr>
          <w:rFonts w:ascii="Times New Roman" w:hAnsi="Times New Roman"/>
        </w:rPr>
        <w:t>hierro, calcio</w:t>
      </w:r>
      <w:r>
        <w:rPr>
          <w:rFonts w:ascii="Times New Roman" w:hAnsi="Times New Roman"/>
        </w:rPr>
        <w:t>,</w:t>
      </w:r>
      <w:r w:rsidR="00333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sodio,</w:t>
      </w:r>
      <w:r w:rsidR="003335C0">
        <w:rPr>
          <w:rFonts w:ascii="Times New Roman" w:hAnsi="Times New Roman"/>
        </w:rPr>
        <w:t xml:space="preserve"> magnesio</w:t>
      </w:r>
      <w:r>
        <w:rPr>
          <w:rFonts w:ascii="Times New Roman" w:hAnsi="Times New Roman"/>
        </w:rPr>
        <w:t>,</w:t>
      </w:r>
      <w:r w:rsidR="00333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hidrogeno y titani</w:t>
      </w:r>
      <w:r>
        <w:rPr>
          <w:rFonts w:ascii="Times New Roman" w:hAnsi="Times New Roman"/>
        </w:rPr>
        <w:t>o.</w:t>
      </w:r>
    </w:p>
    <w:p w:rsidR="00BD711E" w:rsidRDefault="00BD711E">
      <w:pPr>
        <w:rPr>
          <w:rFonts w:ascii="Times New Roman" w:hAnsi="Times New Roman"/>
        </w:rPr>
      </w:pPr>
    </w:p>
    <w:p w:rsidR="00BD711E" w:rsidRDefault="000A2400">
      <w:pPr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="003335C0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son los grupos? Son los que se encuentras verticalmente y horizontal mente.</w:t>
      </w:r>
      <w:r w:rsidR="008462B7" w:rsidRPr="008462B7">
        <w:t xml:space="preserve"> </w:t>
      </w:r>
      <w:r w:rsidR="008462B7">
        <w:rPr>
          <w:noProof/>
          <w:lang w:eastAsia="es-MX" w:bidi="ar-SA"/>
        </w:rPr>
        <w:drawing>
          <wp:inline distT="0" distB="0" distL="0" distR="0">
            <wp:extent cx="6467475" cy="2435860"/>
            <wp:effectExtent l="0" t="0" r="0" b="0"/>
            <wp:docPr id="2" name="Imagen 2" descr="Resultado de imagen para grupos en quimica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upos en quimica elem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71" cy="24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1E" w:rsidRDefault="00BD711E">
      <w:pPr>
        <w:rPr>
          <w:rFonts w:ascii="Times New Roman" w:hAnsi="Times New Roman"/>
        </w:rPr>
      </w:pPr>
    </w:p>
    <w:p w:rsidR="00BD711E" w:rsidRDefault="008462B7">
      <w:pPr>
        <w:rPr>
          <w:rFonts w:ascii="Times New Roman" w:hAnsi="Times New Roman"/>
        </w:rPr>
      </w:pPr>
      <w:r>
        <w:rPr>
          <w:rFonts w:ascii="Times New Roman" w:hAnsi="Times New Roman"/>
        </w:rPr>
        <w:t>Periodos</w:t>
      </w:r>
      <w:r w:rsidR="003335C0">
        <w:rPr>
          <w:rFonts w:ascii="Times New Roman" w:hAnsi="Times New Roman"/>
        </w:rPr>
        <w:t>: son</w:t>
      </w:r>
      <w:r w:rsidR="000A2400">
        <w:rPr>
          <w:rFonts w:ascii="Times New Roman" w:hAnsi="Times New Roman"/>
        </w:rPr>
        <w:t xml:space="preserve"> los elementos que se distribuyen en filas horizontales llamadas periodos.</w:t>
      </w:r>
    </w:p>
    <w:p w:rsidR="00665A52" w:rsidRDefault="00665A52">
      <w:pPr>
        <w:rPr>
          <w:rFonts w:ascii="Times New Roman" w:hAnsi="Times New Roman"/>
        </w:rPr>
      </w:pPr>
      <w:r>
        <w:rPr>
          <w:noProof/>
          <w:lang w:eastAsia="es-MX" w:bidi="ar-SA"/>
        </w:rPr>
        <w:drawing>
          <wp:inline distT="0" distB="0" distL="0" distR="0">
            <wp:extent cx="6629400" cy="2628900"/>
            <wp:effectExtent l="0" t="0" r="0" b="0"/>
            <wp:docPr id="3" name="Imagen 3" descr="Resultado de imagen para periodos en quimica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eriodos en quimica elemen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14" cy="26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52" w:rsidRDefault="003335C0">
      <w:pPr>
        <w:rPr>
          <w:rFonts w:ascii="Times New Roman" w:hAnsi="Times New Roman"/>
        </w:rPr>
      </w:pPr>
      <w:r>
        <w:rPr>
          <w:rFonts w:ascii="Times New Roman" w:hAnsi="Times New Roman"/>
        </w:rPr>
        <w:t>Periodicidades</w:t>
      </w:r>
      <w:r w:rsidR="000A2400">
        <w:rPr>
          <w:rFonts w:ascii="Times New Roman" w:hAnsi="Times New Roman"/>
        </w:rPr>
        <w:t xml:space="preserve"> la </w:t>
      </w:r>
      <w:r>
        <w:rPr>
          <w:rFonts w:ascii="Times New Roman" w:hAnsi="Times New Roman"/>
        </w:rPr>
        <w:t>colocación</w:t>
      </w:r>
      <w:r w:rsidR="000A2400">
        <w:rPr>
          <w:rFonts w:ascii="Times New Roman" w:hAnsi="Times New Roman"/>
        </w:rPr>
        <w:t xml:space="preserve">  de los elementos en la tabla </w:t>
      </w:r>
      <w:r>
        <w:rPr>
          <w:rFonts w:ascii="Times New Roman" w:hAnsi="Times New Roman"/>
        </w:rPr>
        <w:t>periódica</w:t>
      </w:r>
      <w:r w:rsidR="00665A52">
        <w:rPr>
          <w:rFonts w:ascii="Times New Roman" w:hAnsi="Times New Roman"/>
        </w:rPr>
        <w:t>s</w:t>
      </w:r>
    </w:p>
    <w:p w:rsidR="00B906A7" w:rsidRPr="00264384" w:rsidRDefault="003335C0">
      <w:pPr>
        <w:rPr>
          <w:rFonts w:ascii="Times New Roman" w:hAnsi="Times New Roman" w:cs="Times New Roman"/>
        </w:rPr>
      </w:pPr>
      <w:r w:rsidRPr="00264384">
        <w:rPr>
          <w:rFonts w:ascii="Times New Roman" w:hAnsi="Times New Roman" w:cs="Times New Roman"/>
        </w:rPr>
        <w:lastRenderedPageBreak/>
        <w:t>Valencia</w:t>
      </w:r>
      <w:r w:rsidR="000A2400" w:rsidRPr="00264384">
        <w:rPr>
          <w:rFonts w:ascii="Times New Roman" w:hAnsi="Times New Roman" w:cs="Times New Roman"/>
        </w:rPr>
        <w:t xml:space="preserve"> y </w:t>
      </w:r>
      <w:r w:rsidRPr="00264384">
        <w:rPr>
          <w:rFonts w:ascii="Times New Roman" w:hAnsi="Times New Roman" w:cs="Times New Roman"/>
        </w:rPr>
        <w:t>número</w:t>
      </w:r>
      <w:r w:rsidR="000A2400" w:rsidRPr="00264384">
        <w:rPr>
          <w:rFonts w:ascii="Times New Roman" w:hAnsi="Times New Roman" w:cs="Times New Roman"/>
        </w:rPr>
        <w:t xml:space="preserve"> de </w:t>
      </w:r>
      <w:r w:rsidRPr="00264384">
        <w:rPr>
          <w:rFonts w:ascii="Times New Roman" w:hAnsi="Times New Roman" w:cs="Times New Roman"/>
        </w:rPr>
        <w:t>oxidación</w:t>
      </w:r>
      <w:r w:rsidR="000A2400" w:rsidRPr="00264384">
        <w:rPr>
          <w:rFonts w:ascii="Times New Roman" w:hAnsi="Times New Roman" w:cs="Times New Roman"/>
        </w:rPr>
        <w:t xml:space="preserve">: es la capacidad de </w:t>
      </w:r>
      <w:r w:rsidRPr="00264384">
        <w:rPr>
          <w:rFonts w:ascii="Times New Roman" w:hAnsi="Times New Roman" w:cs="Times New Roman"/>
        </w:rPr>
        <w:t>combinación</w:t>
      </w:r>
      <w:r w:rsidR="000A2400" w:rsidRPr="00264384">
        <w:rPr>
          <w:rFonts w:ascii="Times New Roman" w:hAnsi="Times New Roman" w:cs="Times New Roman"/>
        </w:rPr>
        <w:t xml:space="preserve"> que tienen los elem</w:t>
      </w:r>
      <w:r w:rsidRPr="00264384">
        <w:rPr>
          <w:rFonts w:ascii="Times New Roman" w:hAnsi="Times New Roman" w:cs="Times New Roman"/>
        </w:rPr>
        <w:t>en</w:t>
      </w:r>
      <w:r w:rsidR="000A2400" w:rsidRPr="00264384">
        <w:rPr>
          <w:rFonts w:ascii="Times New Roman" w:hAnsi="Times New Roman" w:cs="Times New Roman"/>
        </w:rPr>
        <w:t xml:space="preserve">tos y </w:t>
      </w:r>
      <w:r w:rsidR="000A2400" w:rsidRPr="00264384">
        <w:rPr>
          <w:rFonts w:ascii="Times New Roman" w:hAnsi="Times New Roman" w:cs="Times New Roman"/>
        </w:rPr>
        <w:t xml:space="preserve"> en el </w:t>
      </w:r>
      <w:r w:rsidRPr="00264384">
        <w:rPr>
          <w:rFonts w:ascii="Times New Roman" w:hAnsi="Times New Roman" w:cs="Times New Roman"/>
        </w:rPr>
        <w:t>número</w:t>
      </w:r>
      <w:r w:rsidR="000A2400" w:rsidRPr="00264384">
        <w:rPr>
          <w:rFonts w:ascii="Times New Roman" w:hAnsi="Times New Roman" w:cs="Times New Roman"/>
        </w:rPr>
        <w:t xml:space="preserve"> de electrones que puedan ganar o perder.</w:t>
      </w:r>
    </w:p>
    <w:p w:rsidR="00B906A7" w:rsidRPr="00E701FA" w:rsidRDefault="00B906A7" w:rsidP="00E701FA">
      <w:pPr>
        <w:jc w:val="center"/>
        <w:rPr>
          <w:rFonts w:ascii="Times New Roman" w:hAnsi="Times New Roman" w:cs="Times New Roman"/>
          <w:color w:val="C00000"/>
        </w:rPr>
      </w:pPr>
    </w:p>
    <w:p w:rsidR="00B906A7" w:rsidRPr="00B906A7" w:rsidRDefault="00AE1ECE" w:rsidP="00E701FA">
      <w:pPr>
        <w:jc w:val="center"/>
        <w:rPr>
          <w:rFonts w:ascii="Times New Roman" w:hAnsi="Times New Roman" w:cs="Times New Roman"/>
          <w:color w:val="C00000"/>
        </w:rPr>
      </w:pPr>
      <w:r w:rsidRPr="00E701FA">
        <w:rPr>
          <w:rFonts w:ascii="Times New Roman" w:hAnsi="Times New Roman" w:cs="Times New Roman"/>
          <w:color w:val="C00000"/>
        </w:rPr>
        <w:t>Grupo A</w:t>
      </w:r>
    </w:p>
    <w:p w:rsidR="00B906A7" w:rsidRPr="00B906A7" w:rsidRDefault="00B906A7" w:rsidP="00B906A7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>(IA)</w:t>
      </w:r>
      <w:r w:rsidRPr="00264384">
        <w:rPr>
          <w:rFonts w:ascii="Times New Roman" w:eastAsia="Times New Roman" w:hAnsi="Times New Roman" w:cs="Times New Roman"/>
          <w:bCs/>
          <w:lang w:eastAsia="es-MX" w:bidi="ar-SA"/>
        </w:rPr>
        <w:t xml:space="preserve"> </w:t>
      </w:r>
      <w:hyperlink r:id="rId9" w:history="1">
        <w:r w:rsidRPr="00264384">
          <w:rPr>
            <w:rFonts w:ascii="Times New Roman" w:eastAsia="Times New Roman" w:hAnsi="Times New Roman" w:cs="Times New Roman"/>
            <w:bCs/>
            <w:lang w:eastAsia="es-MX" w:bidi="ar-SA"/>
          </w:rPr>
          <w:t>Metales Alcalinos</w:t>
        </w:r>
      </w:hyperlink>
      <w:r w:rsidRPr="00264384">
        <w:rPr>
          <w:rFonts w:ascii="Times New Roman" w:eastAsia="Times New Roman" w:hAnsi="Times New Roman" w:cs="Times New Roman"/>
          <w:lang w:eastAsia="es-MX" w:bidi="ar-SA"/>
        </w:rPr>
        <w:t>:</w:t>
      </w:r>
      <w:r w:rsidRPr="00264384">
        <w:rPr>
          <w:rFonts w:ascii="Times New Roman" w:eastAsia="Times New Roman" w:hAnsi="Times New Roman" w:cs="Times New Roman"/>
          <w:bCs/>
          <w:lang w:eastAsia="es-MX" w:bidi="ar-SA"/>
        </w:rPr>
        <w:t xml:space="preserve">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Litio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(Li),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Sodio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>(</w:t>
      </w:r>
      <w:proofErr w:type="spellStart"/>
      <w:r w:rsidRPr="00B906A7">
        <w:rPr>
          <w:rFonts w:ascii="Times New Roman" w:eastAsia="Times New Roman" w:hAnsi="Times New Roman" w:cs="Times New Roman"/>
          <w:lang w:eastAsia="es-MX" w:bidi="ar-SA"/>
        </w:rPr>
        <w:t>Na</w:t>
      </w:r>
      <w:proofErr w:type="spellEnd"/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Potasio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(K),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Rubidio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(Rb),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Cesio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(Cs),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Francio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>(Fr):</w:t>
      </w:r>
    </w:p>
    <w:p w:rsidR="00B906A7" w:rsidRPr="00B906A7" w:rsidRDefault="00B906A7" w:rsidP="00B906A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Número de oxidación +1, configuración electrónica es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>ns</w:t>
      </w:r>
      <w:r w:rsidRPr="00B906A7">
        <w:rPr>
          <w:rFonts w:ascii="Times New Roman" w:eastAsia="Times New Roman" w:hAnsi="Times New Roman" w:cs="Times New Roman"/>
          <w:bCs/>
          <w:vertAlign w:val="superscript"/>
          <w:lang w:eastAsia="es-MX" w:bidi="ar-SA"/>
        </w:rPr>
        <w:t>1</w:t>
      </w:r>
    </w:p>
    <w:p w:rsidR="00B906A7" w:rsidRPr="00B906A7" w:rsidRDefault="00B906A7" w:rsidP="00B906A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Forman Hidróxidos al reaccionar con agua</w:t>
      </w:r>
    </w:p>
    <w:p w:rsidR="00B906A7" w:rsidRPr="00B906A7" w:rsidRDefault="00B906A7" w:rsidP="00B906A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Son metales blandos, de baja densidad y con puntos de fusión bajos </w:t>
      </w:r>
    </w:p>
    <w:p w:rsidR="00B906A7" w:rsidRPr="00264384" w:rsidRDefault="00B906A7" w:rsidP="00B906A7">
      <w:pPr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Se obtienen por electrolisis de sales fundidas.</w:t>
      </w:r>
    </w:p>
    <w:p w:rsidR="00B906A7" w:rsidRPr="00264384" w:rsidRDefault="00B906A7" w:rsidP="00B906A7">
      <w:pPr>
        <w:rPr>
          <w:rFonts w:ascii="Times New Roman" w:eastAsia="Times New Roman" w:hAnsi="Times New Roman" w:cs="Times New Roman"/>
          <w:lang w:eastAsia="es-MX" w:bidi="ar-SA"/>
        </w:rPr>
      </w:pPr>
    </w:p>
    <w:p w:rsidR="00B906A7" w:rsidRPr="00B906A7" w:rsidRDefault="00B906A7" w:rsidP="00B906A7">
      <w:pPr>
        <w:widowControl/>
        <w:suppressAutoHyphens w:val="0"/>
        <w:jc w:val="center"/>
        <w:rPr>
          <w:rFonts w:ascii="Times New Roman" w:eastAsia="Times New Roman" w:hAnsi="Times New Roman" w:cs="Times New Roman"/>
          <w:lang w:eastAsia="es-MX" w:bidi="ar-SA"/>
        </w:rPr>
      </w:pPr>
    </w:p>
    <w:p w:rsidR="00B906A7" w:rsidRPr="00B906A7" w:rsidRDefault="00B906A7" w:rsidP="00B906A7">
      <w:pPr>
        <w:widowControl/>
        <w:suppressAutoHyphens w:val="0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>(II A)</w:t>
      </w:r>
      <w:r w:rsidRPr="00264384">
        <w:rPr>
          <w:rFonts w:ascii="Times New Roman" w:eastAsia="Times New Roman" w:hAnsi="Times New Roman" w:cs="Times New Roman"/>
          <w:lang w:eastAsia="es-MX" w:bidi="ar-SA"/>
        </w:rPr>
        <w:t xml:space="preserve"> </w:t>
      </w:r>
      <w:hyperlink r:id="rId10" w:history="1">
        <w:r w:rsidRPr="00264384">
          <w:rPr>
            <w:rFonts w:ascii="Times New Roman" w:eastAsia="Times New Roman" w:hAnsi="Times New Roman" w:cs="Times New Roman"/>
            <w:bCs/>
            <w:lang w:eastAsia="es-MX" w:bidi="ar-SA"/>
          </w:rPr>
          <w:t>Metales Alcalinotérreos</w:t>
        </w:r>
      </w:hyperlink>
      <w:r w:rsidRPr="00264384">
        <w:rPr>
          <w:rFonts w:ascii="Times New Roman" w:eastAsia="Times New Roman" w:hAnsi="Times New Roman" w:cs="Times New Roman"/>
          <w:lang w:eastAsia="es-MX" w:bidi="ar-SA"/>
        </w:rPr>
        <w:t>:</w:t>
      </w:r>
      <w:r w:rsidRPr="00264384">
        <w:rPr>
          <w:rFonts w:ascii="Times New Roman" w:eastAsia="Times New Roman" w:hAnsi="Times New Roman" w:cs="Times New Roman"/>
          <w:bCs/>
          <w:lang w:eastAsia="es-MX" w:bidi="ar-SA"/>
        </w:rPr>
        <w:t xml:space="preserve">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Berilio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(Be),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Magnesio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(Mg),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Calcio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(Ca),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Estroncio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(Sr),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Bario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(Ba) y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 xml:space="preserve">Radio </w:t>
      </w:r>
      <w:r w:rsidRPr="00B906A7">
        <w:rPr>
          <w:rFonts w:ascii="Times New Roman" w:eastAsia="Times New Roman" w:hAnsi="Times New Roman" w:cs="Times New Roman"/>
          <w:lang w:eastAsia="es-MX" w:bidi="ar-SA"/>
        </w:rPr>
        <w:t>(Ra):</w:t>
      </w:r>
    </w:p>
    <w:p w:rsidR="00B906A7" w:rsidRPr="00B906A7" w:rsidRDefault="00B906A7" w:rsidP="005249F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 xml:space="preserve">Número de oxidación +2, configuración electrónica es </w:t>
      </w:r>
      <w:r w:rsidRPr="00B906A7">
        <w:rPr>
          <w:rFonts w:ascii="Times New Roman" w:eastAsia="Times New Roman" w:hAnsi="Times New Roman" w:cs="Times New Roman"/>
          <w:bCs/>
          <w:lang w:eastAsia="es-MX" w:bidi="ar-SA"/>
        </w:rPr>
        <w:t>ns</w:t>
      </w:r>
      <w:r w:rsidRPr="00B906A7">
        <w:rPr>
          <w:rFonts w:ascii="Times New Roman" w:eastAsia="Times New Roman" w:hAnsi="Times New Roman" w:cs="Times New Roman"/>
          <w:bCs/>
          <w:vertAlign w:val="superscript"/>
          <w:lang w:eastAsia="es-MX" w:bidi="ar-SA"/>
        </w:rPr>
        <w:t>2</w:t>
      </w:r>
    </w:p>
    <w:p w:rsidR="00B906A7" w:rsidRPr="00B906A7" w:rsidRDefault="00B906A7" w:rsidP="00B906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Baja energía de ionización</w:t>
      </w:r>
    </w:p>
    <w:p w:rsidR="00B906A7" w:rsidRPr="00B906A7" w:rsidRDefault="00B906A7" w:rsidP="00B906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Forman compuestos claramente iónicos</w:t>
      </w:r>
    </w:p>
    <w:p w:rsidR="002E42C1" w:rsidRDefault="00B906A7" w:rsidP="00B906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s-MX" w:bidi="ar-SA"/>
        </w:rPr>
      </w:pPr>
      <w:r w:rsidRPr="00B906A7">
        <w:rPr>
          <w:rFonts w:ascii="Times New Roman" w:eastAsia="Times New Roman" w:hAnsi="Times New Roman" w:cs="Times New Roman"/>
          <w:lang w:eastAsia="es-MX" w:bidi="ar-SA"/>
        </w:rPr>
        <w:t>Son metales de baja densidad, coloreados y blandos</w:t>
      </w:r>
    </w:p>
    <w:p w:rsidR="00264384" w:rsidRDefault="00264384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lang w:eastAsia="es-MX" w:bidi="ar-SA"/>
        </w:rPr>
      </w:pPr>
      <w:r w:rsidRPr="00E701FA">
        <w:rPr>
          <w:rFonts w:ascii="Times New Roman" w:eastAsia="Times New Roman" w:hAnsi="Times New Roman" w:cs="Times New Roman"/>
          <w:color w:val="C00000"/>
          <w:lang w:eastAsia="es-MX" w:bidi="ar-SA"/>
        </w:rPr>
        <w:t>Grupo B</w:t>
      </w:r>
    </w:p>
    <w:p w:rsidR="00E701FA" w:rsidRPr="00E701FA" w:rsidRDefault="00E701FA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lang w:eastAsia="es-MX" w:bidi="ar-SA"/>
        </w:rPr>
      </w:pPr>
    </w:p>
    <w:p w:rsidR="00E701FA" w:rsidRDefault="00E701FA" w:rsidP="0026438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s-MX" w:bidi="ar-SA"/>
        </w:rPr>
      </w:pPr>
      <w:r>
        <w:rPr>
          <w:rFonts w:ascii="Times New Roman" w:eastAsia="Times New Roman" w:hAnsi="Times New Roman" w:cs="Times New Roman"/>
          <w:lang w:eastAsia="es-MX" w:bidi="ar-SA"/>
        </w:rPr>
        <w:t>Este grupo es uno de los elementos de transición y son metales</w:t>
      </w:r>
    </w:p>
    <w:p w:rsidR="00E701FA" w:rsidRDefault="00E701FA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lang w:eastAsia="es-MX" w:bidi="ar-SA"/>
        </w:rPr>
      </w:pPr>
      <w:r w:rsidRPr="00E701FA">
        <w:rPr>
          <w:rFonts w:ascii="Times New Roman" w:eastAsia="Times New Roman" w:hAnsi="Times New Roman" w:cs="Times New Roman"/>
          <w:color w:val="C00000"/>
          <w:lang w:eastAsia="es-MX" w:bidi="ar-SA"/>
        </w:rPr>
        <w:t>Propiedades químicas</w:t>
      </w:r>
    </w:p>
    <w:p w:rsidR="00E701FA" w:rsidRPr="00E701FA" w:rsidRDefault="00E701FA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lang w:eastAsia="es-MX" w:bidi="ar-SA"/>
        </w:rPr>
      </w:pPr>
    </w:p>
    <w:p w:rsidR="00E701FA" w:rsidRDefault="00E701FA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MX" w:bidi="ar-SA"/>
        </w:rPr>
      </w:pPr>
      <w:hyperlink r:id="rId11" w:anchor="N%C3%BAmero%20at%C3%B3mico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Número atómico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- </w:t>
      </w:r>
      <w:hyperlink r:id="rId12" w:anchor="Masa%20at%C3%B3mica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Masa atómica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13" w:anchor="Electronegatividad%20de%20Pauling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Electronegatividad de Pauling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14" w:anchor="Densidad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 xml:space="preserve">Densidad 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- </w:t>
      </w:r>
      <w:hyperlink r:id="rId15" w:anchor="Punto%20de%20fusi%C3%B3n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Punto de fusión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16" w:anchor="Punto%20de%20ebullici%C3%B3n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Punto de ebullición</w:t>
        </w:r>
      </w:hyperlink>
      <w:r>
        <w:rPr>
          <w:rFonts w:ascii="Times New Roman" w:eastAsia="Times New Roman" w:hAnsi="Times New Roman" w:cs="Times New Roman"/>
          <w:bCs/>
          <w:lang w:eastAsia="es-MX" w:bidi="ar-SA"/>
        </w:rPr>
        <w:t xml:space="preserve"> </w:t>
      </w:r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– </w:t>
      </w:r>
      <w:hyperlink r:id="rId17" w:anchor="Radio%20i%C3%B3nico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Radio iónico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18" w:anchor="Is%C3%B3topos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Isótopos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19" w:anchor="Corteza%20electr%C3%B3nica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Corteza electrónica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20" w:anchor="Energ%C3%ADa%20de%20la%20primera%20ionizaci%C3%B3n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Energía de la primera ionización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21" w:anchor="Energ%C3%ADa%20de%20la%20segunda%20ionizaci%C3%B3n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Energía de la segunda ionización</w:t>
        </w:r>
      </w:hyperlink>
      <w:r w:rsidRPr="00E701FA">
        <w:rPr>
          <w:rFonts w:ascii="Times New Roman" w:eastAsia="Times New Roman" w:hAnsi="Times New Roman" w:cs="Times New Roman"/>
          <w:bCs/>
          <w:lang w:eastAsia="es-MX" w:bidi="ar-SA"/>
        </w:rPr>
        <w:t xml:space="preserve"> – </w:t>
      </w:r>
      <w:hyperlink r:id="rId22" w:anchor="Potencial%20est%C3%A1ndar" w:history="1">
        <w:r w:rsidRPr="00E701FA">
          <w:rPr>
            <w:rFonts w:ascii="Times New Roman" w:eastAsia="Times New Roman" w:hAnsi="Times New Roman" w:cs="Times New Roman"/>
            <w:bCs/>
            <w:lang w:eastAsia="es-MX" w:bidi="ar-SA"/>
          </w:rPr>
          <w:t>Potencial estándar</w:t>
        </w:r>
      </w:hyperlink>
      <w:r w:rsidRPr="00E701FA">
        <w:rPr>
          <w:rFonts w:ascii="Times New Roman" w:eastAsia="Times New Roman" w:hAnsi="Times New Roman" w:cs="Times New Roman"/>
          <w:lang w:eastAsia="es-MX" w:bidi="ar-SA"/>
        </w:rPr>
        <w:t xml:space="preserve"> </w:t>
      </w:r>
    </w:p>
    <w:p w:rsidR="005249F4" w:rsidRDefault="005249F4" w:rsidP="00E701FA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MX" w:bidi="ar-SA"/>
        </w:rPr>
      </w:pPr>
    </w:p>
    <w:p w:rsidR="005249F4" w:rsidRPr="00E701FA" w:rsidRDefault="005249F4" w:rsidP="005249F4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MX" w:bidi="ar-SA"/>
        </w:rPr>
      </w:pPr>
    </w:p>
    <w:p w:rsidR="00E701FA" w:rsidRPr="00264384" w:rsidRDefault="00E701FA" w:rsidP="0026438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es-MX" w:bidi="ar-SA"/>
        </w:rPr>
      </w:pPr>
    </w:p>
    <w:p w:rsidR="00B906A7" w:rsidRPr="00264384" w:rsidRDefault="00B906A7" w:rsidP="002E42C1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s-MX" w:bidi="ar-SA"/>
        </w:rPr>
      </w:pPr>
    </w:p>
    <w:p w:rsidR="00B906A7" w:rsidRPr="00264384" w:rsidRDefault="00B906A7" w:rsidP="00B906A7">
      <w:pPr>
        <w:rPr>
          <w:rFonts w:ascii="Times New Roman" w:eastAsia="Times New Roman" w:hAnsi="Times New Roman" w:cs="Times New Roman"/>
          <w:lang w:eastAsia="es-MX" w:bidi="ar-SA"/>
        </w:rPr>
      </w:pPr>
    </w:p>
    <w:sectPr w:rsidR="00B906A7" w:rsidRPr="00264384" w:rsidSect="005249F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315"/>
    <w:multiLevelType w:val="multilevel"/>
    <w:tmpl w:val="444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320B"/>
    <w:multiLevelType w:val="multilevel"/>
    <w:tmpl w:val="0AA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41BA"/>
    <w:multiLevelType w:val="multilevel"/>
    <w:tmpl w:val="572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565A"/>
    <w:multiLevelType w:val="multilevel"/>
    <w:tmpl w:val="0ED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22F4E"/>
    <w:multiLevelType w:val="multilevel"/>
    <w:tmpl w:val="E5C6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83172"/>
    <w:multiLevelType w:val="multilevel"/>
    <w:tmpl w:val="20D8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DD4408"/>
    <w:multiLevelType w:val="multilevel"/>
    <w:tmpl w:val="33A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F27BE"/>
    <w:multiLevelType w:val="multilevel"/>
    <w:tmpl w:val="C1C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35712"/>
    <w:multiLevelType w:val="multilevel"/>
    <w:tmpl w:val="256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A4B25"/>
    <w:multiLevelType w:val="multilevel"/>
    <w:tmpl w:val="195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D1615"/>
    <w:multiLevelType w:val="multilevel"/>
    <w:tmpl w:val="B32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EB0AEA"/>
    <w:multiLevelType w:val="multilevel"/>
    <w:tmpl w:val="C86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C089D"/>
    <w:multiLevelType w:val="multilevel"/>
    <w:tmpl w:val="285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97233A"/>
    <w:multiLevelType w:val="multilevel"/>
    <w:tmpl w:val="241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741899"/>
    <w:multiLevelType w:val="multilevel"/>
    <w:tmpl w:val="9A96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B6E51"/>
    <w:multiLevelType w:val="multilevel"/>
    <w:tmpl w:val="C8C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E"/>
    <w:rsid w:val="000A2400"/>
    <w:rsid w:val="00264384"/>
    <w:rsid w:val="002E42C1"/>
    <w:rsid w:val="003335C0"/>
    <w:rsid w:val="005249F4"/>
    <w:rsid w:val="00665A52"/>
    <w:rsid w:val="008462B7"/>
    <w:rsid w:val="008F4181"/>
    <w:rsid w:val="009775FB"/>
    <w:rsid w:val="00AE1ECE"/>
    <w:rsid w:val="00B906A7"/>
    <w:rsid w:val="00BD711E"/>
    <w:rsid w:val="00E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8BA88-2A05-4570-912F-59CC05D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Hipervnculo">
    <w:name w:val="Hyperlink"/>
    <w:basedOn w:val="Fuentedeprrafopredeter"/>
    <w:uiPriority w:val="99"/>
    <w:semiHidden/>
    <w:unhideWhenUsed/>
    <w:rsid w:val="00B906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01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enntech.es/periodica/propiedades/propiedades-quimicas.htm" TargetMode="External"/><Relationship Id="rId18" Type="http://schemas.openxmlformats.org/officeDocument/2006/relationships/hyperlink" Target="http://www.lenntech.es/periodica/propiedades/propiedades-quimica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nntech.es/periodica/propiedades/propiedades-quimicas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lenntech.es/periodica/propiedades/propiedades-quimicas.htm" TargetMode="External"/><Relationship Id="rId17" Type="http://schemas.openxmlformats.org/officeDocument/2006/relationships/hyperlink" Target="http://www.lenntech.es/periodica/propiedades/propiedades-quimic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ntech.es/periodica/propiedades/propiedades-quimicas.htm" TargetMode="External"/><Relationship Id="rId20" Type="http://schemas.openxmlformats.org/officeDocument/2006/relationships/hyperlink" Target="http://www.lenntech.es/periodica/propiedades/propiedades-quimicas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nntech.es/periodica/propiedades/propiedades-quimicas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nntech.es/periodica/propiedades/propiedades-quimica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quimicas.net/2015/05/ejemplos-de-alcalinoterreos.html" TargetMode="External"/><Relationship Id="rId19" Type="http://schemas.openxmlformats.org/officeDocument/2006/relationships/hyperlink" Target="http://www.lenntech.es/periodica/propiedades/propiedades-quimic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micas.net/2015/05/ejemplos-de-alcalinos.html" TargetMode="External"/><Relationship Id="rId14" Type="http://schemas.openxmlformats.org/officeDocument/2006/relationships/hyperlink" Target="http://www.lenntech.es/periodica/propiedades/propiedades-quimicas.htm" TargetMode="External"/><Relationship Id="rId22" Type="http://schemas.openxmlformats.org/officeDocument/2006/relationships/hyperlink" Target="http://www.lenntech.es/periodica/propiedades/propiedades-quimic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C5F2-5F48-4559-95A8-FBFAA94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labh1</dc:creator>
  <cp:lastModifiedBy>USER</cp:lastModifiedBy>
  <cp:revision>2</cp:revision>
  <dcterms:created xsi:type="dcterms:W3CDTF">2017-04-27T01:10:00Z</dcterms:created>
  <dcterms:modified xsi:type="dcterms:W3CDTF">2017-04-27T01:10:00Z</dcterms:modified>
  <dc:language>es-MX</dc:language>
</cp:coreProperties>
</file>