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29275" cy="139065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Nombre: Rodrigo Barajas Navarro </w:t>
      </w:r>
    </w:p>
    <w:p>
      <w:pPr>
        <w:pStyle w:val="Normal"/>
        <w:rPr/>
      </w:pPr>
      <w:r>
        <w:rPr/>
        <w:t>Materia: Quimica</w:t>
      </w:r>
    </w:p>
    <w:p>
      <w:pPr>
        <w:pStyle w:val="Normal"/>
        <w:rPr/>
      </w:pPr>
      <w:r>
        <w:rPr/>
        <w:t>2-A</w:t>
      </w:r>
    </w:p>
    <w:p>
      <w:pPr>
        <w:pStyle w:val="Normal"/>
        <w:rPr/>
      </w:pPr>
      <w:r>
        <w:rPr/>
        <w:t>Fecha: 21-10-16</w:t>
      </w:r>
    </w:p>
    <w:p>
      <w:pPr>
        <w:pStyle w:val="Normal"/>
        <w:rPr/>
      </w:pPr>
      <w:r>
        <w:rPr/>
        <w:t>BEO4194</w:t>
      </w:r>
    </w:p>
    <w:p>
      <w:pPr>
        <w:pStyle w:val="Normal"/>
        <w:pageBreakBefore/>
        <w:rPr/>
      </w:pPr>
      <w:r>
        <w:rPr/>
      </w:r>
    </w:p>
    <w:tbl>
      <w:tblPr>
        <w:jc w:val="left"/>
        <w:tblInd w:w="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94"/>
        <w:gridCol w:w="4977"/>
      </w:tblGrid>
      <w:tr>
        <w:trPr>
          <w:cantSplit w:val="false"/>
        </w:trPr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Qumica Organica </w:t>
            </w:r>
          </w:p>
        </w:tc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Quimica Inorganica </w:t>
            </w:r>
          </w:p>
        </w:tc>
      </w:tr>
      <w:tr>
        <w:trPr>
          <w:cantSplit w:val="false"/>
        </w:trPr>
        <w:tc>
          <w:tcPr>
            <w:tcW w:w="49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 xml:space="preserve">La </w:t>
            </w:r>
            <w:r>
              <w:rPr>
                <w:rStyle w:val="Muydestacado"/>
                <w:rFonts w:ascii="Arial" w:hAnsi="Arial"/>
                <w:b w:val="false"/>
                <w:bCs w:val="false"/>
              </w:rPr>
              <w:t>química orgánica</w:t>
            </w:r>
            <w:r>
              <w:rPr>
                <w:rFonts w:ascii="Arial" w:hAnsi="Arial"/>
                <w:b w:val="false"/>
                <w:bCs w:val="false"/>
              </w:rPr>
              <w:t xml:space="preserve"> se centra en las sustancias cuyas </w:t>
            </w:r>
            <w:r>
              <w:rPr>
                <w:rStyle w:val="Muydestacado"/>
                <w:rFonts w:ascii="Arial" w:hAnsi="Arial"/>
                <w:b w:val="false"/>
                <w:bCs w:val="false"/>
              </w:rPr>
              <w:t>moleculas</w:t>
            </w:r>
            <w:r>
              <w:rPr>
                <w:rFonts w:ascii="Arial" w:hAnsi="Arial"/>
                <w:b w:val="false"/>
                <w:bCs w:val="false"/>
              </w:rPr>
              <w:t xml:space="preserve"> disponen de </w:t>
            </w:r>
            <w:r>
              <w:rPr>
                <w:rStyle w:val="Muydestacado"/>
                <w:rFonts w:ascii="Arial" w:hAnsi="Arial"/>
                <w:b w:val="false"/>
                <w:bCs w:val="false"/>
              </w:rPr>
              <w:t>carbono</w:t>
            </w:r>
            <w:r>
              <w:rPr>
                <w:rFonts w:ascii="Arial" w:hAnsi="Arial"/>
                <w:b w:val="false"/>
                <w:bCs w:val="false"/>
              </w:rPr>
              <w:t>.</w:t>
            </w:r>
          </w:p>
        </w:tc>
        <w:tc>
          <w:tcPr>
            <w:tcW w:w="49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la química inorgánica estudia los compuestos y los elementos inorgánicos, que no tienen enlaces de carbon</w:t>
            </w:r>
            <w:r>
              <w:rPr>
                <w:rFonts w:ascii="Arial" w:hAnsi="Arial"/>
              </w:rPr>
              <w:t>o.</w:t>
            </w:r>
          </w:p>
        </w:tc>
      </w:tr>
      <w:tr>
        <w:trPr>
          <w:cantSplit w:val="false"/>
        </w:trPr>
        <w:tc>
          <w:tcPr>
            <w:tcW w:w="49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 desarrollo de la química orgánica se vincula a la creación de ciertas </w:t>
            </w:r>
            <w:r>
              <w:rPr>
                <w:rStyle w:val="Muydestacado"/>
                <w:rFonts w:ascii="Arial" w:hAnsi="Arial"/>
                <w:b w:val="false"/>
                <w:bCs w:val="false"/>
              </w:rPr>
              <w:t>metodologias</w:t>
            </w:r>
            <w:r>
              <w:rPr>
                <w:rFonts w:ascii="Arial" w:hAnsi="Arial"/>
              </w:rPr>
              <w:t xml:space="preserve"> para analizar las sustancias de origen vegetal y animal. </w:t>
            </w:r>
          </w:p>
        </w:tc>
        <w:tc>
          <w:tcPr>
            <w:tcW w:w="49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Es importante destacar que la división entre química orgánica y química inorgánica deriva de la antigüedad, cuando se creía que la materia viva no se podía crear de manera artificial.</w:t>
            </w:r>
          </w:p>
        </w:tc>
      </w:tr>
      <w:tr>
        <w:trPr>
          <w:cantSplit w:val="false"/>
        </w:trPr>
        <w:tc>
          <w:tcPr>
            <w:tcW w:w="49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Style w:val="Muydestacado"/>
                <w:rFonts w:ascii="Arial" w:hAnsi="Arial"/>
                <w:b w:val="false"/>
                <w:bCs w:val="false"/>
              </w:rPr>
            </w:pPr>
            <w:r>
              <w:rPr>
                <w:rFonts w:ascii="Arial" w:hAnsi="Arial"/>
              </w:rPr>
              <w:t xml:space="preserve">Los átomos de este elemento químico disponen de una capa de valencia con cuatro </w:t>
            </w:r>
            <w:r>
              <w:rPr>
                <w:rStyle w:val="Muydestacado"/>
                <w:rFonts w:ascii="Arial" w:hAnsi="Arial"/>
                <w:b w:val="false"/>
                <w:bCs w:val="false"/>
              </w:rPr>
              <w:t>electrones.</w:t>
            </w:r>
          </w:p>
        </w:tc>
        <w:tc>
          <w:tcPr>
            <w:tcW w:w="49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 xml:space="preserve">De acuerdo con la </w:t>
            </w:r>
            <w:r>
              <w:rPr>
                <w:rStyle w:val="Muydestacado"/>
                <w:rFonts w:ascii="Arial" w:hAnsi="Arial"/>
                <w:b w:val="false"/>
                <w:bCs w:val="false"/>
              </w:rPr>
              <w:t>estructura</w:t>
            </w:r>
            <w:r>
              <w:rPr>
                <w:rFonts w:ascii="Arial" w:hAnsi="Arial"/>
                <w:b w:val="false"/>
                <w:bCs w:val="false"/>
              </w:rPr>
              <w:t xml:space="preserve"> de cada compuesto inorgánico, es posible dividirlos en: </w:t>
            </w:r>
            <w:r>
              <w:rPr>
                <w:rStyle w:val="Muydestacado"/>
                <w:rFonts w:ascii="Arial" w:hAnsi="Arial"/>
                <w:b w:val="false"/>
                <w:bCs w:val="false"/>
              </w:rPr>
              <w:t>binarios</w:t>
            </w:r>
            <w:r>
              <w:rPr>
                <w:rFonts w:ascii="Arial" w:hAnsi="Arial"/>
                <w:b w:val="false"/>
                <w:bCs w:val="false"/>
              </w:rPr>
              <w:t xml:space="preserve">, que incluyen los anhídridos, hidruros metálicos, hidrácidos, sales volátiles, óxidos metálicos, peróxidos, hidruros volátiles y sales neutras; </w:t>
            </w:r>
            <w:r>
              <w:rPr>
                <w:rStyle w:val="Muydestacado"/>
                <w:rFonts w:ascii="Arial" w:hAnsi="Arial"/>
                <w:b w:val="false"/>
                <w:bCs w:val="false"/>
              </w:rPr>
              <w:t>ternarios</w:t>
            </w:r>
            <w:r>
              <w:rPr>
                <w:rFonts w:ascii="Arial" w:hAnsi="Arial"/>
                <w:b w:val="false"/>
                <w:bCs w:val="false"/>
              </w:rPr>
              <w:t>, donde encontramos oxoácidos, hidróxidos y oxisales.</w:t>
            </w:r>
          </w:p>
        </w:tc>
      </w:tr>
      <w:tr>
        <w:trPr>
          <w:cantSplit w:val="false"/>
        </w:trPr>
        <w:tc>
          <w:tcPr>
            <w:tcW w:w="49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 xml:space="preserve">La química orgánica, en este sentido, habla de las </w:t>
            </w:r>
            <w:r>
              <w:rPr>
                <w:rStyle w:val="Muydestacado"/>
                <w:rFonts w:ascii="Arial" w:hAnsi="Arial"/>
                <w:b w:val="false"/>
                <w:bCs w:val="false"/>
              </w:rPr>
              <w:t>proteinas</w:t>
            </w:r>
            <w:r>
              <w:rPr>
                <w:rFonts w:ascii="Arial" w:hAnsi="Arial"/>
                <w:b w:val="false"/>
                <w:bCs w:val="false"/>
              </w:rPr>
              <w:t xml:space="preserve">, los </w:t>
            </w:r>
            <w:r>
              <w:rPr>
                <w:rStyle w:val="Muydestacado"/>
                <w:rFonts w:ascii="Arial" w:hAnsi="Arial"/>
                <w:b w:val="false"/>
                <w:bCs w:val="false"/>
              </w:rPr>
              <w:t>lípidos</w:t>
            </w:r>
            <w:r>
              <w:rPr>
                <w:rFonts w:ascii="Arial" w:hAnsi="Arial"/>
                <w:b w:val="false"/>
                <w:bCs w:val="false"/>
              </w:rPr>
              <w:t xml:space="preserve">, los </w:t>
            </w:r>
            <w:r>
              <w:rPr>
                <w:rStyle w:val="Muydestacado"/>
                <w:rFonts w:ascii="Arial" w:hAnsi="Arial"/>
                <w:b w:val="false"/>
                <w:bCs w:val="false"/>
              </w:rPr>
              <w:t>carbohidratos</w:t>
            </w:r>
            <w:r>
              <w:rPr>
                <w:rFonts w:ascii="Arial" w:hAnsi="Arial"/>
                <w:b w:val="false"/>
                <w:bCs w:val="false"/>
              </w:rPr>
              <w:t xml:space="preserve">, los </w:t>
            </w:r>
            <w:r>
              <w:rPr>
                <w:rStyle w:val="Muydestacado"/>
                <w:rFonts w:ascii="Arial" w:hAnsi="Arial"/>
                <w:b w:val="false"/>
                <w:bCs w:val="false"/>
              </w:rPr>
              <w:t>alcoholes</w:t>
            </w:r>
            <w:r>
              <w:rPr>
                <w:rFonts w:ascii="Arial" w:hAnsi="Arial"/>
                <w:b w:val="false"/>
                <w:bCs w:val="false"/>
              </w:rPr>
              <w:t xml:space="preserve">, los </w:t>
            </w:r>
            <w:r>
              <w:rPr>
                <w:rStyle w:val="Muydestacado"/>
                <w:rFonts w:ascii="Arial" w:hAnsi="Arial"/>
                <w:b w:val="false"/>
                <w:bCs w:val="false"/>
              </w:rPr>
              <w:t>hidrocarburos</w:t>
            </w:r>
            <w:r>
              <w:rPr>
                <w:rFonts w:ascii="Arial" w:hAnsi="Arial"/>
                <w:b w:val="false"/>
                <w:bCs w:val="false"/>
              </w:rPr>
              <w:t xml:space="preserve"> y otros compuestos.</w:t>
            </w:r>
          </w:p>
        </w:tc>
        <w:tc>
          <w:tcPr>
            <w:tcW w:w="49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 química inorgánica forma parte de nuestra vida cotidiana mucho más de lo que podemos imaginar si somos ajenos al ámbito de la ciencia; desde </w:t>
            </w:r>
            <w:r>
              <w:rPr>
                <w:rFonts w:ascii="Arial" w:hAnsi="Arial"/>
                <w:b w:val="false"/>
                <w:bCs w:val="false"/>
              </w:rPr>
              <w:t xml:space="preserve">productos </w:t>
            </w:r>
            <w:r>
              <w:rPr>
                <w:rFonts w:ascii="Arial" w:hAnsi="Arial"/>
              </w:rPr>
              <w:t>de limpieza hasta los metales que se utilizan para fabricar los artículos más populares del mercado, esta rama de la química ocupa un sitio fundamental para la mayoría de las personas.</w:t>
            </w:r>
          </w:p>
        </w:tc>
      </w:tr>
      <w:tr>
        <w:trPr>
          <w:cantSplit w:val="false"/>
        </w:trPr>
        <w:tc>
          <w:tcPr>
            <w:tcW w:w="49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uerpodetex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 Química Orgánica estudia aspectos tales como:</w:t>
            </w:r>
          </w:p>
          <w:p>
            <w:pPr>
              <w:pStyle w:val="Cuerpodetexto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707" w:right="0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Los componentes de los alimentos: carbohidratos, lípidos, proteínas y vitaminas. </w:t>
            </w:r>
          </w:p>
          <w:p>
            <w:pPr>
              <w:pStyle w:val="Cuerpodetexto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707" w:right="0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Industria textil </w:t>
            </w:r>
          </w:p>
          <w:p>
            <w:pPr>
              <w:pStyle w:val="Cuerpodetexto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707" w:right="0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Madera y sus derivados </w:t>
            </w:r>
          </w:p>
          <w:p>
            <w:pPr>
              <w:pStyle w:val="Cuerpodetexto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707" w:right="0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Industria farmacéutica </w:t>
            </w:r>
          </w:p>
          <w:p>
            <w:pPr>
              <w:pStyle w:val="Cuerpodetexto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707" w:right="0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Industria alimenticia </w:t>
            </w:r>
          </w:p>
          <w:p>
            <w:pPr>
              <w:pStyle w:val="Cuerpodetexto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707" w:right="0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Petroquímica </w:t>
            </w:r>
          </w:p>
          <w:p>
            <w:pPr>
              <w:pStyle w:val="Cuerpodetexto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707" w:right="0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Jabones y detergentes </w:t>
            </w:r>
          </w:p>
          <w:p>
            <w:pPr>
              <w:pStyle w:val="Cuerpodetexto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140"/>
              <w:ind w:left="707" w:right="0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Cosmetología </w:t>
            </w:r>
          </w:p>
        </w:tc>
        <w:tc>
          <w:tcPr>
            <w:tcW w:w="49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b w:val="false"/>
                <w:bCs w:val="false"/>
                <w:i w:val="false"/>
                <w:iCs w:val="fals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</w:rPr>
              <w:t xml:space="preserve">Química inorgánica. Se encarga del estudio integrado de la formación, composición, estructura y reacciones químicas de los elementos y compuestos inorgánicos (por ejemplo, ácido sulfúrico o carbonato cálcico); es decir, los que no poseen enlaces carbono-hidrógeno, porque éstos pertenecen al campo de la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</w:rPr>
              <w:t>quimica organica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character" w:styleId="Muydestacado">
    <w:name w:val="Muy destacado"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Ins">
    <w:name w:val="ins"/>
    <w:rPr/>
  </w:style>
  <w:style w:type="character" w:styleId="Vietas">
    <w:name w:val="Viñetas"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2016-10-21T11:07:18Z</dcterms:created>
  <dc:creator>labh1 </dc:creator>
  <dc:language>es-MX</dc:language>
  <cp:revision>0</cp:revision>
</cp:coreProperties>
</file>