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1-nfasis6"/>
        <w:tblpPr w:leftFromText="141" w:rightFromText="141" w:horzAnchor="margin" w:tblpXSpec="center" w:tblpY="-339"/>
        <w:tblW w:w="11226" w:type="dxa"/>
        <w:tblLook w:val="04A0" w:firstRow="1" w:lastRow="0" w:firstColumn="1" w:lastColumn="0" w:noHBand="0" w:noVBand="1"/>
      </w:tblPr>
      <w:tblGrid>
        <w:gridCol w:w="4754"/>
        <w:gridCol w:w="3288"/>
        <w:gridCol w:w="2594"/>
        <w:gridCol w:w="590"/>
      </w:tblGrid>
      <w:tr w:rsidR="00FC2C34" w:rsidTr="00F44C5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94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5" w:type="dxa"/>
          </w:tcPr>
          <w:p w:rsidR="00FC2C34" w:rsidRDefault="00FC2C34" w:rsidP="002E01A2"/>
        </w:tc>
        <w:tc>
          <w:tcPr>
            <w:tcW w:w="2993" w:type="dxa"/>
          </w:tcPr>
          <w:p w:rsidR="00FC2C34" w:rsidRPr="00FC2C34" w:rsidRDefault="00FC2C34" w:rsidP="002E0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FC2C34">
              <w:rPr>
                <w:rFonts w:ascii="Arial" w:hAnsi="Arial" w:cs="Arial"/>
                <w:sz w:val="32"/>
                <w:szCs w:val="32"/>
              </w:rPr>
              <w:t xml:space="preserve">Química orgánica </w:t>
            </w:r>
          </w:p>
        </w:tc>
        <w:tc>
          <w:tcPr>
            <w:tcW w:w="2594" w:type="dxa"/>
          </w:tcPr>
          <w:p w:rsidR="00FC2C34" w:rsidRPr="00FC2C34" w:rsidRDefault="00FC2C34" w:rsidP="002E0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FC2C34">
              <w:rPr>
                <w:rFonts w:ascii="Arial" w:hAnsi="Arial" w:cs="Arial"/>
                <w:sz w:val="32"/>
                <w:szCs w:val="32"/>
              </w:rPr>
              <w:t xml:space="preserve">Química inorgánica </w:t>
            </w:r>
          </w:p>
        </w:tc>
      </w:tr>
      <w:tr w:rsidR="00FC2C34" w:rsidTr="004B6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5" w:type="dxa"/>
            <w:shd w:val="clear" w:color="auto" w:fill="FDE4D0" w:themeFill="accent6" w:themeFillTint="3F"/>
          </w:tcPr>
          <w:p w:rsidR="00FC2C34" w:rsidRPr="00FC2C34" w:rsidRDefault="002E01A2" w:rsidP="002E01A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  <w:r w:rsidR="00FC2C34" w:rsidRPr="00FC2C34">
              <w:rPr>
                <w:rFonts w:ascii="Arial" w:hAnsi="Arial" w:cs="Arial"/>
                <w:sz w:val="32"/>
                <w:szCs w:val="32"/>
              </w:rPr>
              <w:t>aracterísticas</w:t>
            </w:r>
          </w:p>
        </w:tc>
        <w:tc>
          <w:tcPr>
            <w:tcW w:w="2993" w:type="dxa"/>
            <w:shd w:val="clear" w:color="auto" w:fill="FDE4D0" w:themeFill="accent6" w:themeFillTint="3F"/>
          </w:tcPr>
          <w:p w:rsidR="00FC2C34" w:rsidRPr="004D0388" w:rsidRDefault="00FC2C34" w:rsidP="002E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0388">
              <w:rPr>
                <w:rFonts w:ascii="Arial" w:hAnsi="Arial" w:cs="Arial"/>
                <w:sz w:val="24"/>
                <w:szCs w:val="24"/>
              </w:rPr>
              <w:t xml:space="preserve">La química orgánica estudia las propiedades de los compuestos que contienen en su fórmula al carbono, excepto, el ácido carbónico (H2CO3) y los óxidos del carbono (CO y CO2), los cuales se consideran como substancias inorgánicas. </w:t>
            </w:r>
          </w:p>
          <w:p w:rsidR="00FC2C34" w:rsidRPr="004D0388" w:rsidRDefault="00FC2C34" w:rsidP="002E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0388">
              <w:rPr>
                <w:rFonts w:ascii="Arial" w:hAnsi="Arial" w:cs="Arial"/>
                <w:sz w:val="24"/>
                <w:szCs w:val="24"/>
              </w:rPr>
              <w:t>Es decir, en una primera instancia, podemos decir que si bien la química es una sola, para un mejor estudio de la misma conviene dividirla en estas dos grandes ramas.</w:t>
            </w:r>
          </w:p>
          <w:p w:rsidR="00FC2C34" w:rsidRPr="004D0388" w:rsidRDefault="00FC2C34" w:rsidP="002E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C2C34" w:rsidRDefault="00FC2C34" w:rsidP="004D03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C34">
              <w:drawing>
                <wp:inline distT="0" distB="0" distL="0" distR="0" wp14:anchorId="58E0CE68" wp14:editId="435B52BC">
                  <wp:extent cx="1951284" cy="2044557"/>
                  <wp:effectExtent l="0" t="0" r="0" b="0"/>
                  <wp:docPr id="1" name="Imagen 1" descr="http://2.bp.blogspot.com/_K419-U9x3MQ/SffPSLzUbQI/AAAAAAAAADI/X6TJYC-seek/s320/sacar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_K419-U9x3MQ/SffPSLzUbQI/AAAAAAAAADI/X6TJYC-seek/s320/sacar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248" cy="204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C34" w:rsidRDefault="00FC2C34" w:rsidP="002E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8" w:type="dxa"/>
            <w:gridSpan w:val="2"/>
            <w:shd w:val="clear" w:color="auto" w:fill="FDE4D0" w:themeFill="accent6" w:themeFillTint="3F"/>
          </w:tcPr>
          <w:p w:rsidR="00FC2C34" w:rsidRPr="004D0388" w:rsidRDefault="002E01A2" w:rsidP="004D03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0388">
              <w:rPr>
                <w:rFonts w:ascii="Arial" w:hAnsi="Arial" w:cs="Arial"/>
                <w:sz w:val="24"/>
                <w:szCs w:val="24"/>
              </w:rPr>
              <w:t>La química inorgánica se encarga del estudio integrado de la formación, composición, estructura y reacciones químicas de los elementos y compuestos inorgánicos (por ejemplo, ácido sulfúrico o carbonato cálcico); es decir, los que no poseen enlaces carbono-hidrógeno, porque éstos pertenecen al campo de la química orgánica. Dicha separación no es siempre clara, como por ejemplo en la química organometalica que es una superposición de ambas.</w:t>
            </w:r>
          </w:p>
          <w:p w:rsidR="002E01A2" w:rsidRDefault="002E01A2" w:rsidP="002E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1A2">
              <w:drawing>
                <wp:inline distT="0" distB="0" distL="0" distR="0" wp14:anchorId="2181BFCE" wp14:editId="09A7FC95">
                  <wp:extent cx="1863898" cy="1397285"/>
                  <wp:effectExtent l="0" t="0" r="3175" b="0"/>
                  <wp:docPr id="2" name="Imagen 2" descr="http://teachtworld.com/wp-content/uploads/2016/02/quimica-inorganica-1-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achtworld.com/wp-content/uploads/2016/02/quimica-inorganica-1-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23" cy="140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C34" w:rsidTr="002E01A2">
        <w:trPr>
          <w:gridAfter w:val="1"/>
          <w:wAfter w:w="594" w:type="dxa"/>
          <w:trHeight w:val="1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5" w:type="dxa"/>
          </w:tcPr>
          <w:p w:rsidR="00FC2C34" w:rsidRPr="00FC2C34" w:rsidRDefault="00FC2C34" w:rsidP="002E01A2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 w:colFirst="1" w:colLast="2"/>
            <w:r w:rsidRPr="00FC2C34">
              <w:rPr>
                <w:rFonts w:ascii="Arial" w:hAnsi="Arial" w:cs="Arial"/>
                <w:sz w:val="32"/>
                <w:szCs w:val="32"/>
              </w:rPr>
              <w:t>Ventaja / desventaja</w:t>
            </w:r>
          </w:p>
        </w:tc>
        <w:tc>
          <w:tcPr>
            <w:tcW w:w="2993" w:type="dxa"/>
          </w:tcPr>
          <w:p w:rsidR="00FC2C34" w:rsidRPr="004D0388" w:rsidRDefault="00FC2C34" w:rsidP="002E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0388">
              <w:rPr>
                <w:rFonts w:ascii="Arial" w:hAnsi="Arial" w:cs="Arial"/>
                <w:sz w:val="24"/>
                <w:szCs w:val="24"/>
              </w:rPr>
              <w:t>Ventajas:</w:t>
            </w:r>
          </w:p>
          <w:p w:rsidR="00FC2C34" w:rsidRPr="004D0388" w:rsidRDefault="00FC2C34" w:rsidP="002E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0388">
              <w:rPr>
                <w:rFonts w:ascii="Arial" w:hAnsi="Arial" w:cs="Arial"/>
                <w:sz w:val="24"/>
                <w:szCs w:val="24"/>
              </w:rPr>
              <w:t>● Permite conocer, identificar y analizar las reacciones que se llevan a cabo en la célula animal o vegetal.</w:t>
            </w:r>
          </w:p>
          <w:p w:rsidR="00FC2C34" w:rsidRPr="004D0388" w:rsidRDefault="00FC2C34" w:rsidP="00F44C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0388">
              <w:rPr>
                <w:rFonts w:ascii="Arial" w:hAnsi="Arial" w:cs="Arial"/>
                <w:sz w:val="24"/>
                <w:szCs w:val="24"/>
              </w:rPr>
              <w:t xml:space="preserve">● </w:t>
            </w:r>
            <w:r w:rsidR="002E01A2" w:rsidRPr="004D0388">
              <w:rPr>
                <w:rFonts w:ascii="Arial" w:hAnsi="Arial" w:cs="Arial"/>
                <w:sz w:val="24"/>
                <w:szCs w:val="24"/>
              </w:rPr>
              <w:t>Permite m</w:t>
            </w:r>
            <w:r w:rsidRPr="004D0388">
              <w:rPr>
                <w:rFonts w:ascii="Arial" w:hAnsi="Arial" w:cs="Arial"/>
                <w:sz w:val="24"/>
                <w:szCs w:val="24"/>
              </w:rPr>
              <w:t xml:space="preserve">odificar algunas reacciones y crear </w:t>
            </w:r>
            <w:r w:rsidRPr="004D0388">
              <w:rPr>
                <w:rFonts w:ascii="Arial" w:hAnsi="Arial" w:cs="Arial"/>
                <w:sz w:val="24"/>
                <w:szCs w:val="24"/>
              </w:rPr>
              <w:lastRenderedPageBreak/>
              <w:t>artificialmente compuestos orgánicos que están en falencia en el organismo.</w:t>
            </w:r>
          </w:p>
          <w:p w:rsidR="00FC2C34" w:rsidRPr="004D0388" w:rsidRDefault="00FC2C34" w:rsidP="002E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0388">
              <w:rPr>
                <w:rFonts w:ascii="Arial" w:hAnsi="Arial" w:cs="Arial"/>
                <w:sz w:val="24"/>
                <w:szCs w:val="24"/>
              </w:rPr>
              <w:t>Desventajas:</w:t>
            </w:r>
          </w:p>
          <w:p w:rsidR="00FC2C34" w:rsidRPr="004D0388" w:rsidRDefault="00FC2C34" w:rsidP="002E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0388">
              <w:rPr>
                <w:rFonts w:ascii="Arial" w:hAnsi="Arial" w:cs="Arial"/>
                <w:sz w:val="24"/>
                <w:szCs w:val="24"/>
              </w:rPr>
              <w:t>●</w:t>
            </w:r>
            <w:r w:rsidR="002E01A2" w:rsidRPr="004D0388">
              <w:rPr>
                <w:rFonts w:ascii="Arial" w:hAnsi="Arial" w:cs="Arial"/>
                <w:sz w:val="24"/>
                <w:szCs w:val="24"/>
              </w:rPr>
              <w:t>Está</w:t>
            </w:r>
            <w:r w:rsidRPr="004D0388">
              <w:rPr>
                <w:rFonts w:ascii="Arial" w:hAnsi="Arial" w:cs="Arial"/>
                <w:sz w:val="24"/>
                <w:szCs w:val="24"/>
              </w:rPr>
              <w:t xml:space="preserve"> en que los compuestos orgánicos es que son productos naturales no renovables.</w:t>
            </w:r>
          </w:p>
          <w:p w:rsidR="00FC2C34" w:rsidRPr="004D0388" w:rsidRDefault="002E01A2" w:rsidP="002E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0388">
              <w:rPr>
                <w:rFonts w:ascii="Arial" w:hAnsi="Arial" w:cs="Arial"/>
                <w:sz w:val="24"/>
                <w:szCs w:val="24"/>
              </w:rPr>
              <w:t>●E</w:t>
            </w:r>
            <w:r w:rsidR="00FC2C34" w:rsidRPr="004D0388">
              <w:rPr>
                <w:rFonts w:ascii="Arial" w:hAnsi="Arial" w:cs="Arial"/>
                <w:sz w:val="24"/>
                <w:szCs w:val="24"/>
              </w:rPr>
              <w:t>s que al fabricar todos estos productos se contamina mucho el ambiente.</w:t>
            </w:r>
          </w:p>
        </w:tc>
        <w:tc>
          <w:tcPr>
            <w:tcW w:w="2594" w:type="dxa"/>
          </w:tcPr>
          <w:p w:rsidR="002E01A2" w:rsidRPr="004D0388" w:rsidRDefault="002E01A2" w:rsidP="002E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0388">
              <w:rPr>
                <w:rFonts w:ascii="Arial" w:hAnsi="Arial" w:cs="Arial"/>
                <w:sz w:val="24"/>
                <w:szCs w:val="24"/>
              </w:rPr>
              <w:lastRenderedPageBreak/>
              <w:t xml:space="preserve">Ventajas: </w:t>
            </w:r>
          </w:p>
          <w:p w:rsidR="002E01A2" w:rsidRPr="004D0388" w:rsidRDefault="002E01A2" w:rsidP="002E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0388">
              <w:rPr>
                <w:rFonts w:ascii="Arial" w:hAnsi="Arial" w:cs="Arial"/>
                <w:sz w:val="24"/>
                <w:szCs w:val="24"/>
              </w:rPr>
              <w:t>●Con los compuestos orgánicos se elaboran gran cantidad de diversos combustibles.</w:t>
            </w:r>
          </w:p>
          <w:p w:rsidR="00FC2C34" w:rsidRPr="004D0388" w:rsidRDefault="002E01A2" w:rsidP="002E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0388">
              <w:rPr>
                <w:rFonts w:ascii="Arial" w:hAnsi="Arial" w:cs="Arial"/>
                <w:sz w:val="24"/>
                <w:szCs w:val="24"/>
              </w:rPr>
              <w:t xml:space="preserve">●Muchos de estos compuestos orgánicos sirven para </w:t>
            </w:r>
            <w:r w:rsidRPr="004D0388">
              <w:rPr>
                <w:rFonts w:ascii="Arial" w:hAnsi="Arial" w:cs="Arial"/>
                <w:sz w:val="24"/>
                <w:szCs w:val="24"/>
              </w:rPr>
              <w:lastRenderedPageBreak/>
              <w:t>fabricar los detergentes.</w:t>
            </w:r>
          </w:p>
          <w:p w:rsidR="002E01A2" w:rsidRPr="004D0388" w:rsidRDefault="002E01A2" w:rsidP="002E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0388">
              <w:rPr>
                <w:rFonts w:ascii="Arial" w:hAnsi="Arial" w:cs="Arial"/>
                <w:sz w:val="24"/>
                <w:szCs w:val="24"/>
              </w:rPr>
              <w:t>Desventajas:</w:t>
            </w:r>
          </w:p>
          <w:p w:rsidR="002E01A2" w:rsidRPr="004D0388" w:rsidRDefault="002E01A2" w:rsidP="002E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0388">
              <w:rPr>
                <w:rFonts w:ascii="Arial" w:hAnsi="Arial" w:cs="Arial"/>
                <w:sz w:val="24"/>
                <w:szCs w:val="24"/>
              </w:rPr>
              <w:t>●Está en los compuestos orgánicos que son productos naturales no renovables.</w:t>
            </w:r>
          </w:p>
          <w:p w:rsidR="002E01A2" w:rsidRPr="004D0388" w:rsidRDefault="002E01A2" w:rsidP="002E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0388">
              <w:rPr>
                <w:rFonts w:ascii="Arial" w:hAnsi="Arial" w:cs="Arial"/>
                <w:sz w:val="24"/>
                <w:szCs w:val="24"/>
              </w:rPr>
              <w:t>●Es que al fabricar todos estos productos se contamina mucho el ambiente.</w:t>
            </w:r>
          </w:p>
        </w:tc>
      </w:tr>
      <w:bookmarkEnd w:id="0"/>
    </w:tbl>
    <w:p w:rsidR="00F44C56" w:rsidRPr="00FC2C34" w:rsidRDefault="00F44C56" w:rsidP="00FC2C34"/>
    <w:sectPr w:rsidR="00F44C56" w:rsidRPr="00FC2C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5747A"/>
    <w:multiLevelType w:val="hybridMultilevel"/>
    <w:tmpl w:val="62A492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138A0"/>
    <w:multiLevelType w:val="hybridMultilevel"/>
    <w:tmpl w:val="4DE84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34"/>
    <w:rsid w:val="002E01A2"/>
    <w:rsid w:val="004B6784"/>
    <w:rsid w:val="004D0388"/>
    <w:rsid w:val="00AA7F3F"/>
    <w:rsid w:val="00DA37A3"/>
    <w:rsid w:val="00F44C56"/>
    <w:rsid w:val="00F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FC2C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media1-nfasis6">
    <w:name w:val="Medium Grid 1 Accent 6"/>
    <w:basedOn w:val="Tablanormal"/>
    <w:uiPriority w:val="67"/>
    <w:rsid w:val="00FC2C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C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C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0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FC2C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media1-nfasis6">
    <w:name w:val="Medium Grid 1 Accent 6"/>
    <w:basedOn w:val="Tablanormal"/>
    <w:uiPriority w:val="67"/>
    <w:rsid w:val="00FC2C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C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C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49CB-9E6D-4C04-A810-4C3B1982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2016-05-04T13:49:00Z</dcterms:created>
  <dcterms:modified xsi:type="dcterms:W3CDTF">2016-05-04T14:16:00Z</dcterms:modified>
</cp:coreProperties>
</file>