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10" w:rsidRDefault="005968CE" w:rsidP="005968CE">
      <w:pPr>
        <w:pStyle w:val="Sinespaciado"/>
        <w:jc w:val="center"/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</w:pPr>
      <w:r w:rsidRPr="005968CE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ACTIVIDAD 2</w:t>
      </w:r>
    </w:p>
    <w:p w:rsidR="005968CE" w:rsidRDefault="005968CE" w:rsidP="005968CE">
      <w:pPr>
        <w:pStyle w:val="Sinespaciado"/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</w:pPr>
    </w:p>
    <w:p w:rsidR="005968CE" w:rsidRPr="005968CE" w:rsidRDefault="005968CE" w:rsidP="005968CE">
      <w:pPr>
        <w:pStyle w:val="Sinespaciado"/>
        <w:rPr>
          <w:rFonts w:ascii="Arial" w:hAnsi="Arial" w:cs="Arial"/>
          <w:sz w:val="32"/>
          <w:szCs w:val="32"/>
        </w:rPr>
      </w:pPr>
      <w:r w:rsidRPr="005968CE">
        <w:rPr>
          <w:rFonts w:ascii="Arial" w:hAnsi="Arial" w:cs="Arial"/>
          <w:sz w:val="32"/>
          <w:szCs w:val="32"/>
        </w:rPr>
        <w:t>Química orgánica.</w:t>
      </w:r>
    </w:p>
    <w:p w:rsidR="005968CE" w:rsidRDefault="005968CE" w:rsidP="005968CE">
      <w:pPr>
        <w:pStyle w:val="Sinespaciado"/>
        <w:numPr>
          <w:ilvl w:val="0"/>
          <w:numId w:val="1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Están formados principalmente por los elementos: C (carbono), H (hidrogeno), O (oxigeno) y N (nitrógeno).</w:t>
      </w:r>
    </w:p>
    <w:p w:rsidR="005968CE" w:rsidRDefault="005968CE" w:rsidP="005968CE">
      <w:pPr>
        <w:pStyle w:val="Sinespaciado"/>
        <w:numPr>
          <w:ilvl w:val="0"/>
          <w:numId w:val="1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insolubles al agua.</w:t>
      </w:r>
    </w:p>
    <w:p w:rsidR="005968CE" w:rsidRDefault="005968CE" w:rsidP="005968CE">
      <w:pPr>
        <w:pStyle w:val="Sinespaciado"/>
        <w:numPr>
          <w:ilvl w:val="0"/>
          <w:numId w:val="1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un gran peso molecular.</w:t>
      </w:r>
    </w:p>
    <w:p w:rsidR="005968CE" w:rsidRDefault="005968CE" w:rsidP="005968CE">
      <w:pPr>
        <w:pStyle w:val="Sinespaciado"/>
        <w:numPr>
          <w:ilvl w:val="0"/>
          <w:numId w:val="1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Reaccionan entre sí lentamente, debido a su enlace covalente.</w:t>
      </w:r>
    </w:p>
    <w:p w:rsidR="005968CE" w:rsidRDefault="005968CE" w:rsidP="005968CE">
      <w:pPr>
        <w:pStyle w:val="Sinespaciado"/>
        <w:numPr>
          <w:ilvl w:val="0"/>
          <w:numId w:val="1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disolverse en agua no se ionizan.</w:t>
      </w:r>
    </w:p>
    <w:p w:rsidR="005968CE" w:rsidRDefault="005968CE" w:rsidP="005968CE">
      <w:pPr>
        <w:pStyle w:val="Sinespaciado"/>
        <w:numPr>
          <w:ilvl w:val="0"/>
          <w:numId w:val="1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inestables a bajas temperaturas frente al calor y a la luz.</w:t>
      </w:r>
    </w:p>
    <w:p w:rsidR="005968CE" w:rsidRDefault="005968CE" w:rsidP="005968CE">
      <w:pPr>
        <w:pStyle w:val="Sinespaciado"/>
        <w:numPr>
          <w:ilvl w:val="0"/>
          <w:numId w:val="1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componen de la materia viva.</w:t>
      </w:r>
    </w:p>
    <w:p w:rsidR="00B254D0" w:rsidRDefault="00B254D0" w:rsidP="005968CE">
      <w:pPr>
        <w:pStyle w:val="Sinespaciado"/>
        <w:numPr>
          <w:ilvl w:val="0"/>
          <w:numId w:val="1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tipos de enlaces son covalente, covalente combinado y puente de Hidrogeno.</w:t>
      </w:r>
    </w:p>
    <w:p w:rsidR="005968CE" w:rsidRDefault="005968CE" w:rsidP="005968CE">
      <w:pPr>
        <w:pStyle w:val="Sinespaciado"/>
        <w:rPr>
          <w:rFonts w:ascii="Arial" w:hAnsi="Arial" w:cs="Arial"/>
          <w:sz w:val="24"/>
          <w:szCs w:val="24"/>
        </w:rPr>
      </w:pPr>
    </w:p>
    <w:p w:rsidR="005968CE" w:rsidRDefault="005968CE" w:rsidP="005968CE">
      <w:pPr>
        <w:pStyle w:val="Sinespaciad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Química inorgánica.</w:t>
      </w:r>
    </w:p>
    <w:p w:rsidR="005968CE" w:rsidRDefault="005968CE" w:rsidP="005968CE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Pueden estar constituidos por átomos de cualquier elemento.</w:t>
      </w:r>
    </w:p>
    <w:p w:rsidR="005968CE" w:rsidRDefault="005968CE" w:rsidP="005968CE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resistentes al calor.</w:t>
      </w:r>
    </w:p>
    <w:p w:rsidR="005968CE" w:rsidRDefault="005968CE" w:rsidP="005968CE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solubles al agua.</w:t>
      </w:r>
    </w:p>
    <w:p w:rsidR="005968CE" w:rsidRDefault="005968CE" w:rsidP="005968CE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Poseen reacciones inmediatas.</w:t>
      </w:r>
    </w:p>
    <w:p w:rsidR="005968CE" w:rsidRDefault="005968CE" w:rsidP="005968CE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Estables en temperaturas altas.</w:t>
      </w:r>
    </w:p>
    <w:p w:rsidR="005968CE" w:rsidRDefault="005968CE" w:rsidP="005968CE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un bajo peso molecular.</w:t>
      </w:r>
    </w:p>
    <w:p w:rsidR="00B254D0" w:rsidRPr="00B254D0" w:rsidRDefault="005968CE" w:rsidP="00B254D0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bueno conductores del calor y</w:t>
      </w:r>
      <w:r w:rsidR="00B254D0">
        <w:rPr>
          <w:rFonts w:ascii="Arial" w:hAnsi="Arial" w:cs="Arial"/>
          <w:sz w:val="24"/>
          <w:szCs w:val="24"/>
        </w:rPr>
        <w:t xml:space="preserve"> de la electricidad cuando se encuentran en solución.</w:t>
      </w:r>
    </w:p>
    <w:p w:rsidR="005968CE" w:rsidRDefault="00B254D0" w:rsidP="005968CE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tipo de enlace es covalente e iónico.</w:t>
      </w:r>
    </w:p>
    <w:p w:rsidR="00B254D0" w:rsidRPr="00B254D0" w:rsidRDefault="00B254D0" w:rsidP="00B254D0">
      <w:pPr>
        <w:pStyle w:val="Sinespaciado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poseen enlaces Carbono-Hidrogeno.</w:t>
      </w:r>
    </w:p>
    <w:sectPr w:rsidR="00B254D0" w:rsidRPr="00B254D0" w:rsidSect="00153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7B"/>
    <w:multiLevelType w:val="hybridMultilevel"/>
    <w:tmpl w:val="8E909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60CCA"/>
    <w:multiLevelType w:val="hybridMultilevel"/>
    <w:tmpl w:val="CBA2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CE"/>
    <w:rsid w:val="00153C10"/>
    <w:rsid w:val="005968CE"/>
    <w:rsid w:val="00B2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6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</cp:lastModifiedBy>
  <cp:revision>1</cp:revision>
  <dcterms:created xsi:type="dcterms:W3CDTF">2014-11-21T00:34:00Z</dcterms:created>
  <dcterms:modified xsi:type="dcterms:W3CDTF">2014-11-21T00:49:00Z</dcterms:modified>
</cp:coreProperties>
</file>