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27445" cy="278003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Nombre del alumno:joseph silva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nombre del docente:daniel rojas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materia:quimica 2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tema:resumen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fecha:26/04/2017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resumen</w:t>
      </w:r>
    </w:p>
    <w:p>
      <w:pPr>
        <w:pStyle w:val="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los elementos son representados por un simbolo que consiste en una o dos letras que se derivan de su nombre latino 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importancia del uso de la tabla periodica se basa en que nos es necesario saber la quimica de cada uno de los elementos conocidos.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Uno de los aspectos mas relevantes es que toda la materia conocida se compone de aproximadamente 100 elementos algunos de ellos conocidos desde la antigüedad.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Los elementos que van desde el hidrogeno al uranio se conocen como los elementos naturales.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 estima que en el universo el 90%es hidrogeno 9%helio y 1%el resto de los elementos en el sol se han identificado 60 elementos conocidos en la tierra.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Los grupos son el conjunto de elementos que tienen una configuracion electromagnetica.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Propiedades generales de los metales.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Poseen bajo potencial de ionizacion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LibreOffice/5.2.1.2$Linux_x86 LibreOffice_project/20m0$Build-2</Application>
  <Pages>2</Pages>
  <Words>150</Words>
  <Characters>785</Characters>
  <CharactersWithSpaces>924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2017-04-26T12:34:04Z</dcterms:created>
  <dc:creator/>
  <dc:description/>
  <dc:language>es-MX</dc:language>
  <cp:lastModifiedBy/>
  <dcterms:modified xsi:type="dcterms:W3CDTF">2017-04-26T12:55:39Z</dcterms:modified>
  <cp:revision>1</cp:revision>
  <dc:subject/>
  <dc:title/>
</cp:coreProperties>
</file>