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19" w:rsidRDefault="00E57719" w:rsidP="00E57719">
      <w:pPr>
        <w:jc w:val="center"/>
      </w:pPr>
      <w:r>
        <w:rPr>
          <w:noProof/>
          <w:lang w:eastAsia="es-MX"/>
        </w:rPr>
        <w:drawing>
          <wp:anchor distT="0" distB="0" distL="114300" distR="114300" simplePos="0" relativeHeight="251658240" behindDoc="0" locked="0" layoutInCell="1" allowOverlap="1" wp14:anchorId="76FC25AE" wp14:editId="423E84F0">
            <wp:simplePos x="0" y="0"/>
            <wp:positionH relativeFrom="column">
              <wp:posOffset>-727710</wp:posOffset>
            </wp:positionH>
            <wp:positionV relativeFrom="paragraph">
              <wp:posOffset>-490855</wp:posOffset>
            </wp:positionV>
            <wp:extent cx="6738620" cy="1666875"/>
            <wp:effectExtent l="0" t="0" r="5080"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dad_lamar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38620" cy="1666875"/>
                    </a:xfrm>
                    <a:prstGeom prst="rect">
                      <a:avLst/>
                    </a:prstGeom>
                  </pic:spPr>
                </pic:pic>
              </a:graphicData>
            </a:graphic>
            <wp14:sizeRelH relativeFrom="page">
              <wp14:pctWidth>0</wp14:pctWidth>
            </wp14:sizeRelH>
            <wp14:sizeRelV relativeFrom="page">
              <wp14:pctHeight>0</wp14:pctHeight>
            </wp14:sizeRelV>
          </wp:anchor>
        </w:drawing>
      </w:r>
    </w:p>
    <w:p w:rsidR="00E57719" w:rsidRPr="00E57719" w:rsidRDefault="00E57719" w:rsidP="00E57719"/>
    <w:p w:rsidR="00E57719" w:rsidRPr="00E57719" w:rsidRDefault="00E57719" w:rsidP="00E57719"/>
    <w:p w:rsidR="00E57719" w:rsidRDefault="00E57719" w:rsidP="00E57719"/>
    <w:p w:rsidR="00703214" w:rsidRDefault="00E57719" w:rsidP="00E57719">
      <w:pPr>
        <w:tabs>
          <w:tab w:val="left" w:pos="4980"/>
        </w:tabs>
        <w:rPr>
          <w:rFonts w:ascii="Times New Roman" w:hAnsi="Times New Roman" w:cs="Times New Roman"/>
          <w:sz w:val="24"/>
          <w:szCs w:val="24"/>
        </w:rPr>
      </w:pPr>
      <w:r>
        <w:tab/>
      </w:r>
    </w:p>
    <w:p w:rsidR="00E57719" w:rsidRDefault="00E57719" w:rsidP="00E57719">
      <w:pPr>
        <w:tabs>
          <w:tab w:val="left" w:pos="4980"/>
        </w:tabs>
        <w:rPr>
          <w:rFonts w:ascii="Times New Roman" w:hAnsi="Times New Roman" w:cs="Times New Roman"/>
          <w:sz w:val="24"/>
          <w:szCs w:val="24"/>
        </w:rPr>
      </w:pPr>
    </w:p>
    <w:p w:rsidR="00E57719" w:rsidRDefault="00E57719" w:rsidP="00E57719">
      <w:pPr>
        <w:tabs>
          <w:tab w:val="left" w:pos="4980"/>
        </w:tabs>
        <w:rPr>
          <w:rFonts w:ascii="Times New Roman" w:hAnsi="Times New Roman" w:cs="Times New Roman"/>
          <w:sz w:val="24"/>
          <w:szCs w:val="24"/>
        </w:rPr>
      </w:pPr>
    </w:p>
    <w:p w:rsidR="00E57719" w:rsidRDefault="00E57719" w:rsidP="00E57719">
      <w:pPr>
        <w:tabs>
          <w:tab w:val="left" w:pos="4980"/>
        </w:tabs>
        <w:jc w:val="center"/>
        <w:rPr>
          <w:rFonts w:ascii="Times New Roman" w:hAnsi="Times New Roman" w:cs="Times New Roman"/>
          <w:sz w:val="24"/>
          <w:szCs w:val="24"/>
        </w:rPr>
      </w:pPr>
      <w:r>
        <w:rPr>
          <w:rFonts w:ascii="Times New Roman" w:hAnsi="Times New Roman" w:cs="Times New Roman"/>
          <w:sz w:val="24"/>
          <w:szCs w:val="24"/>
        </w:rPr>
        <w:t>Esteban Hernández Nuño</w:t>
      </w:r>
    </w:p>
    <w:p w:rsidR="00E57719" w:rsidRDefault="00E57719" w:rsidP="00E57719">
      <w:pPr>
        <w:tabs>
          <w:tab w:val="left" w:pos="4980"/>
        </w:tabs>
        <w:jc w:val="center"/>
        <w:rPr>
          <w:rFonts w:ascii="Times New Roman" w:hAnsi="Times New Roman" w:cs="Times New Roman"/>
          <w:sz w:val="24"/>
          <w:szCs w:val="24"/>
        </w:rPr>
      </w:pPr>
    </w:p>
    <w:p w:rsidR="00E57719" w:rsidRDefault="00E57719" w:rsidP="00E57719">
      <w:pPr>
        <w:tabs>
          <w:tab w:val="left" w:pos="4980"/>
        </w:tabs>
        <w:jc w:val="center"/>
        <w:rPr>
          <w:rFonts w:ascii="Times New Roman" w:hAnsi="Times New Roman" w:cs="Times New Roman"/>
          <w:sz w:val="24"/>
          <w:szCs w:val="24"/>
        </w:rPr>
      </w:pPr>
      <w:r>
        <w:rPr>
          <w:rFonts w:ascii="Times New Roman" w:hAnsi="Times New Roman" w:cs="Times New Roman"/>
          <w:sz w:val="24"/>
          <w:szCs w:val="24"/>
        </w:rPr>
        <w:t>Profesor Daniel Rojas Tapia</w:t>
      </w:r>
    </w:p>
    <w:p w:rsidR="00E57719" w:rsidRDefault="00E57719" w:rsidP="00E57719">
      <w:pPr>
        <w:tabs>
          <w:tab w:val="left" w:pos="4980"/>
        </w:tabs>
        <w:jc w:val="center"/>
        <w:rPr>
          <w:rFonts w:ascii="Times New Roman" w:hAnsi="Times New Roman" w:cs="Times New Roman"/>
          <w:sz w:val="24"/>
          <w:szCs w:val="24"/>
        </w:rPr>
      </w:pPr>
    </w:p>
    <w:p w:rsidR="00E57719" w:rsidRDefault="00E57719" w:rsidP="00E57719">
      <w:pPr>
        <w:tabs>
          <w:tab w:val="left" w:pos="4980"/>
        </w:tabs>
        <w:jc w:val="center"/>
        <w:rPr>
          <w:rFonts w:ascii="Times New Roman" w:hAnsi="Times New Roman" w:cs="Times New Roman"/>
          <w:sz w:val="24"/>
          <w:szCs w:val="24"/>
        </w:rPr>
      </w:pPr>
      <w:r>
        <w:rPr>
          <w:rFonts w:ascii="Times New Roman" w:hAnsi="Times New Roman" w:cs="Times New Roman"/>
          <w:sz w:val="24"/>
          <w:szCs w:val="24"/>
        </w:rPr>
        <w:t>BEO4221</w:t>
      </w:r>
    </w:p>
    <w:p w:rsidR="00E57719" w:rsidRDefault="00E57719" w:rsidP="00E57719">
      <w:pPr>
        <w:tabs>
          <w:tab w:val="left" w:pos="4980"/>
        </w:tabs>
        <w:jc w:val="center"/>
        <w:rPr>
          <w:rFonts w:ascii="Times New Roman" w:hAnsi="Times New Roman" w:cs="Times New Roman"/>
          <w:sz w:val="24"/>
          <w:szCs w:val="24"/>
        </w:rPr>
      </w:pPr>
    </w:p>
    <w:p w:rsidR="00E57719" w:rsidRDefault="00E57719" w:rsidP="00E57719">
      <w:pPr>
        <w:tabs>
          <w:tab w:val="left" w:pos="4980"/>
        </w:tabs>
        <w:jc w:val="center"/>
        <w:rPr>
          <w:rFonts w:ascii="Times New Roman" w:hAnsi="Times New Roman" w:cs="Times New Roman"/>
          <w:sz w:val="24"/>
          <w:szCs w:val="24"/>
        </w:rPr>
      </w:pPr>
      <w:r>
        <w:rPr>
          <w:rFonts w:ascii="Times New Roman" w:hAnsi="Times New Roman" w:cs="Times New Roman"/>
          <w:sz w:val="24"/>
          <w:szCs w:val="24"/>
        </w:rPr>
        <w:t>2°A</w:t>
      </w:r>
    </w:p>
    <w:p w:rsidR="00E57719" w:rsidRDefault="00E57719" w:rsidP="00E57719">
      <w:pPr>
        <w:tabs>
          <w:tab w:val="left" w:pos="4980"/>
        </w:tabs>
        <w:jc w:val="center"/>
        <w:rPr>
          <w:rFonts w:ascii="Times New Roman" w:hAnsi="Times New Roman" w:cs="Times New Roman"/>
          <w:sz w:val="24"/>
          <w:szCs w:val="24"/>
        </w:rPr>
      </w:pPr>
    </w:p>
    <w:p w:rsidR="00E57719" w:rsidRDefault="00E57719" w:rsidP="00E57719">
      <w:pPr>
        <w:tabs>
          <w:tab w:val="left" w:pos="4980"/>
        </w:tabs>
        <w:jc w:val="center"/>
        <w:rPr>
          <w:rFonts w:ascii="Times New Roman" w:hAnsi="Times New Roman" w:cs="Times New Roman"/>
          <w:sz w:val="24"/>
          <w:szCs w:val="24"/>
        </w:rPr>
      </w:pPr>
      <w:r>
        <w:rPr>
          <w:rFonts w:ascii="Times New Roman" w:hAnsi="Times New Roman" w:cs="Times New Roman"/>
          <w:sz w:val="24"/>
          <w:szCs w:val="24"/>
        </w:rPr>
        <w:t>QUÍMICA II</w:t>
      </w:r>
    </w:p>
    <w:p w:rsidR="00E57719" w:rsidRDefault="00E57719" w:rsidP="00E57719">
      <w:pPr>
        <w:tabs>
          <w:tab w:val="left" w:pos="4980"/>
        </w:tabs>
        <w:jc w:val="center"/>
        <w:rPr>
          <w:rFonts w:ascii="Times New Roman" w:hAnsi="Times New Roman" w:cs="Times New Roman"/>
          <w:sz w:val="24"/>
          <w:szCs w:val="24"/>
        </w:rPr>
      </w:pPr>
    </w:p>
    <w:p w:rsidR="00E57719" w:rsidRDefault="00E57719" w:rsidP="00E57719">
      <w:pPr>
        <w:tabs>
          <w:tab w:val="left" w:pos="4980"/>
        </w:tabs>
        <w:jc w:val="center"/>
        <w:rPr>
          <w:rFonts w:ascii="Times New Roman" w:hAnsi="Times New Roman" w:cs="Times New Roman"/>
          <w:sz w:val="24"/>
          <w:szCs w:val="24"/>
        </w:rPr>
      </w:pPr>
      <w:r>
        <w:rPr>
          <w:rFonts w:ascii="Times New Roman" w:hAnsi="Times New Roman" w:cs="Times New Roman"/>
          <w:sz w:val="24"/>
          <w:szCs w:val="24"/>
        </w:rPr>
        <w:t>LAMAR Universidad Bachillerato</w:t>
      </w:r>
    </w:p>
    <w:p w:rsidR="00E57719" w:rsidRDefault="00E57719">
      <w:pPr>
        <w:rPr>
          <w:rFonts w:ascii="Times New Roman" w:hAnsi="Times New Roman" w:cs="Times New Roman"/>
          <w:sz w:val="24"/>
          <w:szCs w:val="24"/>
        </w:rPr>
      </w:pPr>
      <w:r>
        <w:rPr>
          <w:rFonts w:ascii="Times New Roman" w:hAnsi="Times New Roman" w:cs="Times New Roman"/>
          <w:sz w:val="24"/>
          <w:szCs w:val="24"/>
        </w:rPr>
        <w:br w:type="page"/>
      </w:r>
    </w:p>
    <w:p w:rsidR="00E57719" w:rsidRDefault="00E57719" w:rsidP="00E57719">
      <w:pPr>
        <w:tabs>
          <w:tab w:val="left" w:pos="4980"/>
        </w:tabs>
        <w:rPr>
          <w:rFonts w:ascii="Times New Roman" w:hAnsi="Times New Roman" w:cs="Times New Roman"/>
          <w:sz w:val="24"/>
          <w:szCs w:val="24"/>
        </w:rPr>
      </w:pPr>
      <w:r>
        <w:rPr>
          <w:rFonts w:ascii="Times New Roman" w:hAnsi="Times New Roman" w:cs="Times New Roman"/>
          <w:sz w:val="24"/>
          <w:szCs w:val="24"/>
        </w:rPr>
        <w:lastRenderedPageBreak/>
        <w:t>La tabla periódica es la representación más conocida y en realidad se puede deducir de las configuraciones electrónicas. Los elementos se representan por un símbolo que cosiste en una o dos letras que derivan de su nombre latino.</w:t>
      </w:r>
    </w:p>
    <w:p w:rsidR="00E57719" w:rsidRDefault="00E57719" w:rsidP="00E57719">
      <w:pPr>
        <w:tabs>
          <w:tab w:val="left" w:pos="4980"/>
        </w:tabs>
        <w:rPr>
          <w:rFonts w:ascii="Times New Roman" w:hAnsi="Times New Roman" w:cs="Times New Roman"/>
          <w:sz w:val="24"/>
          <w:szCs w:val="24"/>
        </w:rPr>
      </w:pPr>
    </w:p>
    <w:p w:rsidR="00CA5560" w:rsidRDefault="00E57719" w:rsidP="00E57719">
      <w:pPr>
        <w:tabs>
          <w:tab w:val="left" w:pos="4980"/>
        </w:tabs>
        <w:rPr>
          <w:rFonts w:ascii="Times New Roman" w:hAnsi="Times New Roman" w:cs="Times New Roman"/>
          <w:sz w:val="24"/>
          <w:szCs w:val="24"/>
        </w:rPr>
      </w:pPr>
      <w:r>
        <w:rPr>
          <w:rFonts w:ascii="Times New Roman" w:hAnsi="Times New Roman" w:cs="Times New Roman"/>
          <w:sz w:val="24"/>
          <w:szCs w:val="24"/>
        </w:rPr>
        <w:t xml:space="preserve">La importancia y uso de ésta se basa en que no es necesario saber la química de cada uno de los elementos conocidos para tener un conocimiento elemental de la química, sino que al presentar propiedades </w:t>
      </w:r>
      <w:r w:rsidR="00CA5560">
        <w:rPr>
          <w:rFonts w:ascii="Times New Roman" w:hAnsi="Times New Roman" w:cs="Times New Roman"/>
          <w:sz w:val="24"/>
          <w:szCs w:val="24"/>
        </w:rPr>
        <w:t>similares entre ellos, los elementos pueden agruparse de tal forma que las propiedades recuerdan y, más aún, se puedan producir otras.</w:t>
      </w:r>
    </w:p>
    <w:p w:rsidR="00CA5560" w:rsidRDefault="00CA5560" w:rsidP="00E57719">
      <w:pPr>
        <w:tabs>
          <w:tab w:val="left" w:pos="4980"/>
        </w:tabs>
        <w:rPr>
          <w:rFonts w:ascii="Times New Roman" w:hAnsi="Times New Roman" w:cs="Times New Roman"/>
          <w:sz w:val="24"/>
          <w:szCs w:val="24"/>
        </w:rPr>
      </w:pPr>
      <w:r>
        <w:rPr>
          <w:rFonts w:ascii="Times New Roman" w:hAnsi="Times New Roman" w:cs="Times New Roman"/>
          <w:sz w:val="24"/>
          <w:szCs w:val="24"/>
        </w:rPr>
        <w:t>Uno de los aspectos más interesantes de la ciencia es que toda la materia conocida se compone de aproximadamente 100 elementos, algunos de ellos conocidos desde la antigüedad como el cobre, hierro, plata, azufre, oro, etcétera.</w:t>
      </w:r>
    </w:p>
    <w:p w:rsidR="00CA5560" w:rsidRDefault="00CA5560" w:rsidP="00E57719">
      <w:pPr>
        <w:tabs>
          <w:tab w:val="left" w:pos="4980"/>
        </w:tabs>
        <w:rPr>
          <w:rFonts w:ascii="Times New Roman" w:hAnsi="Times New Roman" w:cs="Times New Roman"/>
          <w:sz w:val="24"/>
          <w:szCs w:val="24"/>
        </w:rPr>
      </w:pPr>
      <w:r>
        <w:rPr>
          <w:rFonts w:ascii="Times New Roman" w:hAnsi="Times New Roman" w:cs="Times New Roman"/>
          <w:sz w:val="24"/>
          <w:szCs w:val="24"/>
        </w:rPr>
        <w:t>Los elementos que van desde el hidrógeno al Uranio se conocen como elementos naturales y los restantes como sintéticos.  Se estima que en el universo el 90% es hidrógeno, 9% es helio y el 1% el resto de los elementos. En el Sol se han identificado al menos unos 60 elementos conocidos en la Tierra. En la Tierra los elementos más abundantes son: Oxígeno, silicio, aluminio, hierro, calcio, sodio,  magnesio, hidrógeno y titanio.</w:t>
      </w:r>
    </w:p>
    <w:p w:rsidR="00CA5560" w:rsidRDefault="00CA5560" w:rsidP="00E57719">
      <w:pPr>
        <w:tabs>
          <w:tab w:val="left" w:pos="4980"/>
        </w:tabs>
        <w:rPr>
          <w:rFonts w:ascii="Times New Roman" w:hAnsi="Times New Roman" w:cs="Times New Roman"/>
          <w:sz w:val="24"/>
          <w:szCs w:val="24"/>
        </w:rPr>
      </w:pPr>
    </w:p>
    <w:p w:rsidR="005D1CCE" w:rsidRDefault="00CA5560" w:rsidP="00E57719">
      <w:pPr>
        <w:tabs>
          <w:tab w:val="left" w:pos="4980"/>
        </w:tabs>
        <w:rPr>
          <w:rFonts w:ascii="Times New Roman" w:hAnsi="Times New Roman" w:cs="Times New Roman"/>
          <w:sz w:val="24"/>
          <w:szCs w:val="24"/>
        </w:rPr>
      </w:pPr>
      <w:r>
        <w:rPr>
          <w:rFonts w:ascii="Times New Roman" w:hAnsi="Times New Roman" w:cs="Times New Roman"/>
          <w:sz w:val="24"/>
          <w:szCs w:val="24"/>
        </w:rPr>
        <w:t>Es de suma importancia conocer el lenguaje de la química, donde aprendemos acerca de cómo hablar utilizando la química, que la encontramos precisamente en todo lo que nos rodea</w:t>
      </w:r>
      <w:r w:rsidR="005D1CCE">
        <w:rPr>
          <w:rFonts w:ascii="Times New Roman" w:hAnsi="Times New Roman" w:cs="Times New Roman"/>
          <w:sz w:val="24"/>
          <w:szCs w:val="24"/>
        </w:rPr>
        <w:t>. A continuación unas definiciones que me ayudaron a conocer acerca del lenguaje químico:</w:t>
      </w:r>
    </w:p>
    <w:p w:rsidR="005D1CCE" w:rsidRDefault="005D1CCE" w:rsidP="00E57719">
      <w:pPr>
        <w:tabs>
          <w:tab w:val="left" w:pos="4980"/>
        </w:tabs>
        <w:rPr>
          <w:rFonts w:ascii="Times New Roman" w:hAnsi="Times New Roman" w:cs="Times New Roman"/>
          <w:sz w:val="24"/>
          <w:szCs w:val="24"/>
        </w:rPr>
      </w:pPr>
      <w:r>
        <w:rPr>
          <w:rFonts w:ascii="Times New Roman" w:hAnsi="Times New Roman" w:cs="Times New Roman"/>
          <w:b/>
          <w:sz w:val="24"/>
          <w:szCs w:val="24"/>
        </w:rPr>
        <w:t xml:space="preserve">GRUPOS: </w:t>
      </w:r>
      <w:r>
        <w:rPr>
          <w:rFonts w:ascii="Times New Roman" w:hAnsi="Times New Roman" w:cs="Times New Roman"/>
          <w:sz w:val="24"/>
          <w:szCs w:val="24"/>
        </w:rPr>
        <w:t>Conjunto de elementos que tienen configuración externa semejante.</w:t>
      </w:r>
    </w:p>
    <w:p w:rsidR="005D1CCE" w:rsidRDefault="005D1CCE" w:rsidP="00E57719">
      <w:pPr>
        <w:tabs>
          <w:tab w:val="left" w:pos="4980"/>
        </w:tabs>
        <w:rPr>
          <w:rFonts w:ascii="Times New Roman" w:hAnsi="Times New Roman" w:cs="Times New Roman"/>
          <w:sz w:val="24"/>
          <w:szCs w:val="24"/>
        </w:rPr>
      </w:pPr>
      <w:r>
        <w:rPr>
          <w:rFonts w:ascii="Times New Roman" w:hAnsi="Times New Roman" w:cs="Times New Roman"/>
          <w:b/>
          <w:sz w:val="24"/>
          <w:szCs w:val="24"/>
        </w:rPr>
        <w:t xml:space="preserve">PERIODOS: </w:t>
      </w:r>
      <w:r>
        <w:rPr>
          <w:rFonts w:ascii="Times New Roman" w:hAnsi="Times New Roman" w:cs="Times New Roman"/>
          <w:sz w:val="24"/>
          <w:szCs w:val="24"/>
        </w:rPr>
        <w:t>Conjuntos de elementos dispuestos en líneas horizontales. Se tienen 7 periodos y los hay cortos y largos.</w:t>
      </w:r>
    </w:p>
    <w:p w:rsidR="002C79CF" w:rsidRDefault="005D1CCE" w:rsidP="00E57719">
      <w:pPr>
        <w:tabs>
          <w:tab w:val="left" w:pos="4980"/>
        </w:tabs>
        <w:rPr>
          <w:rFonts w:ascii="Times New Roman" w:hAnsi="Times New Roman" w:cs="Times New Roman"/>
          <w:sz w:val="24"/>
          <w:szCs w:val="24"/>
        </w:rPr>
      </w:pPr>
      <w:r>
        <w:rPr>
          <w:rFonts w:ascii="Times New Roman" w:hAnsi="Times New Roman" w:cs="Times New Roman"/>
          <w:b/>
          <w:sz w:val="24"/>
          <w:szCs w:val="24"/>
        </w:rPr>
        <w:t xml:space="preserve">PERIOCIDAD: </w:t>
      </w:r>
      <w:r>
        <w:rPr>
          <w:rFonts w:ascii="Times New Roman" w:hAnsi="Times New Roman" w:cs="Times New Roman"/>
          <w:sz w:val="24"/>
          <w:szCs w:val="24"/>
        </w:rPr>
        <w:t xml:space="preserve">La colocación de los elementos dentro de la tabla coincide con su estructura </w:t>
      </w:r>
      <w:r w:rsidR="002C79CF">
        <w:rPr>
          <w:rFonts w:ascii="Times New Roman" w:hAnsi="Times New Roman" w:cs="Times New Roman"/>
          <w:sz w:val="24"/>
          <w:szCs w:val="24"/>
        </w:rPr>
        <w:t>electrónica;</w:t>
      </w:r>
      <w:r>
        <w:rPr>
          <w:rFonts w:ascii="Times New Roman" w:hAnsi="Times New Roman" w:cs="Times New Roman"/>
          <w:sz w:val="24"/>
          <w:szCs w:val="24"/>
        </w:rPr>
        <w:t xml:space="preserve"> si, por ejemplo, se conoce la química del Sodio</w:t>
      </w:r>
      <w:r w:rsidR="002C79CF">
        <w:rPr>
          <w:rFonts w:ascii="Times New Roman" w:hAnsi="Times New Roman" w:cs="Times New Roman"/>
          <w:sz w:val="24"/>
          <w:szCs w:val="24"/>
        </w:rPr>
        <w:t>, también se conocerá la química del Litio, Potasio o Rubidio, porque estos elementos se encuentran en el mismo grupo.</w:t>
      </w:r>
    </w:p>
    <w:p w:rsidR="002C79CF" w:rsidRDefault="002C79CF" w:rsidP="00E57719">
      <w:pPr>
        <w:tabs>
          <w:tab w:val="left" w:pos="4980"/>
        </w:tabs>
        <w:rPr>
          <w:rFonts w:ascii="Times New Roman" w:hAnsi="Times New Roman" w:cs="Times New Roman"/>
          <w:sz w:val="24"/>
          <w:szCs w:val="24"/>
        </w:rPr>
      </w:pPr>
      <w:r>
        <w:rPr>
          <w:rFonts w:ascii="Times New Roman" w:hAnsi="Times New Roman" w:cs="Times New Roman"/>
          <w:b/>
          <w:sz w:val="24"/>
          <w:szCs w:val="24"/>
        </w:rPr>
        <w:t xml:space="preserve">VALENCIA Y NÚMERO DE OXIDACIÓN: </w:t>
      </w:r>
      <w:r>
        <w:rPr>
          <w:rFonts w:ascii="Times New Roman" w:hAnsi="Times New Roman" w:cs="Times New Roman"/>
          <w:sz w:val="24"/>
          <w:szCs w:val="24"/>
        </w:rPr>
        <w:t>Se define como valencia y/o número de oxidación, a la capacidad de combinación que tienen los átomos de cada elemento, y consiste en el número de electrones que puede ganar o perder en su último nivel de energía.</w:t>
      </w:r>
    </w:p>
    <w:p w:rsidR="002C79CF" w:rsidRDefault="002C79CF">
      <w:pPr>
        <w:rPr>
          <w:rFonts w:ascii="Times New Roman" w:hAnsi="Times New Roman" w:cs="Times New Roman"/>
          <w:sz w:val="24"/>
          <w:szCs w:val="24"/>
        </w:rPr>
      </w:pPr>
      <w:r>
        <w:rPr>
          <w:rFonts w:ascii="Times New Roman" w:hAnsi="Times New Roman" w:cs="Times New Roman"/>
          <w:sz w:val="24"/>
          <w:szCs w:val="24"/>
        </w:rPr>
        <w:br w:type="page"/>
      </w:r>
    </w:p>
    <w:p w:rsidR="002C79CF" w:rsidRDefault="002C79CF" w:rsidP="00E57719">
      <w:pPr>
        <w:tabs>
          <w:tab w:val="left" w:pos="4980"/>
        </w:tabs>
        <w:rPr>
          <w:rFonts w:ascii="Times New Roman" w:hAnsi="Times New Roman" w:cs="Times New Roman"/>
          <w:b/>
          <w:sz w:val="32"/>
          <w:szCs w:val="32"/>
        </w:rPr>
      </w:pPr>
      <w:r>
        <w:rPr>
          <w:rFonts w:ascii="Times New Roman" w:hAnsi="Times New Roman" w:cs="Times New Roman"/>
          <w:b/>
          <w:sz w:val="32"/>
          <w:szCs w:val="32"/>
        </w:rPr>
        <w:lastRenderedPageBreak/>
        <w:t>BIBLIOGRAFÍA</w:t>
      </w:r>
    </w:p>
    <w:p w:rsidR="00794E0C" w:rsidRDefault="00794E0C" w:rsidP="00E57719">
      <w:pPr>
        <w:tabs>
          <w:tab w:val="left" w:pos="4980"/>
        </w:tabs>
        <w:rPr>
          <w:rFonts w:ascii="Times New Roman" w:hAnsi="Times New Roman" w:cs="Times New Roman"/>
          <w:b/>
          <w:sz w:val="32"/>
          <w:szCs w:val="32"/>
        </w:rPr>
      </w:pPr>
    </w:p>
    <w:p w:rsidR="00E57719" w:rsidRPr="00E57719" w:rsidRDefault="00794E0C" w:rsidP="00E57719">
      <w:pPr>
        <w:tabs>
          <w:tab w:val="left" w:pos="4980"/>
        </w:tabs>
        <w:rPr>
          <w:rFonts w:ascii="Times New Roman" w:hAnsi="Times New Roman" w:cs="Times New Roman"/>
          <w:sz w:val="24"/>
          <w:szCs w:val="24"/>
        </w:rPr>
      </w:pPr>
      <w:r>
        <w:rPr>
          <w:rFonts w:ascii="Times New Roman" w:hAnsi="Times New Roman" w:cs="Times New Roman"/>
          <w:sz w:val="24"/>
          <w:szCs w:val="24"/>
        </w:rPr>
        <w:t xml:space="preserve">Óscar, A. “Estudio de la tabla periódica”. </w:t>
      </w:r>
      <w:r w:rsidR="00084567">
        <w:rPr>
          <w:rFonts w:ascii="Times New Roman" w:hAnsi="Times New Roman" w:cs="Times New Roman"/>
          <w:sz w:val="24"/>
          <w:szCs w:val="24"/>
        </w:rPr>
        <w:t xml:space="preserve">Recuperado el 27/04/2017. </w:t>
      </w:r>
      <w:bookmarkStart w:id="0" w:name="_GoBack"/>
      <w:bookmarkEnd w:id="0"/>
      <w:r w:rsidR="00CA5560">
        <w:rPr>
          <w:rFonts w:ascii="Times New Roman" w:hAnsi="Times New Roman" w:cs="Times New Roman"/>
          <w:sz w:val="24"/>
          <w:szCs w:val="24"/>
        </w:rPr>
        <w:t xml:space="preserve">  </w:t>
      </w:r>
      <w:r w:rsidR="00E57719">
        <w:rPr>
          <w:rFonts w:ascii="Times New Roman" w:hAnsi="Times New Roman" w:cs="Times New Roman"/>
          <w:sz w:val="24"/>
          <w:szCs w:val="24"/>
        </w:rPr>
        <w:t xml:space="preserve">   </w:t>
      </w:r>
    </w:p>
    <w:sectPr w:rsidR="00E57719" w:rsidRPr="00E577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19"/>
    <w:rsid w:val="00084567"/>
    <w:rsid w:val="002C0EA0"/>
    <w:rsid w:val="002C79CF"/>
    <w:rsid w:val="005D1CCE"/>
    <w:rsid w:val="00794E0C"/>
    <w:rsid w:val="00921E00"/>
    <w:rsid w:val="00CA5560"/>
    <w:rsid w:val="00E577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7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7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653FB9-1793-4CC7-9010-85D04D8C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nuño</dc:creator>
  <cp:lastModifiedBy>ana maria nuño</cp:lastModifiedBy>
  <cp:revision>1</cp:revision>
  <dcterms:created xsi:type="dcterms:W3CDTF">2017-04-28T01:33:00Z</dcterms:created>
  <dcterms:modified xsi:type="dcterms:W3CDTF">2017-04-28T02:25:00Z</dcterms:modified>
</cp:coreProperties>
</file>