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B" w:rsidRDefault="0029555C" w:rsidP="0029555C">
      <w:pPr>
        <w:jc w:val="center"/>
      </w:pPr>
      <w:r>
        <w:rPr>
          <w:noProof/>
          <w:lang w:eastAsia="es-MX"/>
        </w:rPr>
        <w:drawing>
          <wp:inline distT="0" distB="0" distL="0" distR="0" wp14:anchorId="64368388" wp14:editId="44D49F22">
            <wp:extent cx="2952750" cy="2152650"/>
            <wp:effectExtent l="0" t="0" r="0" b="0"/>
            <wp:docPr id="1" name="Imagen 1" descr="Resultado de imagen para Logotip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de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5C" w:rsidRDefault="0029555C" w:rsidP="0029555C">
      <w:r>
        <w:t>NOMBRE: Dania Alejandra Ponce Vargas</w:t>
      </w:r>
    </w:p>
    <w:p w:rsidR="0029555C" w:rsidRDefault="0029555C" w:rsidP="0029555C">
      <w:r>
        <w:t>MATERIA: Química 1</w:t>
      </w:r>
    </w:p>
    <w:p w:rsidR="0029555C" w:rsidRDefault="0029555C" w:rsidP="0029555C">
      <w:r>
        <w:t>PROFESOR: Daniel Rojas</w:t>
      </w:r>
    </w:p>
    <w:p w:rsidR="0029555C" w:rsidRDefault="0029555C" w:rsidP="0029555C">
      <w:r>
        <w:t>FECHA: 26 de abril del 2017</w:t>
      </w:r>
    </w:p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29555C" w:rsidP="0029555C"/>
    <w:p w:rsidR="0029555C" w:rsidRDefault="001523BB" w:rsidP="0029555C">
      <w:pPr>
        <w:rPr>
          <w:rFonts w:ascii="Arial" w:hAnsi="Arial" w:cs="Arial"/>
          <w:sz w:val="24"/>
          <w:szCs w:val="24"/>
        </w:rPr>
      </w:pPr>
      <w:r w:rsidRPr="001523BB">
        <w:rPr>
          <w:rFonts w:ascii="Arial" w:hAnsi="Arial" w:cs="Arial"/>
          <w:color w:val="666666"/>
          <w:sz w:val="24"/>
          <w:szCs w:val="24"/>
          <w:shd w:val="clear" w:color="auto" w:fill="E6E6E6"/>
        </w:rPr>
        <w:lastRenderedPageBreak/>
        <w:t>Se conoce como</w:t>
      </w:r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r w:rsidRPr="001523BB">
        <w:rPr>
          <w:rStyle w:val="Textoennegrita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E6E6E6"/>
        </w:rPr>
        <w:t>tabla periódica de los elementos</w:t>
      </w:r>
      <w:r w:rsidRPr="001523BB">
        <w:rPr>
          <w:rFonts w:ascii="Arial" w:hAnsi="Arial" w:cs="Arial"/>
          <w:color w:val="666666"/>
          <w:sz w:val="24"/>
          <w:szCs w:val="24"/>
          <w:shd w:val="clear" w:color="auto" w:fill="E6E6E6"/>
        </w:rPr>
        <w:t>,</w:t>
      </w:r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r w:rsidRPr="001523BB">
        <w:rPr>
          <w:rFonts w:ascii="Arial" w:hAnsi="Arial" w:cs="Arial"/>
          <w:bCs/>
          <w:color w:val="666666"/>
          <w:sz w:val="24"/>
          <w:szCs w:val="24"/>
          <w:bdr w:val="none" w:sz="0" w:space="0" w:color="auto" w:frame="1"/>
          <w:shd w:val="clear" w:color="auto" w:fill="E6E6E6"/>
        </w:rPr>
        <w:t>sistema periódico</w:t>
      </w:r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r w:rsidRPr="001523BB">
        <w:rPr>
          <w:rFonts w:ascii="Arial" w:hAnsi="Arial" w:cs="Arial"/>
          <w:color w:val="666666"/>
          <w:sz w:val="24"/>
          <w:szCs w:val="24"/>
          <w:shd w:val="clear" w:color="auto" w:fill="E6E6E6"/>
        </w:rPr>
        <w:t>o simplemente como</w:t>
      </w:r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r w:rsidRPr="001523BB">
        <w:rPr>
          <w:rStyle w:val="Textoennegrita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E6E6E6"/>
        </w:rPr>
        <w:t>tabla periódica</w:t>
      </w:r>
      <w:r w:rsidRPr="001523BB">
        <w:rPr>
          <w:rFonts w:ascii="Arial" w:hAnsi="Arial" w:cs="Arial"/>
          <w:color w:val="666666"/>
          <w:sz w:val="24"/>
          <w:szCs w:val="24"/>
          <w:shd w:val="clear" w:color="auto" w:fill="E6E6E6"/>
        </w:rPr>
        <w:t>, a un</w:t>
      </w:r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hyperlink r:id="rId6" w:history="1">
        <w:r w:rsidRPr="001523BB">
          <w:rPr>
            <w:rStyle w:val="Textoennegrita"/>
            <w:rFonts w:ascii="Arial" w:hAnsi="Arial" w:cs="Arial"/>
            <w:color w:val="BB4B0D"/>
            <w:sz w:val="24"/>
            <w:szCs w:val="24"/>
            <w:bdr w:val="none" w:sz="0" w:space="0" w:color="auto" w:frame="1"/>
          </w:rPr>
          <w:t>esquema</w:t>
        </w:r>
      </w:hyperlink>
      <w:r w:rsidRPr="001523BB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E6E6E6"/>
        </w:rPr>
        <w:t> </w:t>
      </w:r>
      <w:r w:rsidRPr="001523BB">
        <w:rPr>
          <w:rFonts w:ascii="Arial" w:hAnsi="Arial" w:cs="Arial"/>
          <w:color w:val="666666"/>
          <w:sz w:val="24"/>
          <w:szCs w:val="24"/>
          <w:shd w:val="clear" w:color="auto" w:fill="E6E6E6"/>
        </w:rPr>
        <w:t>diseñado para organizar y segmentar cada elemento químico, de acuerdo a las propiedades y particularidades que posea.</w:t>
      </w:r>
      <w:r w:rsidR="0029555C" w:rsidRPr="001523BB">
        <w:rPr>
          <w:rFonts w:ascii="Arial" w:hAnsi="Arial" w:cs="Arial"/>
          <w:sz w:val="24"/>
          <w:szCs w:val="24"/>
        </w:rPr>
        <w:t xml:space="preserve"> </w:t>
      </w:r>
    </w:p>
    <w:p w:rsidR="001523BB" w:rsidRPr="001523BB" w:rsidRDefault="001523BB" w:rsidP="0029555C">
      <w:pPr>
        <w:rPr>
          <w:rFonts w:ascii="Arial" w:hAnsi="Arial" w:cs="Arial"/>
          <w:sz w:val="24"/>
          <w:szCs w:val="24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Es una herramienta fundamental para el estudio de la</w:t>
      </w:r>
      <w:r>
        <w:rPr>
          <w:rStyle w:val="apple-converted-space"/>
          <w:rFonts w:ascii="Georgia" w:hAnsi="Georgia"/>
          <w:color w:val="666666"/>
          <w:sz w:val="26"/>
          <w:szCs w:val="26"/>
          <w:shd w:val="clear" w:color="auto" w:fill="E6E6E6"/>
        </w:rPr>
        <w:t> </w:t>
      </w:r>
      <w:hyperlink r:id="rId7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química</w:t>
        </w:r>
      </w:hyperlink>
      <w:r>
        <w:rPr>
          <w:rStyle w:val="apple-converted-space"/>
          <w:rFonts w:ascii="Georgia" w:hAnsi="Georgia"/>
          <w:color w:val="666666"/>
          <w:sz w:val="26"/>
          <w:szCs w:val="26"/>
          <w:shd w:val="clear" w:color="auto" w:fill="E6E6E6"/>
        </w:rPr>
        <w:t> </w:t>
      </w:r>
      <w:r>
        <w:rPr>
          <w:rFonts w:ascii="Georgia" w:hAnsi="Georgia"/>
          <w:color w:val="666666"/>
          <w:sz w:val="26"/>
          <w:szCs w:val="26"/>
          <w:shd w:val="clear" w:color="auto" w:fill="E6E6E6"/>
        </w:rPr>
        <w:t>pues permite conocer las semejanzas entre diferentes elementos y comprender qué puede resultar de las diferentes uniones entre los mismos.</w:t>
      </w:r>
      <w:bookmarkStart w:id="0" w:name="_GoBack"/>
      <w:bookmarkEnd w:id="0"/>
    </w:p>
    <w:sectPr w:rsidR="001523BB" w:rsidRPr="00152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5C"/>
    <w:rsid w:val="001523BB"/>
    <w:rsid w:val="0029555C"/>
    <w:rsid w:val="008C50C2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523BB"/>
  </w:style>
  <w:style w:type="character" w:styleId="Textoennegrita">
    <w:name w:val="Strong"/>
    <w:basedOn w:val="Fuentedeprrafopredeter"/>
    <w:uiPriority w:val="22"/>
    <w:qFormat/>
    <w:rsid w:val="00152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523BB"/>
  </w:style>
  <w:style w:type="character" w:styleId="Textoennegrita">
    <w:name w:val="Strong"/>
    <w:basedOn w:val="Fuentedeprrafopredeter"/>
    <w:uiPriority w:val="22"/>
    <w:qFormat/>
    <w:rsid w:val="001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inicion.de/quim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esque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2</cp:revision>
  <dcterms:created xsi:type="dcterms:W3CDTF">2017-04-26T20:50:00Z</dcterms:created>
  <dcterms:modified xsi:type="dcterms:W3CDTF">2017-04-26T20:50:00Z</dcterms:modified>
</cp:coreProperties>
</file>