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629275" cy="139065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Nombre: Rodrigo Barajas Navarro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Materia: Quimica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2-A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21-10-16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BEO4194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ageBreakBefore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Estudio de la tabala periodica </w:t>
      </w:r>
    </w:p>
    <w:p>
      <w:pPr>
        <w:pStyle w:val="Normal"/>
        <w:jc w:val="left"/>
        <w:rPr>
          <w:rFonts w:ascii="Arial" w:hAnsi="Arial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rFonts w:ascii="Arial" w:hAnsi="Arial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t>En la Tabla Periódica actual el número atómico, es el número de orden de los elementos.</w:t>
        <w:br/>
        <w:t>A cada elemento le corresponde un casillero, en el que figura el correspondiente símbolo y otros datos, como el número atómico, la masa atómica, la distribución de los electrones, etc.</w:t>
        <w:br/>
        <w:t>Las filas horizontales se denominan  períodos y las columnas verticales reciben el nombre de grupos.</w:t>
      </w:r>
    </w:p>
    <w:p>
      <w:pPr>
        <w:pStyle w:val="Normal"/>
        <w:jc w:val="left"/>
        <w:rPr>
          <w:rFonts w:ascii="Arial" w:hAnsi="Arial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rFonts w:ascii="Arial" w:hAnsi="Arial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t>Radio Atómico: es la distancia existente entre el centro del núcleo y la orbita electrónica externa del atomo. Al comparar los radios atómicos de los elementos en la tabla periódica se observa: que en un mismo período de la Tabla Periódica el radio atómico disminuye de izquierda a derecha y en un mismo grupo el radio atómico aumenta de arriba hacia abajo.</w:t>
      </w:r>
    </w:p>
    <w:p>
      <w:pPr>
        <w:pStyle w:val="Normal"/>
        <w:jc w:val="left"/>
        <w:rPr>
          <w:rFonts w:ascii="Arial" w:hAnsi="Arial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rFonts w:ascii="Arial" w:hAnsi="Arial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t>Potencial de ionización: es la energia necesaria para arrancar un electrón de la capa externa de un átomo aislado. Dentro de cada período de la Tabla Periódica, el potencial de ionización aumenta de izquierda a derecha y en un mismo grupo, el potencial de ionización disminuye de arriba hacia abajo.</w:t>
      </w:r>
    </w:p>
    <w:p>
      <w:pPr>
        <w:pStyle w:val="Normal"/>
        <w:jc w:val="left"/>
        <w:rPr>
          <w:rFonts w:ascii="Arial" w:hAnsi="Arial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b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64135</wp:posOffset>
            </wp:positionH>
            <wp:positionV relativeFrom="paragraph">
              <wp:posOffset>13335</wp:posOffset>
            </wp:positionV>
            <wp:extent cx="6332220" cy="282067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4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2016-10-21T11:47:10Z</dcterms:created>
  <dc:creator>labh1 </dc:creator>
  <dc:language>es-MX</dc:language>
  <cp:revision>0</cp:revision>
</cp:coreProperties>
</file>