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84125403"/>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83708D">
            <w:trPr>
              <w:trHeight w:val="2880"/>
              <w:jc w:val="center"/>
            </w:trPr>
            <w:sdt>
              <w:sdtPr>
                <w:rPr>
                  <w:rFonts w:asciiTheme="majorHAnsi" w:eastAsiaTheme="majorEastAsia" w:hAnsiTheme="majorHAnsi" w:cstheme="majorBidi"/>
                  <w:caps/>
                </w:rPr>
                <w:alias w:val="Compañía"/>
                <w:id w:val="15524243"/>
                <w:placeholder>
                  <w:docPart w:val="5A838B840C544E6EA37780F454BC72E0"/>
                </w:placeholder>
                <w:dataBinding w:prefixMappings="xmlns:ns0='http://schemas.openxmlformats.org/officeDocument/2006/extended-properties'" w:xpath="/ns0:Properties[1]/ns0:Company[1]" w:storeItemID="{6668398D-A668-4E3E-A5EB-62B293D839F1}"/>
                <w:text/>
              </w:sdtPr>
              <w:sdtContent>
                <w:tc>
                  <w:tcPr>
                    <w:tcW w:w="5000" w:type="pct"/>
                  </w:tcPr>
                  <w:p w:rsidR="0083708D" w:rsidRDefault="0083708D" w:rsidP="0083708D">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83708D" w:rsidRPr="0083708D" w:rsidRDefault="0083708D" w:rsidP="0083708D">
                    <w:pPr>
                      <w:rPr>
                        <w:lang w:eastAsia="es-MX"/>
                      </w:rPr>
                    </w:pPr>
                  </w:p>
                  <w:p w:rsidR="0083708D" w:rsidRPr="0083708D" w:rsidRDefault="0083708D" w:rsidP="0083708D">
                    <w:pPr>
                      <w:rPr>
                        <w:lang w:eastAsia="es-MX"/>
                      </w:rPr>
                    </w:pPr>
                  </w:p>
                  <w:p w:rsidR="0083708D" w:rsidRPr="0083708D" w:rsidRDefault="0083708D" w:rsidP="0083708D">
                    <w:pPr>
                      <w:tabs>
                        <w:tab w:val="left" w:pos="4956"/>
                      </w:tabs>
                      <w:jc w:val="center"/>
                      <w:rPr>
                        <w:lang w:eastAsia="es-MX"/>
                      </w:rPr>
                    </w:pPr>
                    <w:r>
                      <w:rPr>
                        <w:noProof/>
                        <w:lang w:eastAsia="es-MX"/>
                      </w:rPr>
                      <w:drawing>
                        <wp:inline distT="0" distB="0" distL="0" distR="0" wp14:anchorId="1BE4AF55" wp14:editId="2F271E41">
                          <wp:extent cx="2169041" cy="680290"/>
                          <wp:effectExtent l="0" t="0" r="3175"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9378" cy="689805"/>
                                  </a:xfrm>
                                  <a:prstGeom prst="rect">
                                    <a:avLst/>
                                  </a:prstGeom>
                                </pic:spPr>
                              </pic:pic>
                            </a:graphicData>
                          </a:graphic>
                        </wp:inline>
                      </w:drawing>
                    </w:r>
                  </w:p>
                </w:tc>
              </w:sdtContent>
            </w:sdt>
          </w:tr>
          <w:tr w:rsidR="0083708D">
            <w:trPr>
              <w:trHeight w:val="1440"/>
              <w:jc w:val="center"/>
            </w:trPr>
            <w:sdt>
              <w:sdtPr>
                <w:rPr>
                  <w:rFonts w:asciiTheme="majorHAnsi" w:eastAsiaTheme="majorEastAsia" w:hAnsiTheme="majorHAnsi" w:cstheme="majorBidi"/>
                  <w:sz w:val="80"/>
                  <w:szCs w:val="80"/>
                </w:rPr>
                <w:alias w:val="Título"/>
                <w:id w:val="15524250"/>
                <w:placeholder>
                  <w:docPart w:val="CC0BB881FF574895BAEEBA2B04ACA5C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3708D" w:rsidRDefault="0083708D" w:rsidP="0083708D">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Preliminar</w:t>
                    </w:r>
                  </w:p>
                </w:tc>
              </w:sdtContent>
            </w:sdt>
          </w:tr>
          <w:tr w:rsidR="0083708D">
            <w:trPr>
              <w:trHeight w:val="720"/>
              <w:jc w:val="center"/>
            </w:trPr>
            <w:sdt>
              <w:sdtPr>
                <w:rPr>
                  <w:rFonts w:asciiTheme="majorHAnsi" w:eastAsiaTheme="majorEastAsia" w:hAnsiTheme="majorHAnsi" w:cstheme="majorBidi"/>
                  <w:sz w:val="44"/>
                  <w:szCs w:val="44"/>
                </w:rPr>
                <w:alias w:val="Subtítulo"/>
                <w:id w:val="15524255"/>
                <w:placeholder>
                  <w:docPart w:val="92CBB53684394FE0802865ADBE720D5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3708D" w:rsidRDefault="0083708D" w:rsidP="0083708D">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Química</w:t>
                    </w:r>
                  </w:p>
                </w:tc>
              </w:sdtContent>
            </w:sdt>
          </w:tr>
          <w:tr w:rsidR="0083708D">
            <w:trPr>
              <w:trHeight w:val="360"/>
              <w:jc w:val="center"/>
            </w:trPr>
            <w:tc>
              <w:tcPr>
                <w:tcW w:w="5000" w:type="pct"/>
                <w:vAlign w:val="center"/>
              </w:tcPr>
              <w:p w:rsidR="0083708D" w:rsidRDefault="0083708D">
                <w:pPr>
                  <w:pStyle w:val="Sinespaciado"/>
                  <w:jc w:val="center"/>
                </w:pPr>
              </w:p>
            </w:tc>
          </w:tr>
          <w:tr w:rsidR="0083708D">
            <w:trPr>
              <w:trHeight w:val="360"/>
              <w:jc w:val="center"/>
            </w:trPr>
            <w:sdt>
              <w:sdtPr>
                <w:rPr>
                  <w:b/>
                  <w:bCs/>
                </w:rPr>
                <w:alias w:val="Autor"/>
                <w:id w:val="15524260"/>
                <w:placeholder>
                  <w:docPart w:val="71723D7AE7304D0784F10C50FAC0701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3708D" w:rsidRDefault="0083708D">
                    <w:pPr>
                      <w:pStyle w:val="Sinespaciado"/>
                      <w:jc w:val="center"/>
                      <w:rPr>
                        <w:b/>
                        <w:bCs/>
                      </w:rPr>
                    </w:pPr>
                    <w:r>
                      <w:rPr>
                        <w:b/>
                        <w:bCs/>
                      </w:rPr>
                      <w:t>Valeria Noemi López Correa</w:t>
                    </w:r>
                  </w:p>
                </w:tc>
              </w:sdtContent>
            </w:sdt>
          </w:tr>
          <w:tr w:rsidR="0083708D">
            <w:trPr>
              <w:trHeight w:val="360"/>
              <w:jc w:val="center"/>
            </w:trPr>
            <w:tc>
              <w:tcPr>
                <w:tcW w:w="5000" w:type="pct"/>
                <w:vAlign w:val="center"/>
              </w:tcPr>
              <w:p w:rsidR="0083708D" w:rsidRDefault="0083708D" w:rsidP="0083708D">
                <w:pPr>
                  <w:pStyle w:val="Sinespaciado"/>
                  <w:jc w:val="center"/>
                  <w:rPr>
                    <w:b/>
                    <w:bCs/>
                  </w:rPr>
                </w:pPr>
                <w:r>
                  <w:rPr>
                    <w:b/>
                    <w:bCs/>
                  </w:rPr>
                  <w:t>Grado:2 Grupo: b</w:t>
                </w:r>
              </w:p>
            </w:tc>
          </w:tr>
        </w:tbl>
        <w:p w:rsidR="0083708D" w:rsidRDefault="0083708D"/>
        <w:p w:rsidR="0083708D" w:rsidRDefault="0083708D"/>
        <w:tbl>
          <w:tblPr>
            <w:tblpPr w:leftFromText="187" w:rightFromText="187" w:horzAnchor="margin" w:tblpXSpec="center" w:tblpYSpec="bottom"/>
            <w:tblW w:w="5000" w:type="pct"/>
            <w:tblLook w:val="04A0" w:firstRow="1" w:lastRow="0" w:firstColumn="1" w:lastColumn="0" w:noHBand="0" w:noVBand="1"/>
          </w:tblPr>
          <w:tblGrid>
            <w:gridCol w:w="9054"/>
          </w:tblGrid>
          <w:tr w:rsidR="0083708D">
            <w:tc>
              <w:tcPr>
                <w:tcW w:w="5000" w:type="pct"/>
              </w:tcPr>
              <w:p w:rsidR="0083708D" w:rsidRDefault="0083708D" w:rsidP="0083708D">
                <w:pPr>
                  <w:pStyle w:val="Sinespaciado"/>
                </w:pPr>
              </w:p>
            </w:tc>
          </w:tr>
        </w:tbl>
        <w:p w:rsidR="0083708D" w:rsidRDefault="0083708D"/>
        <w:p w:rsidR="0083708D" w:rsidRDefault="0083708D">
          <w:r>
            <w:br w:type="page"/>
          </w:r>
        </w:p>
      </w:sdtContent>
    </w:sdt>
    <w:p w:rsidR="00F16418" w:rsidRDefault="00171690" w:rsidP="00171690">
      <w:pPr>
        <w:spacing w:line="360" w:lineRule="auto"/>
        <w:jc w:val="center"/>
        <w:rPr>
          <w:rFonts w:ascii="Arial" w:hAnsi="Arial" w:cs="Arial"/>
          <w:sz w:val="32"/>
        </w:rPr>
      </w:pPr>
      <w:r>
        <w:rPr>
          <w:rFonts w:ascii="Arial" w:hAnsi="Arial" w:cs="Arial"/>
          <w:sz w:val="32"/>
        </w:rPr>
        <w:lastRenderedPageBreak/>
        <w:t>La tabla periódica, su historia y su significado</w:t>
      </w:r>
    </w:p>
    <w:p w:rsidR="00171690" w:rsidRDefault="00171690" w:rsidP="00171690">
      <w:pPr>
        <w:spacing w:line="360" w:lineRule="auto"/>
        <w:jc w:val="both"/>
        <w:rPr>
          <w:rFonts w:ascii="Arial" w:hAnsi="Arial" w:cs="Arial"/>
          <w:sz w:val="24"/>
        </w:rPr>
      </w:pPr>
      <w:r>
        <w:rPr>
          <w:rFonts w:ascii="Arial" w:hAnsi="Arial" w:cs="Arial"/>
          <w:sz w:val="24"/>
        </w:rPr>
        <w:t>La tabla periódica es utilizada para encontrar e identificar los elementos de los que está hecha la materia que forman nuestro alrededor para que en un dado caso que se llegara a necesitar su información no nos fuese difícil encontrar lo que necesitemos.</w:t>
      </w:r>
    </w:p>
    <w:p w:rsidR="00E72771" w:rsidRDefault="00171690" w:rsidP="00171690">
      <w:pPr>
        <w:spacing w:line="360" w:lineRule="auto"/>
        <w:jc w:val="both"/>
        <w:rPr>
          <w:rFonts w:ascii="Arial" w:hAnsi="Arial" w:cs="Arial"/>
          <w:sz w:val="24"/>
        </w:rPr>
      </w:pPr>
      <w:r>
        <w:rPr>
          <w:rFonts w:ascii="Arial" w:hAnsi="Arial" w:cs="Arial"/>
          <w:sz w:val="24"/>
        </w:rPr>
        <w:t>La tabla clasifica los elementos y lo hace primero, identificando sus propiedades, legando así a clasificarlos en: metales, metaloides y no metales. Pero el acomodo de nuestra tabla no es tan sencillo, sino que los científicos se han esforzado en identificar diversas características diferentes para hacernos más sencillo el entender los elementos, así que el acomodo de esta tabla no se acaba en los tres grupos antes mencionados, sino</w:t>
      </w:r>
      <w:r w:rsidR="00E72771">
        <w:rPr>
          <w:rFonts w:ascii="Arial" w:hAnsi="Arial" w:cs="Arial"/>
          <w:sz w:val="24"/>
        </w:rPr>
        <w:t xml:space="preserve"> que en ella se encuentra otras especificaciones como el número atómico, el número de protones y neutrones del núcleo, los grupos y periodos (verticales y horizontales respectivamente). </w:t>
      </w:r>
    </w:p>
    <w:p w:rsidR="00930A1A" w:rsidRDefault="00E72771" w:rsidP="00171690">
      <w:pPr>
        <w:spacing w:line="360" w:lineRule="auto"/>
        <w:jc w:val="both"/>
        <w:rPr>
          <w:rFonts w:ascii="Arial" w:hAnsi="Arial" w:cs="Arial"/>
          <w:sz w:val="24"/>
        </w:rPr>
      </w:pPr>
      <w:r>
        <w:rPr>
          <w:rFonts w:ascii="Arial" w:hAnsi="Arial" w:cs="Arial"/>
          <w:sz w:val="24"/>
        </w:rPr>
        <w:t>La tabla es periódica debido al comportamiento de periodicidad que presenta. Conforme se avanza en el periodo se identifican características repetitivas que se relacionan entre los mismos elementos.</w:t>
      </w:r>
    </w:p>
    <w:p w:rsidR="00171690" w:rsidRDefault="00930A1A" w:rsidP="00171690">
      <w:pPr>
        <w:spacing w:line="360" w:lineRule="auto"/>
        <w:jc w:val="both"/>
        <w:rPr>
          <w:rFonts w:ascii="Arial" w:hAnsi="Arial" w:cs="Arial"/>
          <w:sz w:val="24"/>
        </w:rPr>
      </w:pPr>
      <w:r>
        <w:rPr>
          <w:rFonts w:ascii="Arial" w:hAnsi="Arial" w:cs="Arial"/>
          <w:sz w:val="24"/>
        </w:rPr>
        <w:t xml:space="preserve">Dimitri  </w:t>
      </w:r>
      <w:r w:rsidR="00171690">
        <w:rPr>
          <w:rFonts w:ascii="Arial" w:hAnsi="Arial" w:cs="Arial"/>
          <w:sz w:val="24"/>
        </w:rPr>
        <w:t xml:space="preserve"> </w:t>
      </w:r>
      <w:r>
        <w:rPr>
          <w:rFonts w:ascii="Arial" w:hAnsi="Arial" w:cs="Arial"/>
          <w:sz w:val="24"/>
        </w:rPr>
        <w:t>M</w:t>
      </w:r>
      <w:r w:rsidRPr="00930A1A">
        <w:rPr>
          <w:rFonts w:ascii="Arial" w:hAnsi="Arial" w:cs="Arial"/>
          <w:sz w:val="24"/>
        </w:rPr>
        <w:t>endeleiev</w:t>
      </w:r>
      <w:r>
        <w:rPr>
          <w:rFonts w:ascii="Arial" w:hAnsi="Arial" w:cs="Arial"/>
          <w:sz w:val="24"/>
        </w:rPr>
        <w:t xml:space="preserve"> fue el científico precursor del acomodo de la tabla moderna. Él se basó en los trabajos de sus antecesores.</w:t>
      </w:r>
    </w:p>
    <w:p w:rsidR="00FC0F3B" w:rsidRDefault="00930A1A" w:rsidP="00171690">
      <w:pPr>
        <w:spacing w:line="360" w:lineRule="auto"/>
        <w:jc w:val="both"/>
        <w:rPr>
          <w:rFonts w:ascii="Arial" w:hAnsi="Arial" w:cs="Arial"/>
          <w:sz w:val="24"/>
        </w:rPr>
      </w:pPr>
      <w:r>
        <w:rPr>
          <w:rFonts w:ascii="Arial" w:hAnsi="Arial" w:cs="Arial"/>
          <w:sz w:val="24"/>
        </w:rPr>
        <w:t xml:space="preserve">Al momento en que Mendeleiev dio a conocer su tabla nadie sabía cómo iba a funcionar, hasta que se dio a conocer un nuevo modelo atómico. Este nuevo modelo del que hablamos es en el que el núcleo de un átomo se encuentra en centro, y que el número atómico representa el número de protones (que también se encuentran en el centro) y electrones (que se encuentran en las orbitas del átomo) que tiene un átomo. Los electrones se encuentran en las ya mencionadas órbitas </w:t>
      </w:r>
      <w:r w:rsidR="00BB0545">
        <w:rPr>
          <w:rFonts w:ascii="Arial" w:hAnsi="Arial" w:cs="Arial"/>
          <w:sz w:val="24"/>
        </w:rPr>
        <w:t>(que son las regiones determinadas en que es más probable en</w:t>
      </w:r>
      <w:r w:rsidR="00FC0F3B">
        <w:rPr>
          <w:rFonts w:ascii="Arial" w:hAnsi="Arial" w:cs="Arial"/>
          <w:sz w:val="24"/>
        </w:rPr>
        <w:t>contrarlos).</w:t>
      </w:r>
    </w:p>
    <w:p w:rsidR="00171690" w:rsidRPr="00FC0F3B" w:rsidRDefault="00FC0F3B" w:rsidP="00FC0F3B">
      <w:pPr>
        <w:spacing w:line="360" w:lineRule="auto"/>
        <w:jc w:val="both"/>
        <w:rPr>
          <w:rFonts w:ascii="Arial" w:hAnsi="Arial" w:cs="Arial"/>
          <w:sz w:val="24"/>
        </w:rPr>
      </w:pPr>
      <w:r>
        <w:rPr>
          <w:rFonts w:ascii="Arial" w:hAnsi="Arial" w:cs="Arial"/>
          <w:sz w:val="24"/>
        </w:rPr>
        <w:t xml:space="preserve">Considero que la tabla periódica es muy importante ya que sin ella, todas las  investigaciones que con ella se realizan hubieran tardado más y lo más probable es que su veracidad hubiera sido del mismo modo desconfiable. </w:t>
      </w:r>
      <w:bookmarkStart w:id="0" w:name="_GoBack"/>
      <w:bookmarkEnd w:id="0"/>
    </w:p>
    <w:sectPr w:rsidR="00171690" w:rsidRPr="00FC0F3B" w:rsidSect="0083708D">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8D"/>
    <w:rsid w:val="00171690"/>
    <w:rsid w:val="0083708D"/>
    <w:rsid w:val="00930A1A"/>
    <w:rsid w:val="00BB0545"/>
    <w:rsid w:val="00E72771"/>
    <w:rsid w:val="00F16418"/>
    <w:rsid w:val="00FC0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3708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3708D"/>
    <w:rPr>
      <w:rFonts w:eastAsiaTheme="minorEastAsia"/>
      <w:lang w:eastAsia="es-MX"/>
    </w:rPr>
  </w:style>
  <w:style w:type="paragraph" w:styleId="Textodeglobo">
    <w:name w:val="Balloon Text"/>
    <w:basedOn w:val="Normal"/>
    <w:link w:val="TextodegloboCar"/>
    <w:uiPriority w:val="99"/>
    <w:semiHidden/>
    <w:unhideWhenUsed/>
    <w:rsid w:val="00837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3708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3708D"/>
    <w:rPr>
      <w:rFonts w:eastAsiaTheme="minorEastAsia"/>
      <w:lang w:eastAsia="es-MX"/>
    </w:rPr>
  </w:style>
  <w:style w:type="paragraph" w:styleId="Textodeglobo">
    <w:name w:val="Balloon Text"/>
    <w:basedOn w:val="Normal"/>
    <w:link w:val="TextodegloboCar"/>
    <w:uiPriority w:val="99"/>
    <w:semiHidden/>
    <w:unhideWhenUsed/>
    <w:rsid w:val="00837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838B840C544E6EA37780F454BC72E0"/>
        <w:category>
          <w:name w:val="General"/>
          <w:gallery w:val="placeholder"/>
        </w:category>
        <w:types>
          <w:type w:val="bbPlcHdr"/>
        </w:types>
        <w:behaviors>
          <w:behavior w:val="content"/>
        </w:behaviors>
        <w:guid w:val="{8BCC1911-95B4-4AEF-8359-379AFAC50BF9}"/>
      </w:docPartPr>
      <w:docPartBody>
        <w:p w:rsidR="00000000" w:rsidRDefault="00144D42" w:rsidP="00144D42">
          <w:pPr>
            <w:pStyle w:val="5A838B840C544E6EA37780F454BC72E0"/>
          </w:pPr>
          <w:r>
            <w:rPr>
              <w:rFonts w:asciiTheme="majorHAnsi" w:eastAsiaTheme="majorEastAsia" w:hAnsiTheme="majorHAnsi" w:cstheme="majorBidi"/>
              <w:caps/>
              <w:lang w:val="es-ES"/>
            </w:rPr>
            <w:t>[Escriba el nombre de la compañía]</w:t>
          </w:r>
        </w:p>
      </w:docPartBody>
    </w:docPart>
    <w:docPart>
      <w:docPartPr>
        <w:name w:val="CC0BB881FF574895BAEEBA2B04ACA5CB"/>
        <w:category>
          <w:name w:val="General"/>
          <w:gallery w:val="placeholder"/>
        </w:category>
        <w:types>
          <w:type w:val="bbPlcHdr"/>
        </w:types>
        <w:behaviors>
          <w:behavior w:val="content"/>
        </w:behaviors>
        <w:guid w:val="{D8BA5A0B-0005-4098-A087-6F65C7ECC2B9}"/>
      </w:docPartPr>
      <w:docPartBody>
        <w:p w:rsidR="00000000" w:rsidRDefault="00144D42" w:rsidP="00144D42">
          <w:pPr>
            <w:pStyle w:val="CC0BB881FF574895BAEEBA2B04ACA5CB"/>
          </w:pPr>
          <w:r>
            <w:rPr>
              <w:rFonts w:asciiTheme="majorHAnsi" w:eastAsiaTheme="majorEastAsia" w:hAnsiTheme="majorHAnsi" w:cstheme="majorBidi"/>
              <w:sz w:val="80"/>
              <w:szCs w:val="80"/>
              <w:lang w:val="es-ES"/>
            </w:rPr>
            <w:t>[Escriba el título del documento]</w:t>
          </w:r>
        </w:p>
      </w:docPartBody>
    </w:docPart>
    <w:docPart>
      <w:docPartPr>
        <w:name w:val="92CBB53684394FE0802865ADBE720D59"/>
        <w:category>
          <w:name w:val="General"/>
          <w:gallery w:val="placeholder"/>
        </w:category>
        <w:types>
          <w:type w:val="bbPlcHdr"/>
        </w:types>
        <w:behaviors>
          <w:behavior w:val="content"/>
        </w:behaviors>
        <w:guid w:val="{4776CF4E-1387-4B55-96F8-E03598B14A4C}"/>
      </w:docPartPr>
      <w:docPartBody>
        <w:p w:rsidR="00000000" w:rsidRDefault="00144D42" w:rsidP="00144D42">
          <w:pPr>
            <w:pStyle w:val="92CBB53684394FE0802865ADBE720D59"/>
          </w:pPr>
          <w:r>
            <w:rPr>
              <w:rFonts w:asciiTheme="majorHAnsi" w:eastAsiaTheme="majorEastAsia" w:hAnsiTheme="majorHAnsi" w:cstheme="majorBidi"/>
              <w:sz w:val="44"/>
              <w:szCs w:val="44"/>
              <w:lang w:val="es-ES"/>
            </w:rPr>
            <w:t>[Escriba el subtítulo del documento]</w:t>
          </w:r>
        </w:p>
      </w:docPartBody>
    </w:docPart>
    <w:docPart>
      <w:docPartPr>
        <w:name w:val="71723D7AE7304D0784F10C50FAC07014"/>
        <w:category>
          <w:name w:val="General"/>
          <w:gallery w:val="placeholder"/>
        </w:category>
        <w:types>
          <w:type w:val="bbPlcHdr"/>
        </w:types>
        <w:behaviors>
          <w:behavior w:val="content"/>
        </w:behaviors>
        <w:guid w:val="{D0654135-F247-4523-9718-F58AFF972BE5}"/>
      </w:docPartPr>
      <w:docPartBody>
        <w:p w:rsidR="00000000" w:rsidRDefault="00144D42" w:rsidP="00144D42">
          <w:pPr>
            <w:pStyle w:val="71723D7AE7304D0784F10C50FAC07014"/>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42"/>
    <w:rsid w:val="00144D42"/>
    <w:rsid w:val="00494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838B840C544E6EA37780F454BC72E0">
    <w:name w:val="5A838B840C544E6EA37780F454BC72E0"/>
    <w:rsid w:val="00144D42"/>
  </w:style>
  <w:style w:type="paragraph" w:customStyle="1" w:styleId="CC0BB881FF574895BAEEBA2B04ACA5CB">
    <w:name w:val="CC0BB881FF574895BAEEBA2B04ACA5CB"/>
    <w:rsid w:val="00144D42"/>
  </w:style>
  <w:style w:type="paragraph" w:customStyle="1" w:styleId="92CBB53684394FE0802865ADBE720D59">
    <w:name w:val="92CBB53684394FE0802865ADBE720D59"/>
    <w:rsid w:val="00144D42"/>
  </w:style>
  <w:style w:type="paragraph" w:customStyle="1" w:styleId="71723D7AE7304D0784F10C50FAC07014">
    <w:name w:val="71723D7AE7304D0784F10C50FAC07014"/>
    <w:rsid w:val="00144D42"/>
  </w:style>
  <w:style w:type="paragraph" w:customStyle="1" w:styleId="12DE2B4B8791415BAAAE0BC9E30DCCC8">
    <w:name w:val="12DE2B4B8791415BAAAE0BC9E30DCCC8"/>
    <w:rsid w:val="00144D42"/>
  </w:style>
  <w:style w:type="paragraph" w:customStyle="1" w:styleId="74C64C7DEAA946E092914D2AD51FCA22">
    <w:name w:val="74C64C7DEAA946E092914D2AD51FCA22"/>
    <w:rsid w:val="00144D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838B840C544E6EA37780F454BC72E0">
    <w:name w:val="5A838B840C544E6EA37780F454BC72E0"/>
    <w:rsid w:val="00144D42"/>
  </w:style>
  <w:style w:type="paragraph" w:customStyle="1" w:styleId="CC0BB881FF574895BAEEBA2B04ACA5CB">
    <w:name w:val="CC0BB881FF574895BAEEBA2B04ACA5CB"/>
    <w:rsid w:val="00144D42"/>
  </w:style>
  <w:style w:type="paragraph" w:customStyle="1" w:styleId="92CBB53684394FE0802865ADBE720D59">
    <w:name w:val="92CBB53684394FE0802865ADBE720D59"/>
    <w:rsid w:val="00144D42"/>
  </w:style>
  <w:style w:type="paragraph" w:customStyle="1" w:styleId="71723D7AE7304D0784F10C50FAC07014">
    <w:name w:val="71723D7AE7304D0784F10C50FAC07014"/>
    <w:rsid w:val="00144D42"/>
  </w:style>
  <w:style w:type="paragraph" w:customStyle="1" w:styleId="12DE2B4B8791415BAAAE0BC9E30DCCC8">
    <w:name w:val="12DE2B4B8791415BAAAE0BC9E30DCCC8"/>
    <w:rsid w:val="00144D42"/>
  </w:style>
  <w:style w:type="paragraph" w:customStyle="1" w:styleId="74C64C7DEAA946E092914D2AD51FCA22">
    <w:name w:val="74C64C7DEAA946E092914D2AD51FCA22"/>
    <w:rsid w:val="00144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Química</dc:subject>
  <dc:creator>Valeria Noemi López Correa</dc:creator>
  <cp:lastModifiedBy>servidor</cp:lastModifiedBy>
  <cp:revision>1</cp:revision>
  <dcterms:created xsi:type="dcterms:W3CDTF">2016-05-03T02:28:00Z</dcterms:created>
  <dcterms:modified xsi:type="dcterms:W3CDTF">2016-05-03T03:25:00Z</dcterms:modified>
</cp:coreProperties>
</file>