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47" w:type="dxa"/>
        <w:tblLook w:val="04A0"/>
      </w:tblPr>
      <w:tblGrid>
        <w:gridCol w:w="1909"/>
        <w:gridCol w:w="3586"/>
        <w:gridCol w:w="4052"/>
      </w:tblGrid>
      <w:tr w:rsidR="00C95BA0" w:rsidTr="00504F2B">
        <w:trPr>
          <w:trHeight w:val="992"/>
        </w:trPr>
        <w:tc>
          <w:tcPr>
            <w:tcW w:w="1909" w:type="dxa"/>
          </w:tcPr>
          <w:p w:rsidR="00C95BA0" w:rsidRPr="00C95BA0" w:rsidRDefault="00C95BA0" w:rsidP="00C95BA0">
            <w:pPr>
              <w:jc w:val="center"/>
              <w:rPr>
                <w:b/>
                <w:color w:val="00B050"/>
                <w:sz w:val="24"/>
              </w:rPr>
            </w:pPr>
            <w:r w:rsidRPr="00C95BA0">
              <w:rPr>
                <w:b/>
                <w:color w:val="00B050"/>
                <w:sz w:val="24"/>
              </w:rPr>
              <w:t>Ernesto Joel Valle Vázquez</w:t>
            </w:r>
          </w:p>
          <w:p w:rsidR="00C95BA0" w:rsidRPr="00C95BA0" w:rsidRDefault="00C95BA0" w:rsidP="00C95BA0">
            <w:pPr>
              <w:jc w:val="center"/>
              <w:rPr>
                <w:b/>
                <w:color w:val="FFFF00"/>
                <w:sz w:val="24"/>
              </w:rPr>
            </w:pPr>
            <w:proofErr w:type="spellStart"/>
            <w:r w:rsidRPr="00C95BA0">
              <w:rPr>
                <w:b/>
                <w:color w:val="FFFF00"/>
                <w:sz w:val="24"/>
              </w:rPr>
              <w:t>Quimica</w:t>
            </w:r>
            <w:proofErr w:type="spellEnd"/>
          </w:p>
          <w:p w:rsidR="00C95BA0" w:rsidRPr="00C95BA0" w:rsidRDefault="00C95BA0" w:rsidP="00C95BA0">
            <w:pPr>
              <w:jc w:val="center"/>
              <w:rPr>
                <w:color w:val="002060"/>
              </w:rPr>
            </w:pPr>
            <w:r w:rsidRPr="00C95BA0">
              <w:rPr>
                <w:b/>
                <w:color w:val="002060"/>
                <w:sz w:val="24"/>
              </w:rPr>
              <w:t>2do B</w:t>
            </w:r>
          </w:p>
        </w:tc>
        <w:tc>
          <w:tcPr>
            <w:tcW w:w="3586" w:type="dxa"/>
          </w:tcPr>
          <w:p w:rsidR="00C95BA0" w:rsidRDefault="00C95BA0" w:rsidP="00C95BA0">
            <w:pPr>
              <w:jc w:val="center"/>
              <w:rPr>
                <w:color w:val="FF0000"/>
                <w:sz w:val="32"/>
              </w:rPr>
            </w:pPr>
          </w:p>
          <w:p w:rsidR="00C95BA0" w:rsidRPr="00C95BA0" w:rsidRDefault="00C95BA0" w:rsidP="00C95BA0">
            <w:pPr>
              <w:jc w:val="center"/>
              <w:rPr>
                <w:color w:val="FF0000"/>
                <w:sz w:val="32"/>
              </w:rPr>
            </w:pPr>
            <w:r w:rsidRPr="00C95BA0">
              <w:rPr>
                <w:color w:val="FF0000"/>
                <w:sz w:val="32"/>
              </w:rPr>
              <w:t xml:space="preserve">Mezclas </w:t>
            </w:r>
            <w:r w:rsidR="002E7BA1" w:rsidRPr="00C95BA0">
              <w:rPr>
                <w:color w:val="FF0000"/>
                <w:sz w:val="32"/>
              </w:rPr>
              <w:t>Homogéneas</w:t>
            </w:r>
          </w:p>
        </w:tc>
        <w:tc>
          <w:tcPr>
            <w:tcW w:w="4052" w:type="dxa"/>
          </w:tcPr>
          <w:p w:rsidR="00C95BA0" w:rsidRDefault="00C95BA0" w:rsidP="00C95BA0">
            <w:pPr>
              <w:jc w:val="center"/>
              <w:rPr>
                <w:color w:val="FF0000"/>
                <w:sz w:val="32"/>
              </w:rPr>
            </w:pPr>
          </w:p>
          <w:p w:rsidR="00C95BA0" w:rsidRPr="00C95BA0" w:rsidRDefault="00C95BA0" w:rsidP="00C95BA0">
            <w:pPr>
              <w:jc w:val="center"/>
              <w:rPr>
                <w:color w:val="FF0000"/>
                <w:sz w:val="32"/>
              </w:rPr>
            </w:pPr>
            <w:r w:rsidRPr="00C95BA0">
              <w:rPr>
                <w:color w:val="FF0000"/>
                <w:sz w:val="32"/>
              </w:rPr>
              <w:t xml:space="preserve">Mezclas </w:t>
            </w:r>
            <w:r w:rsidR="002E7BA1" w:rsidRPr="00C95BA0">
              <w:rPr>
                <w:color w:val="FF0000"/>
                <w:sz w:val="32"/>
              </w:rPr>
              <w:t>Heterogéneas</w:t>
            </w:r>
          </w:p>
        </w:tc>
      </w:tr>
      <w:tr w:rsidR="00C95BA0" w:rsidTr="00504F2B">
        <w:trPr>
          <w:trHeight w:val="2639"/>
        </w:trPr>
        <w:tc>
          <w:tcPr>
            <w:tcW w:w="1909" w:type="dxa"/>
          </w:tcPr>
          <w:p w:rsidR="00C95BA0" w:rsidRDefault="00504F2B" w:rsidP="00C95BA0">
            <w:pPr>
              <w:jc w:val="center"/>
              <w:rPr>
                <w:color w:val="00B050"/>
                <w:sz w:val="40"/>
              </w:rPr>
            </w:pPr>
            <w:r>
              <w:rPr>
                <w:noProof/>
                <w:color w:val="00B050"/>
                <w:sz w:val="4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0</wp:posOffset>
                  </wp:positionV>
                  <wp:extent cx="1228725" cy="6219825"/>
                  <wp:effectExtent l="19050" t="0" r="9525" b="0"/>
                  <wp:wrapNone/>
                  <wp:docPr id="10" name="Imagen 10" descr="http://www.ejemplode.com/images/uploads/quimica/mezcla-homoge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jemplode.com/images/uploads/quimica/mezcla-homoge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21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5BA0" w:rsidRDefault="00C95BA0" w:rsidP="00C95BA0">
            <w:pPr>
              <w:jc w:val="center"/>
              <w:rPr>
                <w:color w:val="00B050"/>
                <w:sz w:val="40"/>
              </w:rPr>
            </w:pPr>
          </w:p>
          <w:p w:rsidR="00C95BA0" w:rsidRPr="00C95BA0" w:rsidRDefault="00E96CF4" w:rsidP="00C95BA0">
            <w:pPr>
              <w:rPr>
                <w:color w:val="00B050"/>
              </w:rPr>
            </w:pPr>
            <w:r w:rsidRPr="00C95BA0">
              <w:rPr>
                <w:color w:val="00B050"/>
                <w:sz w:val="40"/>
              </w:rPr>
              <w:t>Qué</w:t>
            </w:r>
            <w:r w:rsidR="00C95BA0" w:rsidRPr="00C95BA0">
              <w:rPr>
                <w:color w:val="00B050"/>
                <w:sz w:val="40"/>
              </w:rPr>
              <w:t xml:space="preserve"> son</w:t>
            </w:r>
            <w:proofErr w:type="gramStart"/>
            <w:r w:rsidR="00C95BA0" w:rsidRPr="00C95BA0">
              <w:rPr>
                <w:color w:val="00B050"/>
                <w:sz w:val="40"/>
              </w:rPr>
              <w:t>?</w:t>
            </w:r>
            <w:proofErr w:type="gramEnd"/>
          </w:p>
        </w:tc>
        <w:tc>
          <w:tcPr>
            <w:tcW w:w="3586" w:type="dxa"/>
          </w:tcPr>
          <w:p w:rsidR="00C95BA0" w:rsidRPr="00E96CF4" w:rsidRDefault="00504F2B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848225" cy="4010025"/>
                  <wp:effectExtent l="19050" t="0" r="9525" b="0"/>
                  <wp:wrapNone/>
                  <wp:docPr id="7" name="Imagen 7" descr="http://ejemplos.click/wp-content/uploads/2015/03/51-Ejemplo-de-mezclas-homog%C3%A9neas-y-heterog%C3%A9neas-image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jemplos.click/wp-content/uploads/2015/03/51-Ejemplo-de-mezclas-homog%C3%A9neas-y-heterog%C3%A9neas-imagen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401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7BA1" w:rsidRPr="00E96CF4">
              <w:rPr>
                <w:b/>
                <w:sz w:val="36"/>
              </w:rPr>
              <w:t>Este tipo de mezcla es cuando existen compuestos disueltos en otros, los cuales se ven como si fuera un solo elemento</w:t>
            </w:r>
            <w:r w:rsidR="00E96CF4" w:rsidRPr="00E96CF4">
              <w:rPr>
                <w:b/>
                <w:sz w:val="36"/>
              </w:rPr>
              <w:t>.</w:t>
            </w:r>
          </w:p>
        </w:tc>
        <w:tc>
          <w:tcPr>
            <w:tcW w:w="4052" w:type="dxa"/>
          </w:tcPr>
          <w:p w:rsidR="00C95BA0" w:rsidRDefault="00E96CF4">
            <w:r w:rsidRPr="00E96CF4">
              <w:rPr>
                <w:sz w:val="36"/>
              </w:rPr>
              <w:t>Este tipo de mezcla es cuando claramente se ve de que está compuesto un elemento, siendo este el total contrario del homogéneo.</w:t>
            </w:r>
          </w:p>
        </w:tc>
      </w:tr>
      <w:tr w:rsidR="00C95BA0" w:rsidTr="00E96CF4">
        <w:trPr>
          <w:trHeight w:val="3537"/>
        </w:trPr>
        <w:tc>
          <w:tcPr>
            <w:tcW w:w="1909" w:type="dxa"/>
          </w:tcPr>
          <w:p w:rsidR="00C95BA0" w:rsidRDefault="00C95BA0" w:rsidP="00C95BA0">
            <w:pPr>
              <w:jc w:val="center"/>
              <w:rPr>
                <w:color w:val="FFC000"/>
                <w:sz w:val="28"/>
              </w:rPr>
            </w:pPr>
          </w:p>
          <w:p w:rsidR="00C95BA0" w:rsidRDefault="00C95BA0" w:rsidP="00C95BA0">
            <w:pPr>
              <w:jc w:val="center"/>
              <w:rPr>
                <w:color w:val="FFC000"/>
                <w:sz w:val="28"/>
              </w:rPr>
            </w:pPr>
          </w:p>
          <w:p w:rsidR="00C95BA0" w:rsidRDefault="00C95BA0" w:rsidP="00C95BA0">
            <w:pPr>
              <w:jc w:val="center"/>
              <w:rPr>
                <w:color w:val="FFC000"/>
                <w:sz w:val="28"/>
              </w:rPr>
            </w:pPr>
          </w:p>
          <w:p w:rsidR="00C95BA0" w:rsidRDefault="00C95BA0" w:rsidP="00C95BA0">
            <w:pPr>
              <w:jc w:val="center"/>
              <w:rPr>
                <w:color w:val="FFC000"/>
                <w:sz w:val="28"/>
              </w:rPr>
            </w:pPr>
          </w:p>
          <w:p w:rsidR="00C95BA0" w:rsidRPr="00C95BA0" w:rsidRDefault="00C95BA0" w:rsidP="00C95BA0">
            <w:pPr>
              <w:jc w:val="center"/>
              <w:rPr>
                <w:b/>
                <w:color w:val="FFC000"/>
              </w:rPr>
            </w:pPr>
            <w:r w:rsidRPr="00C95BA0">
              <w:rPr>
                <w:b/>
                <w:color w:val="FFC000"/>
                <w:sz w:val="28"/>
              </w:rPr>
              <w:t>Características</w:t>
            </w:r>
          </w:p>
        </w:tc>
        <w:tc>
          <w:tcPr>
            <w:tcW w:w="3586" w:type="dxa"/>
          </w:tcPr>
          <w:p w:rsidR="00C95BA0" w:rsidRDefault="00E96CF4">
            <w:r w:rsidRPr="00E96CF4">
              <w:rPr>
                <w:sz w:val="28"/>
              </w:rPr>
              <w:t xml:space="preserve">Cuando todos los elementos que forman una agrupación son iguales (una manada de cebras serán todas iguales). No se diferencian unos de otros. </w:t>
            </w:r>
            <w:r w:rsidRPr="00E96CF4">
              <w:rPr>
                <w:rStyle w:val="negrita"/>
                <w:sz w:val="28"/>
              </w:rPr>
              <w:t>En química</w:t>
            </w:r>
            <w:r w:rsidRPr="00E96CF4">
              <w:rPr>
                <w:sz w:val="28"/>
              </w:rPr>
              <w:t xml:space="preserve"> cuando una sustancia tiene una composición uniforme.</w:t>
            </w:r>
          </w:p>
        </w:tc>
        <w:tc>
          <w:tcPr>
            <w:tcW w:w="4052" w:type="dxa"/>
          </w:tcPr>
          <w:p w:rsidR="00C95BA0" w:rsidRDefault="00E96CF4">
            <w:r w:rsidRPr="00504F2B">
              <w:rPr>
                <w:sz w:val="32"/>
              </w:rPr>
              <w:t xml:space="preserve">Agrupación de elementos desiguales, se pueden diferenciar. </w:t>
            </w:r>
            <w:r w:rsidRPr="00504F2B">
              <w:rPr>
                <w:rStyle w:val="negrita"/>
                <w:sz w:val="32"/>
              </w:rPr>
              <w:t>En química</w:t>
            </w:r>
            <w:r w:rsidRPr="00504F2B">
              <w:rPr>
                <w:sz w:val="32"/>
              </w:rPr>
              <w:t xml:space="preserve"> aquel material en el que se pueden diferenciar las fases o partes que la componen (varias sustancias o componentes).</w:t>
            </w:r>
          </w:p>
        </w:tc>
      </w:tr>
      <w:tr w:rsidR="00C95BA0" w:rsidTr="00E96CF4">
        <w:trPr>
          <w:trHeight w:val="3537"/>
        </w:trPr>
        <w:tc>
          <w:tcPr>
            <w:tcW w:w="1909" w:type="dxa"/>
          </w:tcPr>
          <w:p w:rsidR="00C95BA0" w:rsidRDefault="00C95BA0" w:rsidP="00C95BA0">
            <w:pPr>
              <w:jc w:val="center"/>
              <w:rPr>
                <w:b/>
                <w:color w:val="002060"/>
                <w:sz w:val="44"/>
              </w:rPr>
            </w:pPr>
          </w:p>
          <w:p w:rsidR="00C95BA0" w:rsidRDefault="00C95BA0" w:rsidP="00C95BA0">
            <w:pPr>
              <w:jc w:val="center"/>
              <w:rPr>
                <w:b/>
                <w:color w:val="002060"/>
                <w:sz w:val="44"/>
              </w:rPr>
            </w:pPr>
          </w:p>
          <w:p w:rsidR="00C95BA0" w:rsidRPr="00C95BA0" w:rsidRDefault="00C95BA0" w:rsidP="00C95BA0">
            <w:pPr>
              <w:rPr>
                <w:b/>
                <w:color w:val="002060"/>
              </w:rPr>
            </w:pPr>
            <w:r w:rsidRPr="00C95BA0">
              <w:rPr>
                <w:b/>
                <w:color w:val="002060"/>
                <w:sz w:val="44"/>
              </w:rPr>
              <w:t>Ejemplos</w:t>
            </w:r>
          </w:p>
        </w:tc>
        <w:tc>
          <w:tcPr>
            <w:tcW w:w="3586" w:type="dxa"/>
          </w:tcPr>
          <w:p w:rsidR="00C95BA0" w:rsidRDefault="00504F2B">
            <w:r>
              <w:t>-caramelo</w:t>
            </w:r>
          </w:p>
          <w:p w:rsidR="00504F2B" w:rsidRDefault="00504F2B">
            <w:r>
              <w:t>-agua de horchata</w:t>
            </w:r>
          </w:p>
          <w:p w:rsidR="00504F2B" w:rsidRDefault="00504F2B" w:rsidP="00504F2B">
            <w:r>
              <w:t>-Agua natural</w:t>
            </w:r>
          </w:p>
          <w:p w:rsidR="00504F2B" w:rsidRDefault="00504F2B" w:rsidP="00504F2B">
            <w:r>
              <w:t>-</w:t>
            </w:r>
            <w:proofErr w:type="spellStart"/>
            <w:r>
              <w:t>Nutella</w:t>
            </w:r>
            <w:proofErr w:type="spellEnd"/>
          </w:p>
          <w:p w:rsidR="00504F2B" w:rsidRDefault="00504F2B" w:rsidP="00504F2B">
            <w:r>
              <w:t>-Nieve</w:t>
            </w:r>
          </w:p>
          <w:p w:rsidR="00504F2B" w:rsidRDefault="00504F2B" w:rsidP="00504F2B">
            <w:r>
              <w:t>-Cloro</w:t>
            </w:r>
          </w:p>
          <w:p w:rsidR="00504F2B" w:rsidRDefault="00504F2B" w:rsidP="00504F2B">
            <w:r>
              <w:t>-Avena</w:t>
            </w:r>
          </w:p>
          <w:p w:rsidR="00504F2B" w:rsidRDefault="00504F2B" w:rsidP="00504F2B">
            <w:r>
              <w:t>-Insecticidas</w:t>
            </w:r>
          </w:p>
        </w:tc>
        <w:tc>
          <w:tcPr>
            <w:tcW w:w="4052" w:type="dxa"/>
          </w:tcPr>
          <w:p w:rsidR="00C95BA0" w:rsidRDefault="00E96CF4">
            <w:r>
              <w:t>-Un sándwich</w:t>
            </w:r>
          </w:p>
          <w:p w:rsidR="00E96CF4" w:rsidRDefault="00504F2B">
            <w:r>
              <w:t>-Pozole</w:t>
            </w:r>
          </w:p>
          <w:p w:rsidR="00504F2B" w:rsidRDefault="00504F2B">
            <w:r>
              <w:t>-Ensalada</w:t>
            </w:r>
          </w:p>
          <w:p w:rsidR="00504F2B" w:rsidRDefault="00504F2B">
            <w:r>
              <w:t>-Carne empanizada</w:t>
            </w:r>
          </w:p>
          <w:p w:rsidR="00504F2B" w:rsidRDefault="00504F2B">
            <w:r>
              <w:t>-Agua y  aceite</w:t>
            </w:r>
          </w:p>
          <w:p w:rsidR="00504F2B" w:rsidRDefault="00504F2B">
            <w:r>
              <w:t>-Cera y agua</w:t>
            </w:r>
          </w:p>
          <w:p w:rsidR="00504F2B" w:rsidRDefault="00504F2B">
            <w:r>
              <w:t>-rocas en un lago</w:t>
            </w:r>
          </w:p>
          <w:p w:rsidR="00504F2B" w:rsidRDefault="00504F2B">
            <w:r>
              <w:t>-Botes de basura</w:t>
            </w:r>
          </w:p>
          <w:p w:rsidR="00504F2B" w:rsidRDefault="00504F2B">
            <w:r>
              <w:t>-Novios</w:t>
            </w:r>
          </w:p>
          <w:p w:rsidR="00504F2B" w:rsidRDefault="00DE025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-54507</wp:posOffset>
                  </wp:positionH>
                  <wp:positionV relativeFrom="paragraph">
                    <wp:posOffset>17779</wp:posOffset>
                  </wp:positionV>
                  <wp:extent cx="2895600" cy="1524000"/>
                  <wp:effectExtent l="171450" t="723900" r="152400" b="723900"/>
                  <wp:wrapNone/>
                  <wp:docPr id="4" name="Imagen 4" descr="http://www.conevyt.org.mx/cursos/cursos/pcn/interface/mainframe/unidad3/imgs/cn_3_10_14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nevyt.org.mx/cursos/cursos/pcn/interface/mainframe/unidad3/imgs/cn_3_10_14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15363">
                            <a:off x="0" y="0"/>
                            <a:ext cx="28956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4F2B">
              <w:t>-Tierra</w:t>
            </w:r>
          </w:p>
        </w:tc>
      </w:tr>
    </w:tbl>
    <w:p w:rsidR="00804033" w:rsidRDefault="00DE025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490855</wp:posOffset>
            </wp:positionV>
            <wp:extent cx="2281555" cy="1076325"/>
            <wp:effectExtent l="19050" t="0" r="4445" b="0"/>
            <wp:wrapNone/>
            <wp:docPr id="1" name="Imagen 1" descr="http://lh4.ggpht.com/-2JvdOsZ-4TI/U_adgKXtEcI/AAAAAAAAZDw/9fUA8JI5CGs/Mezclas%252520homegeneas%252520y%252520mezclas%252520heterogeneas%25255B5%2525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gpht.com/-2JvdOsZ-4TI/U_adgKXtEcI/AAAAAAAAZDw/9fUA8JI5CGs/Mezclas%252520homegeneas%252520y%252520mezclas%252520heterogeneas%25255B5%25255D.jpg?imgmax=8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3.25pt;height:45pt">
            <v:shadow color="#868686"/>
            <v:textpath style="font-family:&quot;Arial Black&quot;;font-size:20pt;v-text-kern:t" trim="t" fitpath="t" string="muchas gracias"/>
          </v:shape>
        </w:pict>
      </w:r>
    </w:p>
    <w:sectPr w:rsidR="008040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5BA0"/>
    <w:rsid w:val="002E7BA1"/>
    <w:rsid w:val="00504F2B"/>
    <w:rsid w:val="00804033"/>
    <w:rsid w:val="00C95BA0"/>
    <w:rsid w:val="00DE025F"/>
    <w:rsid w:val="00E9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a">
    <w:name w:val="negrita"/>
    <w:basedOn w:val="Fuentedeprrafopredeter"/>
    <w:rsid w:val="00E96CF4"/>
  </w:style>
  <w:style w:type="paragraph" w:styleId="Textodeglobo">
    <w:name w:val="Balloon Text"/>
    <w:basedOn w:val="Normal"/>
    <w:link w:val="TextodegloboCar"/>
    <w:uiPriority w:val="99"/>
    <w:semiHidden/>
    <w:unhideWhenUsed/>
    <w:rsid w:val="0050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2016-04-09T02:40:00Z</dcterms:created>
  <dcterms:modified xsi:type="dcterms:W3CDTF">2016-04-09T03:23:00Z</dcterms:modified>
</cp:coreProperties>
</file>