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3D" w:rsidRDefault="00D07D94">
      <w:r>
        <w:rPr>
          <w:noProof/>
          <w:lang w:eastAsia="es-ES_tradnl"/>
        </w:rPr>
        <w:drawing>
          <wp:inline distT="0" distB="0" distL="0" distR="0">
            <wp:extent cx="5400040" cy="3150235"/>
            <wp:effectExtent l="38100" t="0" r="2921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D213D" w:rsidSect="00AD2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07D94"/>
    <w:rsid w:val="00AD213D"/>
    <w:rsid w:val="00D0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21A6F6-DC50-4968-B5D0-BD35B0031A8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6EAB3731-D2D3-4163-BA13-606210CC81B7}">
      <dgm:prSet phldrT="[Texto]"/>
      <dgm:spPr/>
      <dgm:t>
        <a:bodyPr/>
        <a:lstStyle/>
        <a:p>
          <a:r>
            <a:rPr lang="es-ES_tradnl"/>
            <a:t>PRPIEDADES FISICAS</a:t>
          </a:r>
        </a:p>
      </dgm:t>
    </dgm:pt>
    <dgm:pt modelId="{1808EBFB-2A71-4C3B-A329-2369FC23E04F}" type="parTrans" cxnId="{19CF4C87-43D8-4FFF-A30E-207C80D92B6A}">
      <dgm:prSet/>
      <dgm:spPr/>
      <dgm:t>
        <a:bodyPr/>
        <a:lstStyle/>
        <a:p>
          <a:endParaRPr lang="es-ES_tradnl"/>
        </a:p>
      </dgm:t>
    </dgm:pt>
    <dgm:pt modelId="{C80A3B1C-C939-4699-9A8A-F3B8406B740F}" type="sibTrans" cxnId="{19CF4C87-43D8-4FFF-A30E-207C80D92B6A}">
      <dgm:prSet/>
      <dgm:spPr/>
      <dgm:t>
        <a:bodyPr/>
        <a:lstStyle/>
        <a:p>
          <a:endParaRPr lang="es-ES_tradnl"/>
        </a:p>
      </dgm:t>
    </dgm:pt>
    <dgm:pt modelId="{15B41B16-1436-41B0-B753-569D061A6D01}">
      <dgm:prSet phldrT="[Texto]"/>
      <dgm:spPr/>
      <dgm:t>
        <a:bodyPr/>
        <a:lstStyle/>
        <a:p>
          <a:r>
            <a:rPr lang="es-ES_tradnl" b="0" i="0"/>
            <a:t>Las </a:t>
          </a:r>
          <a:r>
            <a:rPr lang="es-ES_tradnl" b="1" i="0"/>
            <a:t>propiedades físicas</a:t>
          </a:r>
          <a:r>
            <a:rPr lang="es-ES_tradnl" b="0" i="0"/>
            <a:t> son aquellas que se pueden medir sin que se afecte la composición o la identidad de la sustancia. Ejemplo de estas</a:t>
          </a:r>
          <a:r>
            <a:rPr lang="es-ES_tradnl" b="1" i="0"/>
            <a:t>propiedades</a:t>
          </a:r>
          <a:r>
            <a:rPr lang="es-ES_tradnl" b="0" i="0"/>
            <a:t> son la densidad, el punto de fusión, el punto de ebullición, entre otras.</a:t>
          </a:r>
          <a:endParaRPr lang="es-ES_tradnl"/>
        </a:p>
      </dgm:t>
    </dgm:pt>
    <dgm:pt modelId="{7535E064-5BE7-4676-935D-793D02CEFA20}" type="parTrans" cxnId="{9038E7CD-037C-4ED0-AD4D-8E94ACA82778}">
      <dgm:prSet/>
      <dgm:spPr/>
      <dgm:t>
        <a:bodyPr/>
        <a:lstStyle/>
        <a:p>
          <a:endParaRPr lang="es-ES_tradnl"/>
        </a:p>
      </dgm:t>
    </dgm:pt>
    <dgm:pt modelId="{0C61D4FD-FAC8-4AFE-B141-1C23500E7A01}" type="sibTrans" cxnId="{9038E7CD-037C-4ED0-AD4D-8E94ACA82778}">
      <dgm:prSet/>
      <dgm:spPr/>
      <dgm:t>
        <a:bodyPr/>
        <a:lstStyle/>
        <a:p>
          <a:endParaRPr lang="es-ES_tradnl"/>
        </a:p>
      </dgm:t>
    </dgm:pt>
    <dgm:pt modelId="{7ABB4FF7-1079-40DC-8D39-23140C9AA35A}">
      <dgm:prSet phldrT="[Texto]"/>
      <dgm:spPr/>
      <dgm:t>
        <a:bodyPr/>
        <a:lstStyle/>
        <a:p>
          <a:r>
            <a:rPr lang="es-ES_tradnl"/>
            <a:t>PROPIEDADES QUIMICAS</a:t>
          </a:r>
        </a:p>
      </dgm:t>
    </dgm:pt>
    <dgm:pt modelId="{1FD3AF79-A752-4FE3-914F-4D29A1CECD14}" type="parTrans" cxnId="{EE6583B3-9896-48D4-A8D4-96B5FA036470}">
      <dgm:prSet/>
      <dgm:spPr/>
      <dgm:t>
        <a:bodyPr/>
        <a:lstStyle/>
        <a:p>
          <a:endParaRPr lang="es-ES_tradnl"/>
        </a:p>
      </dgm:t>
    </dgm:pt>
    <dgm:pt modelId="{4B13A1FE-8690-426B-8261-48C54F9308CC}" type="sibTrans" cxnId="{EE6583B3-9896-48D4-A8D4-96B5FA036470}">
      <dgm:prSet/>
      <dgm:spPr/>
      <dgm:t>
        <a:bodyPr/>
        <a:lstStyle/>
        <a:p>
          <a:endParaRPr lang="es-ES_tradnl"/>
        </a:p>
      </dgm:t>
    </dgm:pt>
    <dgm:pt modelId="{2B3001CD-0F20-44B4-83EC-D933F94D807F}">
      <dgm:prSet phldrT="[Texto]"/>
      <dgm:spPr/>
      <dgm:t>
        <a:bodyPr/>
        <a:lstStyle/>
        <a:p>
          <a:r>
            <a:rPr lang="es-ES_tradnl" b="0" i="0"/>
            <a:t>Una </a:t>
          </a:r>
          <a:r>
            <a:rPr lang="es-ES_tradnl" b="1" i="0"/>
            <a:t>propiedad química</a:t>
          </a:r>
          <a:r>
            <a:rPr lang="es-ES_tradnl" b="0" i="0"/>
            <a:t> es cualquier </a:t>
          </a:r>
          <a:r>
            <a:rPr lang="es-ES_tradnl" b="1" i="0"/>
            <a:t>propiedad</a:t>
          </a:r>
          <a:r>
            <a:rPr lang="es-ES_tradnl" b="0" i="0"/>
            <a:t> en que la materia cambia de composición. Cuando se enfrenta una sustancia </a:t>
          </a:r>
          <a:r>
            <a:rPr lang="es-ES_tradnl" b="1" i="0"/>
            <a:t>química</a:t>
          </a:r>
          <a:r>
            <a:rPr lang="es-ES_tradnl" b="0" i="0"/>
            <a:t> a distintos reactivos o condiciones experimentales puede o no reaccionar con ellos.</a:t>
          </a:r>
          <a:endParaRPr lang="es-ES_tradnl"/>
        </a:p>
      </dgm:t>
    </dgm:pt>
    <dgm:pt modelId="{C3578E5F-2E74-4407-9CF7-202D4C97A2CC}" type="parTrans" cxnId="{9E88BFEB-0218-43AE-831C-7139B41F50B0}">
      <dgm:prSet/>
      <dgm:spPr/>
      <dgm:t>
        <a:bodyPr/>
        <a:lstStyle/>
        <a:p>
          <a:endParaRPr lang="es-ES_tradnl"/>
        </a:p>
      </dgm:t>
    </dgm:pt>
    <dgm:pt modelId="{490B53A5-81FC-4791-9283-ADD879C105D5}" type="sibTrans" cxnId="{9E88BFEB-0218-43AE-831C-7139B41F50B0}">
      <dgm:prSet/>
      <dgm:spPr/>
      <dgm:t>
        <a:bodyPr/>
        <a:lstStyle/>
        <a:p>
          <a:endParaRPr lang="es-ES_tradnl"/>
        </a:p>
      </dgm:t>
    </dgm:pt>
    <dgm:pt modelId="{45894772-9223-4364-B325-8F9C0A1CD115}" type="pres">
      <dgm:prSet presAssocID="{3121A6F6-DC50-4968-B5D0-BD35B0031A85}" presName="linear" presStyleCnt="0">
        <dgm:presLayoutVars>
          <dgm:animLvl val="lvl"/>
          <dgm:resizeHandles val="exact"/>
        </dgm:presLayoutVars>
      </dgm:prSet>
      <dgm:spPr/>
    </dgm:pt>
    <dgm:pt modelId="{E167CA7C-0325-4615-ADC0-EF1DF86B520B}" type="pres">
      <dgm:prSet presAssocID="{6EAB3731-D2D3-4163-BA13-606210CC81B7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5D9F67C5-9570-4CB4-961B-069E96FD1522}" type="pres">
      <dgm:prSet presAssocID="{6EAB3731-D2D3-4163-BA13-606210CC81B7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0960B388-2F21-4105-81C5-2D14A9A75E6E}" type="pres">
      <dgm:prSet presAssocID="{7ABB4FF7-1079-40DC-8D39-23140C9AA35A}" presName="parentText" presStyleLbl="node1" presStyleIdx="1" presStyleCnt="2">
        <dgm:presLayoutVars>
          <dgm:chMax val="0"/>
          <dgm:bulletEnabled val="1"/>
        </dgm:presLayoutVars>
      </dgm:prSet>
      <dgm:spPr/>
    </dgm:pt>
    <dgm:pt modelId="{45006652-7183-407D-8D4E-A2ADACF857FE}" type="pres">
      <dgm:prSet presAssocID="{7ABB4FF7-1079-40DC-8D39-23140C9AA35A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9038E7CD-037C-4ED0-AD4D-8E94ACA82778}" srcId="{6EAB3731-D2D3-4163-BA13-606210CC81B7}" destId="{15B41B16-1436-41B0-B753-569D061A6D01}" srcOrd="0" destOrd="0" parTransId="{7535E064-5BE7-4676-935D-793D02CEFA20}" sibTransId="{0C61D4FD-FAC8-4AFE-B141-1C23500E7A01}"/>
    <dgm:cxn modelId="{575471BE-B8EE-4EBD-A16E-DD840087932E}" type="presOf" srcId="{3121A6F6-DC50-4968-B5D0-BD35B0031A85}" destId="{45894772-9223-4364-B325-8F9C0A1CD115}" srcOrd="0" destOrd="0" presId="urn:microsoft.com/office/officeart/2005/8/layout/vList2"/>
    <dgm:cxn modelId="{19CF4C87-43D8-4FFF-A30E-207C80D92B6A}" srcId="{3121A6F6-DC50-4968-B5D0-BD35B0031A85}" destId="{6EAB3731-D2D3-4163-BA13-606210CC81B7}" srcOrd="0" destOrd="0" parTransId="{1808EBFB-2A71-4C3B-A329-2369FC23E04F}" sibTransId="{C80A3B1C-C939-4699-9A8A-F3B8406B740F}"/>
    <dgm:cxn modelId="{C222F92F-D6B6-49C4-AE2D-30F709784C2F}" type="presOf" srcId="{7ABB4FF7-1079-40DC-8D39-23140C9AA35A}" destId="{0960B388-2F21-4105-81C5-2D14A9A75E6E}" srcOrd="0" destOrd="0" presId="urn:microsoft.com/office/officeart/2005/8/layout/vList2"/>
    <dgm:cxn modelId="{B4C1FDC9-ED8D-49E3-9019-D64A0BB970DC}" type="presOf" srcId="{2B3001CD-0F20-44B4-83EC-D933F94D807F}" destId="{45006652-7183-407D-8D4E-A2ADACF857FE}" srcOrd="0" destOrd="0" presId="urn:microsoft.com/office/officeart/2005/8/layout/vList2"/>
    <dgm:cxn modelId="{8E624033-24C6-442A-A467-3C61DA072E45}" type="presOf" srcId="{6EAB3731-D2D3-4163-BA13-606210CC81B7}" destId="{E167CA7C-0325-4615-ADC0-EF1DF86B520B}" srcOrd="0" destOrd="0" presId="urn:microsoft.com/office/officeart/2005/8/layout/vList2"/>
    <dgm:cxn modelId="{0AE9ADEC-3B18-4A79-9612-118BB11B92CA}" type="presOf" srcId="{15B41B16-1436-41B0-B753-569D061A6D01}" destId="{5D9F67C5-9570-4CB4-961B-069E96FD1522}" srcOrd="0" destOrd="0" presId="urn:microsoft.com/office/officeart/2005/8/layout/vList2"/>
    <dgm:cxn modelId="{EE6583B3-9896-48D4-A8D4-96B5FA036470}" srcId="{3121A6F6-DC50-4968-B5D0-BD35B0031A85}" destId="{7ABB4FF7-1079-40DC-8D39-23140C9AA35A}" srcOrd="1" destOrd="0" parTransId="{1FD3AF79-A752-4FE3-914F-4D29A1CECD14}" sibTransId="{4B13A1FE-8690-426B-8261-48C54F9308CC}"/>
    <dgm:cxn modelId="{9E88BFEB-0218-43AE-831C-7139B41F50B0}" srcId="{7ABB4FF7-1079-40DC-8D39-23140C9AA35A}" destId="{2B3001CD-0F20-44B4-83EC-D933F94D807F}" srcOrd="0" destOrd="0" parTransId="{C3578E5F-2E74-4407-9CF7-202D4C97A2CC}" sibTransId="{490B53A5-81FC-4791-9283-ADD879C105D5}"/>
    <dgm:cxn modelId="{035E4D5B-9DAB-4CA1-BD29-2B74CC4C4136}" type="presParOf" srcId="{45894772-9223-4364-B325-8F9C0A1CD115}" destId="{E167CA7C-0325-4615-ADC0-EF1DF86B520B}" srcOrd="0" destOrd="0" presId="urn:microsoft.com/office/officeart/2005/8/layout/vList2"/>
    <dgm:cxn modelId="{9DB8FDC5-6E5A-403E-8C36-B9DCD96A7B78}" type="presParOf" srcId="{45894772-9223-4364-B325-8F9C0A1CD115}" destId="{5D9F67C5-9570-4CB4-961B-069E96FD1522}" srcOrd="1" destOrd="0" presId="urn:microsoft.com/office/officeart/2005/8/layout/vList2"/>
    <dgm:cxn modelId="{2AF07BD0-0065-40AE-830D-57D4121358A4}" type="presParOf" srcId="{45894772-9223-4364-B325-8F9C0A1CD115}" destId="{0960B388-2F21-4105-81C5-2D14A9A75E6E}" srcOrd="2" destOrd="0" presId="urn:microsoft.com/office/officeart/2005/8/layout/vList2"/>
    <dgm:cxn modelId="{D77E4E09-9FB3-44F6-B448-8739F898C015}" type="presParOf" srcId="{45894772-9223-4364-B325-8F9C0A1CD115}" destId="{45006652-7183-407D-8D4E-A2ADACF857FE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F2029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ACA5-E09B-43B1-BB91-81A5282E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ciber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maquina 1</cp:lastModifiedBy>
  <cp:revision>1</cp:revision>
  <dcterms:created xsi:type="dcterms:W3CDTF">2016-03-17T23:33:00Z</dcterms:created>
  <dcterms:modified xsi:type="dcterms:W3CDTF">2016-03-17T23:38:00Z</dcterms:modified>
</cp:coreProperties>
</file>