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7"/>
        <w:gridCol w:w="2310"/>
        <w:gridCol w:w="1929"/>
        <w:gridCol w:w="2264"/>
      </w:tblGrid>
      <w:tr w:rsidR="008725EC" w:rsidTr="00A96CE5">
        <w:trPr>
          <w:trHeight w:val="552"/>
        </w:trPr>
        <w:tc>
          <w:tcPr>
            <w:tcW w:w="2217" w:type="dxa"/>
          </w:tcPr>
          <w:p w:rsidR="001D258E" w:rsidRPr="001D258E" w:rsidRDefault="001D258E" w:rsidP="008725E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58E">
              <w:rPr>
                <w:rFonts w:ascii="Arial" w:hAnsi="Arial" w:cs="Arial"/>
                <w:sz w:val="24"/>
                <w:szCs w:val="24"/>
              </w:rPr>
              <w:t>METODO</w:t>
            </w:r>
          </w:p>
        </w:tc>
        <w:tc>
          <w:tcPr>
            <w:tcW w:w="2310" w:type="dxa"/>
          </w:tcPr>
          <w:p w:rsidR="001D258E" w:rsidRPr="001D258E" w:rsidRDefault="001D258E" w:rsidP="008725E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58E">
              <w:rPr>
                <w:rFonts w:ascii="Arial" w:hAnsi="Arial" w:cs="Arial"/>
                <w:sz w:val="24"/>
                <w:szCs w:val="24"/>
              </w:rPr>
              <w:t>CARACTERÌSTICA</w:t>
            </w:r>
          </w:p>
        </w:tc>
        <w:tc>
          <w:tcPr>
            <w:tcW w:w="1929" w:type="dxa"/>
          </w:tcPr>
          <w:p w:rsidR="001D258E" w:rsidRPr="001D258E" w:rsidRDefault="001D258E" w:rsidP="008725E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58E">
              <w:rPr>
                <w:rFonts w:ascii="Arial" w:hAnsi="Arial" w:cs="Arial"/>
                <w:sz w:val="24"/>
                <w:szCs w:val="24"/>
              </w:rPr>
              <w:t>EJEMPLO</w:t>
            </w:r>
          </w:p>
        </w:tc>
        <w:tc>
          <w:tcPr>
            <w:tcW w:w="2264" w:type="dxa"/>
          </w:tcPr>
          <w:p w:rsidR="001D258E" w:rsidRPr="001D258E" w:rsidRDefault="001D258E" w:rsidP="008725E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58E">
              <w:rPr>
                <w:rFonts w:ascii="Arial" w:hAnsi="Arial" w:cs="Arial"/>
                <w:sz w:val="24"/>
                <w:szCs w:val="24"/>
              </w:rPr>
              <w:t xml:space="preserve">IMAGEN </w:t>
            </w:r>
          </w:p>
        </w:tc>
      </w:tr>
      <w:tr w:rsidR="008725EC" w:rsidTr="00A96CE5">
        <w:trPr>
          <w:trHeight w:val="2403"/>
        </w:trPr>
        <w:tc>
          <w:tcPr>
            <w:tcW w:w="2217" w:type="dxa"/>
          </w:tcPr>
          <w:p w:rsidR="001D258E" w:rsidRPr="001D258E" w:rsidRDefault="001D258E" w:rsidP="008725E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MAGNETIZACION</w:t>
            </w:r>
          </w:p>
        </w:tc>
        <w:tc>
          <w:tcPr>
            <w:tcW w:w="2310" w:type="dxa"/>
          </w:tcPr>
          <w:p w:rsidR="001D258E" w:rsidRPr="001D258E" w:rsidRDefault="001D258E" w:rsidP="008725E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58E">
              <w:rPr>
                <w:rFonts w:ascii="Arial" w:hAnsi="Arial" w:cs="Arial"/>
                <w:sz w:val="24"/>
                <w:szCs w:val="24"/>
              </w:rPr>
              <w:t xml:space="preserve">Con este método se aprovecha la propiedad de algún material para ser atraído por un campo magnético. </w:t>
            </w:r>
          </w:p>
        </w:tc>
        <w:tc>
          <w:tcPr>
            <w:tcW w:w="1929" w:type="dxa"/>
          </w:tcPr>
          <w:p w:rsidR="001D258E" w:rsidRPr="001D258E" w:rsidRDefault="001D258E" w:rsidP="008725E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58E">
              <w:rPr>
                <w:rFonts w:ascii="Arial" w:hAnsi="Arial" w:cs="Arial"/>
                <w:sz w:val="24"/>
                <w:szCs w:val="24"/>
              </w:rPr>
              <w:t>Separar arena del metal</w:t>
            </w:r>
          </w:p>
        </w:tc>
        <w:tc>
          <w:tcPr>
            <w:tcW w:w="2264" w:type="dxa"/>
          </w:tcPr>
          <w:p w:rsidR="001D258E" w:rsidRDefault="001D258E" w:rsidP="008725E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258E" w:rsidRDefault="001D258E" w:rsidP="008725E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58E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 wp14:anchorId="12929F9A" wp14:editId="1E01A0E7">
                  <wp:extent cx="950601" cy="994580"/>
                  <wp:effectExtent l="0" t="0" r="1905" b="0"/>
                  <wp:docPr id="1" name="Imagen 1" descr="http://tiempodeexito.com/quimicain/images/imantac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iempodeexito.com/quimicain/images/imantac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663" cy="99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258E" w:rsidRPr="001D258E" w:rsidRDefault="001D258E" w:rsidP="008725E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25EC" w:rsidTr="00A96CE5">
        <w:trPr>
          <w:trHeight w:val="1578"/>
        </w:trPr>
        <w:tc>
          <w:tcPr>
            <w:tcW w:w="2217" w:type="dxa"/>
          </w:tcPr>
          <w:p w:rsidR="001D258E" w:rsidRPr="006B0408" w:rsidRDefault="001D258E" w:rsidP="008725E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408">
              <w:rPr>
                <w:rFonts w:ascii="Arial" w:hAnsi="Arial" w:cs="Arial"/>
                <w:sz w:val="24"/>
                <w:szCs w:val="24"/>
              </w:rPr>
              <w:t>FILTRACION</w:t>
            </w:r>
          </w:p>
        </w:tc>
        <w:tc>
          <w:tcPr>
            <w:tcW w:w="2310" w:type="dxa"/>
          </w:tcPr>
          <w:p w:rsidR="001D258E" w:rsidRPr="006B0408" w:rsidRDefault="001D258E" w:rsidP="008725E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408">
              <w:rPr>
                <w:rFonts w:ascii="Arial" w:hAnsi="Arial" w:cs="Arial"/>
                <w:sz w:val="24"/>
                <w:szCs w:val="24"/>
              </w:rPr>
              <w:t xml:space="preserve">Separa solidos de </w:t>
            </w:r>
            <w:proofErr w:type="spellStart"/>
            <w:r w:rsidRPr="006B0408">
              <w:rPr>
                <w:rFonts w:ascii="Arial" w:hAnsi="Arial" w:cs="Arial"/>
                <w:sz w:val="24"/>
                <w:szCs w:val="24"/>
              </w:rPr>
              <w:t>liquidos</w:t>
            </w:r>
            <w:proofErr w:type="spellEnd"/>
          </w:p>
          <w:p w:rsidR="001D258E" w:rsidRPr="006B0408" w:rsidRDefault="006B0408" w:rsidP="008725E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408">
              <w:rPr>
                <w:rFonts w:ascii="Arial" w:hAnsi="Arial" w:cs="Arial"/>
                <w:sz w:val="24"/>
                <w:szCs w:val="24"/>
              </w:rPr>
              <w:t xml:space="preserve">La mezcla pasa por un material poroso las partículas cuyo tamaño es mayor que los del poro son retenidas </w:t>
            </w:r>
            <w:proofErr w:type="spellStart"/>
            <w:r w:rsidRPr="006B0408">
              <w:rPr>
                <w:rFonts w:ascii="Arial" w:hAnsi="Arial" w:cs="Arial"/>
                <w:sz w:val="24"/>
                <w:szCs w:val="24"/>
              </w:rPr>
              <w:t>ahi</w:t>
            </w:r>
            <w:proofErr w:type="spellEnd"/>
          </w:p>
        </w:tc>
        <w:tc>
          <w:tcPr>
            <w:tcW w:w="1929" w:type="dxa"/>
          </w:tcPr>
          <w:p w:rsidR="001D258E" w:rsidRPr="006B0408" w:rsidRDefault="006B0408" w:rsidP="008725E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Filtrar arena y agua </w:t>
            </w:r>
          </w:p>
        </w:tc>
        <w:tc>
          <w:tcPr>
            <w:tcW w:w="2264" w:type="dxa"/>
          </w:tcPr>
          <w:p w:rsidR="001D258E" w:rsidRDefault="006B0408" w:rsidP="008725EC">
            <w:pPr>
              <w:spacing w:line="360" w:lineRule="auto"/>
              <w:jc w:val="both"/>
            </w:pPr>
            <w:r>
              <w:rPr>
                <w:noProof/>
                <w:lang w:eastAsia="es-ES"/>
              </w:rPr>
              <w:drawing>
                <wp:inline distT="0" distB="0" distL="0" distR="0" wp14:anchorId="3F867C1C" wp14:editId="25540EDF">
                  <wp:extent cx="1207076" cy="1548384"/>
                  <wp:effectExtent l="0" t="0" r="0" b="0"/>
                  <wp:docPr id="2" name="Imagen 2" descr="http://portalacademico.cch.unam.mx/materiales/al/cont/exp/qui/qui1/u1/mezclas/img/sepa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ortalacademico.cch.unam.mx/materiales/al/cont/exp/qui/qui1/u1/mezclas/img/sepa0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00" r="19824"/>
                          <a:stretch/>
                        </pic:blipFill>
                        <pic:spPr bwMode="auto">
                          <a:xfrm>
                            <a:off x="0" y="0"/>
                            <a:ext cx="1210878" cy="1553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25EC" w:rsidTr="00A96CE5">
        <w:trPr>
          <w:trHeight w:val="1698"/>
        </w:trPr>
        <w:tc>
          <w:tcPr>
            <w:tcW w:w="2217" w:type="dxa"/>
          </w:tcPr>
          <w:p w:rsidR="001D258E" w:rsidRPr="006B0408" w:rsidRDefault="008725EC" w:rsidP="008725E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EVAPORACION</w:t>
            </w:r>
            <w:r w:rsidR="006B0408" w:rsidRPr="006B040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</w:tcPr>
          <w:p w:rsidR="001D258E" w:rsidRPr="006B0408" w:rsidRDefault="008725EC" w:rsidP="008725E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25EC">
              <w:rPr>
                <w:rFonts w:ascii="Arial" w:hAnsi="Arial" w:cs="Arial"/>
                <w:sz w:val="24"/>
                <w:szCs w:val="24"/>
              </w:rPr>
              <w:t>Con este método se separa un sólido disuelto en un líquido y consiste en aplicar incremento de temperatura hasta que el líquido hierve y pasa del estado líquido a estado de vapor</w:t>
            </w:r>
          </w:p>
        </w:tc>
        <w:tc>
          <w:tcPr>
            <w:tcW w:w="1929" w:type="dxa"/>
          </w:tcPr>
          <w:p w:rsidR="006B0408" w:rsidRDefault="008725EC" w:rsidP="008725E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Agua </w:t>
            </w:r>
          </w:p>
          <w:p w:rsidR="001D258E" w:rsidRPr="006B0408" w:rsidRDefault="006B0408" w:rsidP="008725E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408">
              <w:rPr>
                <w:rFonts w:ascii="Arial" w:hAnsi="Arial" w:cs="Arial"/>
                <w:sz w:val="24"/>
                <w:szCs w:val="24"/>
              </w:rPr>
              <w:t>mas temperatura igual vapor</w:t>
            </w:r>
          </w:p>
        </w:tc>
        <w:tc>
          <w:tcPr>
            <w:tcW w:w="2264" w:type="dxa"/>
          </w:tcPr>
          <w:p w:rsidR="001D258E" w:rsidRDefault="006B0408" w:rsidP="008725EC">
            <w:pPr>
              <w:spacing w:line="360" w:lineRule="auto"/>
              <w:jc w:val="both"/>
            </w:pPr>
            <w:r>
              <w:rPr>
                <w:noProof/>
                <w:lang w:eastAsia="es-ES"/>
              </w:rPr>
              <w:drawing>
                <wp:inline distT="0" distB="0" distL="0" distR="0" wp14:anchorId="24CB4C8B" wp14:editId="26442792">
                  <wp:extent cx="1146175" cy="1536065"/>
                  <wp:effectExtent l="0" t="0" r="0" b="6985"/>
                  <wp:docPr id="3" name="Imagen 3" descr="http://www.profesorenlinea.cl/imagenfisica/materiacambios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rofesorenlinea.cl/imagenfisica/materiacambios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153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25EC" w:rsidTr="00A96CE5">
        <w:trPr>
          <w:trHeight w:val="1578"/>
        </w:trPr>
        <w:tc>
          <w:tcPr>
            <w:tcW w:w="2217" w:type="dxa"/>
          </w:tcPr>
          <w:p w:rsidR="008725EC" w:rsidRDefault="008725EC" w:rsidP="008725E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25EC" w:rsidRDefault="008725EC" w:rsidP="008725E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25EC" w:rsidRDefault="008725EC" w:rsidP="008725E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25EC" w:rsidRDefault="008725EC" w:rsidP="008725E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25EC" w:rsidRDefault="008725EC" w:rsidP="008725E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25EC" w:rsidRDefault="008725EC" w:rsidP="008725E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258E" w:rsidRPr="008725EC" w:rsidRDefault="008725EC" w:rsidP="008725E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DECANTACION</w:t>
            </w:r>
          </w:p>
        </w:tc>
        <w:tc>
          <w:tcPr>
            <w:tcW w:w="2310" w:type="dxa"/>
          </w:tcPr>
          <w:p w:rsidR="008725EC" w:rsidRDefault="008725EC" w:rsidP="008725E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25EC" w:rsidRDefault="008725EC" w:rsidP="008725E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25EC" w:rsidRDefault="008725EC" w:rsidP="008725E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25EC" w:rsidRDefault="008725EC" w:rsidP="008725E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25EC" w:rsidRDefault="008725EC" w:rsidP="008725E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25EC" w:rsidRDefault="008725EC" w:rsidP="008725E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258E" w:rsidRPr="008725EC" w:rsidRDefault="008725EC" w:rsidP="008725E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25EC">
              <w:rPr>
                <w:rFonts w:ascii="Arial" w:hAnsi="Arial" w:cs="Arial"/>
                <w:sz w:val="24"/>
                <w:szCs w:val="24"/>
              </w:rPr>
              <w:lastRenderedPageBreak/>
              <w:t>Es un método utilizado para separar un sólido, de grano grueso e insoluble, de un líquido. Consiste en esperar que se sedimente el sólido para poder vaciar el líquido en otro recipiente.</w:t>
            </w:r>
          </w:p>
        </w:tc>
        <w:tc>
          <w:tcPr>
            <w:tcW w:w="1929" w:type="dxa"/>
          </w:tcPr>
          <w:p w:rsidR="008725EC" w:rsidRDefault="008725EC" w:rsidP="008725E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25EC" w:rsidRDefault="008725EC" w:rsidP="008725E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25EC" w:rsidRDefault="008725EC" w:rsidP="008725E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25EC" w:rsidRDefault="008725EC" w:rsidP="008725E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25EC" w:rsidRDefault="008725EC" w:rsidP="008725E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25EC" w:rsidRDefault="008725EC" w:rsidP="008725E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258E" w:rsidRPr="008725EC" w:rsidRDefault="008725EC" w:rsidP="008725E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Aceite de oliva separación del agua y la aceituna </w:t>
            </w:r>
            <w:r w:rsidRPr="008725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</w:tcPr>
          <w:p w:rsidR="008725EC" w:rsidRDefault="008725EC" w:rsidP="008725EC">
            <w:pPr>
              <w:spacing w:line="360" w:lineRule="auto"/>
              <w:jc w:val="both"/>
            </w:pPr>
          </w:p>
          <w:p w:rsidR="001D258E" w:rsidRDefault="008725EC" w:rsidP="008725EC">
            <w:pPr>
              <w:spacing w:line="360" w:lineRule="auto"/>
              <w:jc w:val="both"/>
            </w:pPr>
            <w:r w:rsidRPr="008725EC">
              <w:lastRenderedPageBreak/>
              <w:drawing>
                <wp:inline distT="0" distB="0" distL="0" distR="0" wp14:anchorId="1FAED2EC" wp14:editId="10DE7B22">
                  <wp:extent cx="1291289" cy="2743200"/>
                  <wp:effectExtent l="0" t="0" r="4445" b="0"/>
                  <wp:docPr id="4" name="Imagen 4" descr="http://image.slidesharecdn.com/mezclasysustanciaspuras-090714173254-phpapp01/95/mezclas-y-sustancias-puras-29-728.jpg?cb=12476108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.slidesharecdn.com/mezclasysustanciaspuras-090714173254-phpapp01/95/mezclas-y-sustancias-puras-29-728.jpg?cb=124761088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126" r="-547"/>
                          <a:stretch/>
                        </pic:blipFill>
                        <pic:spPr bwMode="auto">
                          <a:xfrm>
                            <a:off x="0" y="0"/>
                            <a:ext cx="1296699" cy="2754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25EC" w:rsidTr="00A96CE5">
        <w:trPr>
          <w:trHeight w:val="1698"/>
        </w:trPr>
        <w:tc>
          <w:tcPr>
            <w:tcW w:w="2217" w:type="dxa"/>
          </w:tcPr>
          <w:p w:rsidR="001D258E" w:rsidRDefault="008725EC">
            <w:r>
              <w:lastRenderedPageBreak/>
              <w:t xml:space="preserve">CENTRIFUGACION </w:t>
            </w:r>
          </w:p>
        </w:tc>
        <w:tc>
          <w:tcPr>
            <w:tcW w:w="2310" w:type="dxa"/>
          </w:tcPr>
          <w:p w:rsidR="001D258E" w:rsidRPr="008725EC" w:rsidRDefault="00EC57CB" w:rsidP="008725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57CB">
              <w:rPr>
                <w:rFonts w:ascii="Arial" w:hAnsi="Arial" w:cs="Arial"/>
                <w:sz w:val="24"/>
                <w:szCs w:val="24"/>
              </w:rPr>
              <w:t>Es un método utilizado para separar un sólido insoluble de grano muy fino y de difícil sedimentación de un líquido. Esta operación se lleva a cabo en un aparato llamado centrífuga, en el que aumenta la fuerza gravitación provocando la sedimentación del sólido</w:t>
            </w:r>
          </w:p>
        </w:tc>
        <w:tc>
          <w:tcPr>
            <w:tcW w:w="1929" w:type="dxa"/>
          </w:tcPr>
          <w:p w:rsidR="001D258E" w:rsidRPr="00EC57CB" w:rsidRDefault="00EC57CB" w:rsidP="00EC57C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57CB">
              <w:rPr>
                <w:rFonts w:ascii="Arial" w:hAnsi="Arial" w:cs="Arial"/>
                <w:sz w:val="24"/>
                <w:szCs w:val="24"/>
              </w:rPr>
              <w:t>Separar</w:t>
            </w:r>
            <w:r>
              <w:rPr>
                <w:rFonts w:ascii="Arial" w:hAnsi="Arial" w:cs="Arial"/>
                <w:sz w:val="24"/>
                <w:szCs w:val="24"/>
              </w:rPr>
              <w:t xml:space="preserve"> plasma de la sangre</w:t>
            </w:r>
          </w:p>
        </w:tc>
        <w:tc>
          <w:tcPr>
            <w:tcW w:w="2264" w:type="dxa"/>
          </w:tcPr>
          <w:p w:rsidR="001D258E" w:rsidRDefault="00EC57CB">
            <w:r w:rsidRPr="00EC57CB">
              <w:drawing>
                <wp:inline distT="0" distB="0" distL="0" distR="0" wp14:anchorId="42268132" wp14:editId="5A373DB2">
                  <wp:extent cx="1300625" cy="975360"/>
                  <wp:effectExtent l="0" t="0" r="0" b="0"/>
                  <wp:docPr id="5" name="Imagen 5" descr="http://tiempodeexito.com/quimicain/images/centrifugac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iempodeexito.com/quimicain/images/centrifugac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538" cy="97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25EC" w:rsidTr="00A96CE5">
        <w:trPr>
          <w:trHeight w:val="1578"/>
        </w:trPr>
        <w:tc>
          <w:tcPr>
            <w:tcW w:w="2217" w:type="dxa"/>
          </w:tcPr>
          <w:p w:rsidR="001D258E" w:rsidRDefault="00EC57CB">
            <w:r>
              <w:t xml:space="preserve">DESTILACION </w:t>
            </w:r>
          </w:p>
        </w:tc>
        <w:tc>
          <w:tcPr>
            <w:tcW w:w="2310" w:type="dxa"/>
          </w:tcPr>
          <w:p w:rsidR="001D258E" w:rsidRPr="00EC57CB" w:rsidRDefault="00EC57CB" w:rsidP="00EC57C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C57CB">
              <w:rPr>
                <w:rFonts w:ascii="Arial" w:hAnsi="Arial" w:cs="Arial"/>
                <w:sz w:val="24"/>
                <w:szCs w:val="24"/>
              </w:rPr>
              <w:t>Proceso por el que la sustancia volátil de una mezcla se separa de otra que no lo es mediante evaporación y posterior condensación de la misma.</w:t>
            </w:r>
          </w:p>
        </w:tc>
        <w:tc>
          <w:tcPr>
            <w:tcW w:w="1929" w:type="dxa"/>
          </w:tcPr>
          <w:p w:rsidR="001D258E" w:rsidRPr="00EC57CB" w:rsidRDefault="00EC57CB" w:rsidP="00EC57C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C57CB">
              <w:rPr>
                <w:rFonts w:ascii="Arial" w:hAnsi="Arial" w:cs="Arial"/>
                <w:sz w:val="24"/>
                <w:szCs w:val="24"/>
              </w:rPr>
              <w:t xml:space="preserve">Separación de hidrocarburos de petróleo </w:t>
            </w:r>
          </w:p>
        </w:tc>
        <w:tc>
          <w:tcPr>
            <w:tcW w:w="2264" w:type="dxa"/>
          </w:tcPr>
          <w:p w:rsidR="001D258E" w:rsidRDefault="00EC57CB">
            <w:r>
              <w:rPr>
                <w:noProof/>
                <w:lang w:eastAsia="es-ES"/>
              </w:rPr>
              <w:drawing>
                <wp:inline distT="0" distB="0" distL="0" distR="0" wp14:anchorId="1446AA09" wp14:editId="75F5E2F9">
                  <wp:extent cx="987552" cy="810175"/>
                  <wp:effectExtent l="0" t="0" r="3175" b="9525"/>
                  <wp:docPr id="6" name="Imagen 6" descr="http://tiempodeexito.com/quimicain/images/destilac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iempodeexito.com/quimicain/images/destilac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150" cy="82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5958" w:rsidRDefault="00A96CE5">
      <w:bookmarkStart w:id="0" w:name="_GoBack"/>
      <w:bookmarkEnd w:id="0"/>
    </w:p>
    <w:sectPr w:rsidR="005559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8E"/>
    <w:rsid w:val="000B52AF"/>
    <w:rsid w:val="001D258E"/>
    <w:rsid w:val="005B1E5E"/>
    <w:rsid w:val="006B0408"/>
    <w:rsid w:val="008725EC"/>
    <w:rsid w:val="00A96CE5"/>
    <w:rsid w:val="00EC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2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2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2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2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dcterms:created xsi:type="dcterms:W3CDTF">2016-04-09T01:25:00Z</dcterms:created>
  <dcterms:modified xsi:type="dcterms:W3CDTF">2016-04-09T02:04:00Z</dcterms:modified>
</cp:coreProperties>
</file>