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984"/>
        <w:gridCol w:w="3119"/>
      </w:tblGrid>
      <w:tr w:rsidR="00C905E2" w:rsidTr="009A013F">
        <w:trPr>
          <w:trHeight w:val="705"/>
        </w:trPr>
        <w:tc>
          <w:tcPr>
            <w:tcW w:w="1843" w:type="dxa"/>
          </w:tcPr>
          <w:p w:rsidR="00B27E48" w:rsidRDefault="001E70C8" w:rsidP="00B27E4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Método.</w:t>
            </w:r>
          </w:p>
        </w:tc>
        <w:tc>
          <w:tcPr>
            <w:tcW w:w="1985" w:type="dxa"/>
          </w:tcPr>
          <w:p w:rsidR="00B27E48" w:rsidRDefault="001E70C8" w:rsidP="00B27E4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Características.</w:t>
            </w:r>
          </w:p>
        </w:tc>
        <w:tc>
          <w:tcPr>
            <w:tcW w:w="1984" w:type="dxa"/>
          </w:tcPr>
          <w:p w:rsidR="00B27E48" w:rsidRDefault="001E70C8" w:rsidP="00B27E4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Ejemplo.</w:t>
            </w:r>
          </w:p>
        </w:tc>
        <w:tc>
          <w:tcPr>
            <w:tcW w:w="3119" w:type="dxa"/>
          </w:tcPr>
          <w:p w:rsidR="00B27E48" w:rsidRDefault="001E70C8" w:rsidP="00B27E4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Imagen.</w:t>
            </w:r>
          </w:p>
        </w:tc>
      </w:tr>
      <w:tr w:rsidR="00C905E2" w:rsidTr="009A013F">
        <w:trPr>
          <w:trHeight w:val="4375"/>
        </w:trPr>
        <w:tc>
          <w:tcPr>
            <w:tcW w:w="1843" w:type="dxa"/>
          </w:tcPr>
          <w:p w:rsidR="00B27E48" w:rsidRDefault="00EA02B2" w:rsidP="00B27E4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Destilación.</w:t>
            </w:r>
          </w:p>
        </w:tc>
        <w:tc>
          <w:tcPr>
            <w:tcW w:w="1985" w:type="dxa"/>
          </w:tcPr>
          <w:p w:rsidR="00B27E48" w:rsidRDefault="005960AA" w:rsidP="00B27E4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Separa dos o </w:t>
            </w:r>
            <w:r w:rsidR="00C36730">
              <w:rPr>
                <w:rFonts w:ascii="Arial" w:hAnsi="Arial" w:cs="Arial"/>
                <w:sz w:val="24"/>
              </w:rPr>
              <w:t>más</w:t>
            </w:r>
            <w:r>
              <w:rPr>
                <w:rFonts w:ascii="Arial" w:hAnsi="Arial" w:cs="Arial"/>
                <w:sz w:val="24"/>
              </w:rPr>
              <w:t xml:space="preserve"> sustancias aprovechando su punto de ebullición. Debido a la diferencia de temperatura de ebullición, la separación se hace calentando la mezcla para evaporizarla.</w:t>
            </w:r>
          </w:p>
        </w:tc>
        <w:tc>
          <w:tcPr>
            <w:tcW w:w="1984" w:type="dxa"/>
          </w:tcPr>
          <w:p w:rsidR="00B27E48" w:rsidRDefault="00EA02B2" w:rsidP="00EA02B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Pr="00EA02B2">
              <w:rPr>
                <w:rFonts w:ascii="Arial" w:hAnsi="Arial" w:cs="Arial"/>
                <w:sz w:val="24"/>
              </w:rPr>
              <w:t xml:space="preserve">eparar una mezcla de agua y alcohol el cual no se puede decantar y es </w:t>
            </w:r>
            <w:r w:rsidR="00C36730" w:rsidRPr="00EA02B2">
              <w:rPr>
                <w:rFonts w:ascii="Arial" w:hAnsi="Arial" w:cs="Arial"/>
                <w:sz w:val="24"/>
              </w:rPr>
              <w:t>más</w:t>
            </w:r>
            <w:r w:rsidRPr="00EA02B2">
              <w:rPr>
                <w:rFonts w:ascii="Arial" w:hAnsi="Arial" w:cs="Arial"/>
                <w:sz w:val="24"/>
              </w:rPr>
              <w:t xml:space="preserve"> apropiado destilarlo, colocando la mezcla en un matraz de destilación, el cual estará conectado a un refrigerante y todo este sistema sujetado por pinzas a</w:t>
            </w:r>
            <w:r>
              <w:rPr>
                <w:rFonts w:ascii="Arial" w:hAnsi="Arial" w:cs="Arial"/>
                <w:sz w:val="24"/>
              </w:rPr>
              <w:t xml:space="preserve"> los </w:t>
            </w:r>
            <w:r w:rsidRPr="00EA02B2">
              <w:rPr>
                <w:rFonts w:ascii="Arial" w:hAnsi="Arial" w:cs="Arial"/>
                <w:sz w:val="24"/>
              </w:rPr>
              <w:t>soportes universales.</w:t>
            </w:r>
          </w:p>
        </w:tc>
        <w:tc>
          <w:tcPr>
            <w:tcW w:w="3119" w:type="dxa"/>
          </w:tcPr>
          <w:p w:rsidR="00B27E48" w:rsidRDefault="00C36730" w:rsidP="00B27E4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es-ES" w:eastAsia="es-ES"/>
              </w:rPr>
              <w:drawing>
                <wp:inline distT="0" distB="0" distL="0" distR="0" wp14:anchorId="77C56413" wp14:editId="6A9D21DD">
                  <wp:extent cx="1885950" cy="2914650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tilacion_paso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632" cy="2915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F86" w:rsidTr="009A013F">
        <w:trPr>
          <w:trHeight w:val="2906"/>
        </w:trPr>
        <w:tc>
          <w:tcPr>
            <w:tcW w:w="1843" w:type="dxa"/>
          </w:tcPr>
          <w:p w:rsidR="005C0B90" w:rsidRDefault="00C36730" w:rsidP="00B27E4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Extracción.</w:t>
            </w:r>
          </w:p>
        </w:tc>
        <w:tc>
          <w:tcPr>
            <w:tcW w:w="1985" w:type="dxa"/>
          </w:tcPr>
          <w:p w:rsidR="005C0B90" w:rsidRDefault="003114D6" w:rsidP="00B27E4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Pr="003114D6">
              <w:rPr>
                <w:rFonts w:ascii="Arial" w:hAnsi="Arial" w:cs="Arial"/>
                <w:sz w:val="24"/>
              </w:rPr>
              <w:t>eparar compuestos orgánicos de las soluciones o suspensiones acuosas en las que se encuentran.</w:t>
            </w:r>
          </w:p>
        </w:tc>
        <w:tc>
          <w:tcPr>
            <w:tcW w:w="1984" w:type="dxa"/>
          </w:tcPr>
          <w:p w:rsidR="005C0B90" w:rsidRDefault="00C36730" w:rsidP="00B27E4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Una mezcla de agua y acetona puede separarse añadiendo </w:t>
            </w:r>
            <w:r w:rsidR="00F60419">
              <w:rPr>
                <w:rFonts w:ascii="Arial" w:hAnsi="Arial" w:cs="Arial"/>
                <w:sz w:val="24"/>
              </w:rPr>
              <w:t>una cantidad de cloroforma. Como éste no es soluble en agua, puede separarse.</w:t>
            </w:r>
          </w:p>
        </w:tc>
        <w:tc>
          <w:tcPr>
            <w:tcW w:w="3119" w:type="dxa"/>
          </w:tcPr>
          <w:p w:rsidR="005C0B90" w:rsidRDefault="003114D6" w:rsidP="00B27E4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es-ES" w:eastAsia="es-ES"/>
              </w:rPr>
              <w:drawing>
                <wp:inline distT="0" distB="0" distL="0" distR="0" wp14:anchorId="67170B9E" wp14:editId="7A25A34E">
                  <wp:extent cx="1733550" cy="1771650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tracio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F86" w:rsidTr="009A013F">
        <w:trPr>
          <w:trHeight w:val="3185"/>
        </w:trPr>
        <w:tc>
          <w:tcPr>
            <w:tcW w:w="1843" w:type="dxa"/>
          </w:tcPr>
          <w:p w:rsidR="005C0B90" w:rsidRDefault="003114D6" w:rsidP="00B27E4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Cristalización.</w:t>
            </w:r>
          </w:p>
        </w:tc>
        <w:tc>
          <w:tcPr>
            <w:tcW w:w="1985" w:type="dxa"/>
          </w:tcPr>
          <w:p w:rsidR="005C0B90" w:rsidRDefault="003114D6" w:rsidP="00B27E4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Separación de dos o más sustancias aprovechando su capacidad para formar cristales mediante el calor.</w:t>
            </w:r>
          </w:p>
        </w:tc>
        <w:tc>
          <w:tcPr>
            <w:tcW w:w="1984" w:type="dxa"/>
          </w:tcPr>
          <w:p w:rsidR="005C0B90" w:rsidRDefault="003114D6" w:rsidP="00B27E4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Para separa el agua y </w:t>
            </w:r>
            <w:proofErr w:type="gramStart"/>
            <w:r>
              <w:rPr>
                <w:rFonts w:ascii="Arial" w:hAnsi="Arial" w:cs="Arial"/>
                <w:sz w:val="24"/>
              </w:rPr>
              <w:t>el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sal, se calienta el agua</w:t>
            </w:r>
            <w:r w:rsidR="00220F86">
              <w:rPr>
                <w:rFonts w:ascii="Arial" w:hAnsi="Arial" w:cs="Arial"/>
                <w:sz w:val="24"/>
              </w:rPr>
              <w:t>: conforme que se evapora, la concentración de sal, aumenta hasta formar cristales de sal.</w:t>
            </w:r>
          </w:p>
        </w:tc>
        <w:tc>
          <w:tcPr>
            <w:tcW w:w="3119" w:type="dxa"/>
          </w:tcPr>
          <w:p w:rsidR="005C0B90" w:rsidRDefault="003114D6" w:rsidP="00B27E4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es-ES" w:eastAsia="es-ES"/>
              </w:rPr>
              <w:drawing>
                <wp:inline distT="0" distB="0" distL="0" distR="0" wp14:anchorId="658172CD" wp14:editId="321DFF9C">
                  <wp:extent cx="1857375" cy="1933575"/>
                  <wp:effectExtent l="0" t="0" r="9525" b="952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istalizacio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F86" w:rsidTr="009A013F">
        <w:trPr>
          <w:trHeight w:val="1365"/>
        </w:trPr>
        <w:tc>
          <w:tcPr>
            <w:tcW w:w="1843" w:type="dxa"/>
          </w:tcPr>
          <w:p w:rsidR="005C0B90" w:rsidRDefault="00220F86" w:rsidP="00B27E4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Cromatografía.</w:t>
            </w:r>
          </w:p>
        </w:tc>
        <w:tc>
          <w:tcPr>
            <w:tcW w:w="1985" w:type="dxa"/>
          </w:tcPr>
          <w:p w:rsidR="005C0B90" w:rsidRDefault="00220F86" w:rsidP="00B27E4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absorción selectiva de los distintos componentes de mezcla. Aprovechando afinidades hacia una tercera sustancia.</w:t>
            </w:r>
          </w:p>
        </w:tc>
        <w:tc>
          <w:tcPr>
            <w:tcW w:w="1984" w:type="dxa"/>
          </w:tcPr>
          <w:p w:rsidR="005C0B90" w:rsidRDefault="00220F86" w:rsidP="00C905E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 poner una mancha de tinta en un papel de filtró y lo colocamos en alcohol, esta sepa</w:t>
            </w:r>
            <w:r w:rsidR="00C905E2">
              <w:rPr>
                <w:rFonts w:ascii="Arial" w:hAnsi="Arial" w:cs="Arial"/>
                <w:sz w:val="24"/>
              </w:rPr>
              <w:t>ra los componentes de la mezcla.</w:t>
            </w:r>
          </w:p>
        </w:tc>
        <w:tc>
          <w:tcPr>
            <w:tcW w:w="3119" w:type="dxa"/>
          </w:tcPr>
          <w:p w:rsidR="005C0B90" w:rsidRDefault="00C905E2" w:rsidP="00B27E4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es-ES" w:eastAsia="es-ES"/>
              </w:rPr>
              <w:drawing>
                <wp:inline distT="0" distB="0" distL="0" distR="0" wp14:anchorId="6AE2B300" wp14:editId="15FA0854">
                  <wp:extent cx="1781175" cy="1800225"/>
                  <wp:effectExtent l="0" t="0" r="9525" b="9525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matografí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F86" w:rsidTr="009A013F">
        <w:trPr>
          <w:trHeight w:val="1253"/>
        </w:trPr>
        <w:tc>
          <w:tcPr>
            <w:tcW w:w="1843" w:type="dxa"/>
          </w:tcPr>
          <w:p w:rsidR="005C0B90" w:rsidRDefault="00C905E2" w:rsidP="00B27E4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Decantación.</w:t>
            </w:r>
          </w:p>
        </w:tc>
        <w:tc>
          <w:tcPr>
            <w:tcW w:w="1985" w:type="dxa"/>
          </w:tcPr>
          <w:p w:rsidR="005C0B90" w:rsidRDefault="00C905E2" w:rsidP="00B27E4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Separa dos sustancias aprovechando la diferencia de sus densidades.</w:t>
            </w:r>
          </w:p>
        </w:tc>
        <w:tc>
          <w:tcPr>
            <w:tcW w:w="1984" w:type="dxa"/>
          </w:tcPr>
          <w:p w:rsidR="005C0B90" w:rsidRDefault="00C905E2" w:rsidP="00B27E4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Una mezcla de agua con arena, el agua se puede separar dejando que la arena se hunda por acción de la gravedad.</w:t>
            </w:r>
          </w:p>
        </w:tc>
        <w:tc>
          <w:tcPr>
            <w:tcW w:w="3119" w:type="dxa"/>
          </w:tcPr>
          <w:p w:rsidR="005C0B90" w:rsidRDefault="00C905E2" w:rsidP="00B27E4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es-ES" w:eastAsia="es-ES"/>
              </w:rPr>
              <w:drawing>
                <wp:inline distT="0" distB="0" distL="0" distR="0" wp14:anchorId="6C1FC487" wp14:editId="19C352B3">
                  <wp:extent cx="1912483" cy="1314450"/>
                  <wp:effectExtent l="0" t="0" r="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cantación.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795" cy="1316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F86" w:rsidTr="009A013F">
        <w:trPr>
          <w:trHeight w:val="1365"/>
        </w:trPr>
        <w:tc>
          <w:tcPr>
            <w:tcW w:w="1843" w:type="dxa"/>
          </w:tcPr>
          <w:p w:rsidR="005C0B90" w:rsidRDefault="008E3FBE" w:rsidP="00B27E4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Filtración</w:t>
            </w:r>
          </w:p>
        </w:tc>
        <w:tc>
          <w:tcPr>
            <w:tcW w:w="1985" w:type="dxa"/>
          </w:tcPr>
          <w:p w:rsidR="005C0B90" w:rsidRDefault="008E3FBE" w:rsidP="00B27E4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 utiliza para separar una sustancia liquida y otra solidad.</w:t>
            </w:r>
          </w:p>
        </w:tc>
        <w:tc>
          <w:tcPr>
            <w:tcW w:w="1984" w:type="dxa"/>
          </w:tcPr>
          <w:p w:rsidR="005C0B90" w:rsidRDefault="008E3FBE" w:rsidP="00B27E4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 coloca un papel de filtro en un embudo y se rocía, el componente liquido atraviesa el papel, mas el solido se queda.</w:t>
            </w:r>
          </w:p>
        </w:tc>
        <w:tc>
          <w:tcPr>
            <w:tcW w:w="3119" w:type="dxa"/>
          </w:tcPr>
          <w:p w:rsidR="005C0B90" w:rsidRDefault="00C905E2" w:rsidP="00B27E4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es-ES" w:eastAsia="es-ES"/>
              </w:rPr>
              <w:drawing>
                <wp:inline distT="0" distB="0" distL="0" distR="0" wp14:anchorId="51D0AAA8" wp14:editId="4D2FE21F">
                  <wp:extent cx="1914525" cy="1343025"/>
                  <wp:effectExtent l="0" t="0" r="9525" b="9525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itració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795" cy="1343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F86" w:rsidTr="009A013F">
        <w:trPr>
          <w:trHeight w:val="1620"/>
        </w:trPr>
        <w:tc>
          <w:tcPr>
            <w:tcW w:w="1843" w:type="dxa"/>
          </w:tcPr>
          <w:p w:rsidR="005C0B90" w:rsidRDefault="008E3FBE" w:rsidP="00B27E4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Magnetismo.</w:t>
            </w:r>
          </w:p>
        </w:tc>
        <w:tc>
          <w:tcPr>
            <w:tcW w:w="1985" w:type="dxa"/>
          </w:tcPr>
          <w:p w:rsidR="005C0B90" w:rsidRDefault="008E3FBE" w:rsidP="00B27E4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Por medio de esta se separa dos o mas sustancias, aprovechando que una de ellas es metal.</w:t>
            </w:r>
          </w:p>
        </w:tc>
        <w:tc>
          <w:tcPr>
            <w:tcW w:w="1984" w:type="dxa"/>
          </w:tcPr>
          <w:p w:rsidR="005C0B90" w:rsidRDefault="008E3FBE" w:rsidP="00B27E4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 hierro puede ser atraído por un imán, para separar esto los componentes.</w:t>
            </w:r>
          </w:p>
        </w:tc>
        <w:tc>
          <w:tcPr>
            <w:tcW w:w="3119" w:type="dxa"/>
          </w:tcPr>
          <w:p w:rsidR="005C0B90" w:rsidRDefault="008E3FBE" w:rsidP="00B27E4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es-ES" w:eastAsia="es-ES"/>
              </w:rPr>
              <w:drawing>
                <wp:inline distT="0" distB="0" distL="0" distR="0" wp14:anchorId="71810680" wp14:editId="7DE34AF1">
                  <wp:extent cx="1914492" cy="923925"/>
                  <wp:effectExtent l="0" t="0" r="0" b="0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netism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795" cy="924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F86" w:rsidTr="003E7A06">
        <w:trPr>
          <w:trHeight w:val="3015"/>
        </w:trPr>
        <w:tc>
          <w:tcPr>
            <w:tcW w:w="1843" w:type="dxa"/>
          </w:tcPr>
          <w:p w:rsidR="005C0B90" w:rsidRDefault="009A013F" w:rsidP="00B27E4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Centrifugación.</w:t>
            </w:r>
          </w:p>
        </w:tc>
        <w:tc>
          <w:tcPr>
            <w:tcW w:w="1985" w:type="dxa"/>
          </w:tcPr>
          <w:p w:rsidR="005C0B90" w:rsidRDefault="009A013F" w:rsidP="00B27E4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Esta técnica separa dos o mas sustancias, de acuerdo a las diferentes densidades</w:t>
            </w:r>
          </w:p>
        </w:tc>
        <w:tc>
          <w:tcPr>
            <w:tcW w:w="1984" w:type="dxa"/>
          </w:tcPr>
          <w:p w:rsidR="005C0B90" w:rsidRDefault="009A013F" w:rsidP="00B27E4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Al girar las mezclas a altas velocidades, </w:t>
            </w:r>
            <w:r w:rsidR="003E7A06">
              <w:rPr>
                <w:rFonts w:ascii="Arial" w:hAnsi="Arial" w:cs="Arial"/>
                <w:sz w:val="24"/>
              </w:rPr>
              <w:t xml:space="preserve">las más densas se quedan al fondo </w:t>
            </w:r>
            <w:proofErr w:type="gramStart"/>
            <w:r w:rsidR="003E7A06">
              <w:rPr>
                <w:rFonts w:ascii="Arial" w:hAnsi="Arial" w:cs="Arial"/>
                <w:sz w:val="24"/>
              </w:rPr>
              <w:t>del recipientes</w:t>
            </w:r>
            <w:proofErr w:type="gramEnd"/>
            <w:r w:rsidR="003E7A06">
              <w:rPr>
                <w:rFonts w:ascii="Arial" w:hAnsi="Arial" w:cs="Arial"/>
                <w:sz w:val="24"/>
              </w:rPr>
              <w:t xml:space="preserve"> y las menos densas a la superficie.</w:t>
            </w:r>
          </w:p>
        </w:tc>
        <w:tc>
          <w:tcPr>
            <w:tcW w:w="3119" w:type="dxa"/>
          </w:tcPr>
          <w:p w:rsidR="005C0B90" w:rsidRDefault="009A013F" w:rsidP="00B27E4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es-ES" w:eastAsia="es-ES"/>
              </w:rPr>
              <w:drawing>
                <wp:inline distT="0" distB="0" distL="0" distR="0" wp14:anchorId="2F1D695E" wp14:editId="165FFD17">
                  <wp:extent cx="1838325" cy="1676400"/>
                  <wp:effectExtent l="0" t="0" r="9525" b="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33DD" w:rsidRPr="00B27E48" w:rsidRDefault="004333DD" w:rsidP="00B27E48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4333DD" w:rsidRPr="00B27E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48"/>
    <w:rsid w:val="001E70C8"/>
    <w:rsid w:val="00220F86"/>
    <w:rsid w:val="003114D6"/>
    <w:rsid w:val="003E7A06"/>
    <w:rsid w:val="004333DD"/>
    <w:rsid w:val="005960AA"/>
    <w:rsid w:val="005C0B90"/>
    <w:rsid w:val="008E3FBE"/>
    <w:rsid w:val="009A013F"/>
    <w:rsid w:val="00B27E48"/>
    <w:rsid w:val="00C36730"/>
    <w:rsid w:val="00C905E2"/>
    <w:rsid w:val="00EA02B2"/>
    <w:rsid w:val="00F6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730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730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Particular</cp:lastModifiedBy>
  <cp:revision>3</cp:revision>
  <dcterms:created xsi:type="dcterms:W3CDTF">2016-04-07T02:16:00Z</dcterms:created>
  <dcterms:modified xsi:type="dcterms:W3CDTF">2016-04-07T22:53:00Z</dcterms:modified>
</cp:coreProperties>
</file>