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07" w:rsidRDefault="000E3A07"/>
    <w:p w:rsidR="0053571B" w:rsidRDefault="004632F4">
      <w:r w:rsidRPr="004632F4">
        <w:rPr>
          <w:noProof/>
          <w:lang w:eastAsia="es-MX"/>
        </w:rPr>
        <w:pict>
          <v:shapetype id="_x0000_t202" coordsize="21600,21600" o:spt="202" path="m,l,21600r21600,l21600,xe">
            <v:stroke joinstyle="miter"/>
            <v:path gradientshapeok="t" o:connecttype="rect"/>
          </v:shapetype>
          <v:shape id="_x0000_s1037" type="#_x0000_t202" style="position:absolute;margin-left:268.2pt;margin-top:317.65pt;width:126pt;height:271.5pt;z-index:251669504">
            <v:textbox>
              <w:txbxContent>
                <w:p w:rsidR="000E3A07" w:rsidRPr="000E3A07" w:rsidRDefault="000E3A07">
                  <w:pPr>
                    <w:rPr>
                      <w:rFonts w:ascii="Arial" w:hAnsi="Arial" w:cs="Arial"/>
                      <w:sz w:val="24"/>
                      <w:szCs w:val="24"/>
                    </w:rPr>
                  </w:pPr>
                  <w:r w:rsidRPr="000E3A07">
                    <w:rPr>
                      <w:rFonts w:ascii="Arial" w:hAnsi="Arial" w:cs="Arial"/>
                      <w:sz w:val="24"/>
                      <w:szCs w:val="24"/>
                    </w:rPr>
                    <w:t xml:space="preserve">El café </w:t>
                  </w:r>
                  <w:r>
                    <w:rPr>
                      <w:rFonts w:ascii="Arial" w:hAnsi="Arial" w:cs="Arial"/>
                      <w:sz w:val="24"/>
                      <w:szCs w:val="24"/>
                    </w:rPr>
                    <w:t xml:space="preserve"> </w:t>
                  </w:r>
                </w:p>
                <w:p w:rsidR="004621C7" w:rsidRPr="000E3A07" w:rsidRDefault="000E3A07">
                  <w:pPr>
                    <w:rPr>
                      <w:rFonts w:ascii="Arial" w:hAnsi="Arial" w:cs="Arial"/>
                      <w:sz w:val="24"/>
                      <w:szCs w:val="24"/>
                    </w:rPr>
                  </w:pPr>
                  <w:r w:rsidRPr="000E3A07">
                    <w:rPr>
                      <w:rFonts w:ascii="Arial" w:hAnsi="Arial" w:cs="Arial"/>
                      <w:sz w:val="24"/>
                      <w:szCs w:val="24"/>
                    </w:rPr>
                    <w:t>Cuando se hace café, se añade agua caliente sobre el café en polvo, y se filtra el agua, obteniendo el café soluble para beber</w:t>
                  </w:r>
                  <w:r>
                    <w:rPr>
                      <w:rFonts w:ascii="Arial" w:hAnsi="Arial" w:cs="Arial"/>
                      <w:sz w:val="24"/>
                      <w:szCs w:val="24"/>
                    </w:rPr>
                    <w:t>.</w:t>
                  </w:r>
                </w:p>
              </w:txbxContent>
            </v:textbox>
          </v:shape>
        </w:pict>
      </w:r>
      <w:r w:rsidRPr="004632F4">
        <w:rPr>
          <w:noProof/>
          <w:lang w:eastAsia="es-MX"/>
        </w:rPr>
        <w:pict>
          <v:shape id="_x0000_s1036" type="#_x0000_t202" style="position:absolute;margin-left:73.2pt;margin-top:317.65pt;width:195pt;height:271.5pt;z-index:251668480">
            <v:textbox>
              <w:txbxContent>
                <w:p w:rsidR="000E3A07" w:rsidRDefault="000E3A07">
                  <w:pPr>
                    <w:rPr>
                      <w:rFonts w:ascii="Arial" w:hAnsi="Arial" w:cs="Arial"/>
                      <w:sz w:val="24"/>
                      <w:szCs w:val="24"/>
                    </w:rPr>
                  </w:pPr>
                  <w:r>
                    <w:rPr>
                      <w:rFonts w:ascii="Arial" w:hAnsi="Arial" w:cs="Arial"/>
                      <w:color w:val="000000"/>
                      <w:sz w:val="24"/>
                      <w:szCs w:val="24"/>
                      <w:shd w:val="clear" w:color="auto" w:fill="FFFFFF"/>
                    </w:rPr>
                    <w:t>P</w:t>
                  </w:r>
                  <w:r w:rsidRPr="000E3A07">
                    <w:rPr>
                      <w:rFonts w:ascii="Arial" w:hAnsi="Arial" w:cs="Arial"/>
                      <w:color w:val="000000"/>
                      <w:sz w:val="24"/>
                      <w:szCs w:val="24"/>
                      <w:shd w:val="clear" w:color="auto" w:fill="FFFFFF"/>
                    </w:rPr>
                    <w:t>roceso por el cual se separan dos o más sustancias, que se encuentran bajo la forma de uno o varios sólidos suspendidos en un líquido</w:t>
                  </w:r>
                </w:p>
                <w:p w:rsidR="004621C7" w:rsidRDefault="004621C7">
                  <w:pPr>
                    <w:rPr>
                      <w:rFonts w:ascii="Arial" w:hAnsi="Arial" w:cs="Arial"/>
                      <w:sz w:val="24"/>
                      <w:szCs w:val="24"/>
                    </w:rPr>
                  </w:pPr>
                  <w:r>
                    <w:rPr>
                      <w:rFonts w:ascii="Arial" w:hAnsi="Arial" w:cs="Arial"/>
                      <w:sz w:val="24"/>
                      <w:szCs w:val="24"/>
                    </w:rPr>
                    <w:t>S</w:t>
                  </w:r>
                  <w:r w:rsidRPr="004621C7">
                    <w:rPr>
                      <w:rFonts w:ascii="Arial" w:hAnsi="Arial" w:cs="Arial"/>
                      <w:sz w:val="24"/>
                      <w:szCs w:val="24"/>
                    </w:rPr>
                    <w:t>epara sólidos no solubles en líquidos.</w:t>
                  </w:r>
                </w:p>
                <w:p w:rsidR="004621C7" w:rsidRDefault="004621C7">
                  <w:pPr>
                    <w:rPr>
                      <w:rFonts w:ascii="Arial" w:hAnsi="Arial" w:cs="Arial"/>
                      <w:sz w:val="24"/>
                      <w:szCs w:val="24"/>
                    </w:rPr>
                  </w:pPr>
                  <w:r>
                    <w:rPr>
                      <w:rFonts w:ascii="Arial" w:hAnsi="Arial" w:cs="Arial"/>
                      <w:sz w:val="24"/>
                      <w:szCs w:val="24"/>
                    </w:rPr>
                    <w:t>Est</w:t>
                  </w:r>
                  <w:r w:rsidRPr="004621C7">
                    <w:rPr>
                      <w:rFonts w:ascii="Arial" w:hAnsi="Arial" w:cs="Arial"/>
                      <w:sz w:val="24"/>
                      <w:szCs w:val="24"/>
                    </w:rPr>
                    <w:t xml:space="preserve">a separación se hace a través de medios porosos que retienen las partículas solidas y dejan pasar el </w:t>
                  </w:r>
                  <w:r w:rsidR="000E3A07" w:rsidRPr="004621C7">
                    <w:rPr>
                      <w:rFonts w:ascii="Arial" w:hAnsi="Arial" w:cs="Arial"/>
                      <w:sz w:val="24"/>
                      <w:szCs w:val="24"/>
                    </w:rPr>
                    <w:t>líquido</w:t>
                  </w:r>
                  <w:r w:rsidRPr="004621C7">
                    <w:rPr>
                      <w:rFonts w:ascii="Arial" w:hAnsi="Arial" w:cs="Arial"/>
                      <w:sz w:val="24"/>
                      <w:szCs w:val="24"/>
                    </w:rPr>
                    <w:t>.</w:t>
                  </w:r>
                  <w:r w:rsidR="000E3A07">
                    <w:rPr>
                      <w:rFonts w:ascii="Arial" w:hAnsi="Arial" w:cs="Arial"/>
                      <w:sz w:val="24"/>
                      <w:szCs w:val="24"/>
                    </w:rPr>
                    <w:t xml:space="preserve"> </w:t>
                  </w:r>
                </w:p>
                <w:p w:rsidR="000E3A07" w:rsidRPr="004621C7" w:rsidRDefault="000E3A07">
                  <w:pPr>
                    <w:rPr>
                      <w:rFonts w:ascii="Arial" w:hAnsi="Arial" w:cs="Arial"/>
                      <w:sz w:val="24"/>
                      <w:szCs w:val="24"/>
                    </w:rPr>
                  </w:pPr>
                  <w:r w:rsidRPr="000E3A07">
                    <w:rPr>
                      <w:rFonts w:ascii="Arial" w:hAnsi="Arial" w:cs="Arial"/>
                      <w:sz w:val="24"/>
                      <w:szCs w:val="24"/>
                    </w:rPr>
                    <w:t xml:space="preserve">Medios porosos son: </w:t>
                  </w:r>
                  <w:r>
                    <w:rPr>
                      <w:rFonts w:ascii="Arial" w:hAnsi="Arial" w:cs="Arial"/>
                      <w:sz w:val="24"/>
                      <w:szCs w:val="24"/>
                    </w:rPr>
                    <w:t xml:space="preserve">              P</w:t>
                  </w:r>
                  <w:r w:rsidRPr="000E3A07">
                    <w:rPr>
                      <w:rFonts w:ascii="Arial" w:hAnsi="Arial" w:cs="Arial"/>
                      <w:sz w:val="24"/>
                      <w:szCs w:val="24"/>
                    </w:rPr>
                    <w:t>apel de filtro, fieltro, porcelana porosa, lana de vidrio, arena, carbón.</w:t>
                  </w:r>
                  <w:r>
                    <w:rPr>
                      <w:rFonts w:ascii="Arial" w:hAnsi="Arial" w:cs="Arial"/>
                      <w:sz w:val="24"/>
                      <w:szCs w:val="24"/>
                    </w:rPr>
                    <w:t xml:space="preserve"> </w:t>
                  </w:r>
                </w:p>
              </w:txbxContent>
            </v:textbox>
          </v:shape>
        </w:pict>
      </w:r>
      <w:r w:rsidRPr="004632F4">
        <w:rPr>
          <w:noProof/>
          <w:lang w:eastAsia="es-MX"/>
        </w:rPr>
        <w:pict>
          <v:shape id="_x0000_s1035" type="#_x0000_t202" style="position:absolute;margin-left:-73.05pt;margin-top:317.65pt;width:146.25pt;height:271.5pt;z-index:251667456">
            <v:textbox>
              <w:txbxContent>
                <w:p w:rsidR="004621C7" w:rsidRDefault="004621C7">
                  <w:pPr>
                    <w:rPr>
                      <w:rFonts w:ascii="Arial" w:hAnsi="Arial" w:cs="Arial"/>
                      <w:sz w:val="24"/>
                      <w:szCs w:val="24"/>
                    </w:rPr>
                  </w:pPr>
                  <w:r>
                    <w:rPr>
                      <w:rFonts w:ascii="Arial" w:hAnsi="Arial" w:cs="Arial"/>
                      <w:sz w:val="24"/>
                      <w:szCs w:val="24"/>
                    </w:rPr>
                    <w:t>Filtración</w:t>
                  </w: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Pr="004621C7" w:rsidRDefault="004621C7">
                  <w:pPr>
                    <w:rPr>
                      <w:rFonts w:ascii="Arial" w:hAnsi="Arial" w:cs="Arial"/>
                      <w:sz w:val="24"/>
                      <w:szCs w:val="24"/>
                    </w:rPr>
                  </w:pPr>
                  <w:r>
                    <w:rPr>
                      <w:rFonts w:ascii="Arial" w:hAnsi="Arial" w:cs="Arial"/>
                      <w:sz w:val="24"/>
                      <w:szCs w:val="24"/>
                    </w:rPr>
                    <w:t>(</w:t>
                  </w:r>
                  <w:r w:rsidR="000E3A07">
                    <w:rPr>
                      <w:rFonts w:ascii="Arial" w:hAnsi="Arial" w:cs="Arial"/>
                      <w:sz w:val="24"/>
                      <w:szCs w:val="24"/>
                    </w:rPr>
                    <w:t>Heterogénea</w:t>
                  </w:r>
                  <w:r>
                    <w:rPr>
                      <w:rFonts w:ascii="Arial" w:hAnsi="Arial" w:cs="Arial"/>
                      <w:sz w:val="24"/>
                      <w:szCs w:val="24"/>
                    </w:rPr>
                    <w:t>)</w:t>
                  </w:r>
                </w:p>
              </w:txbxContent>
            </v:textbox>
          </v:shape>
        </w:pict>
      </w:r>
      <w:r w:rsidRPr="004632F4">
        <w:rPr>
          <w:noProof/>
          <w:lang w:eastAsia="es-MX"/>
        </w:rPr>
        <w:pict>
          <v:shape id="_x0000_s1034" type="#_x0000_t202" style="position:absolute;margin-left:394.2pt;margin-top:9.4pt;width:117pt;height:308.25pt;z-index:251666432">
            <v:textbox>
              <w:txbxContent>
                <w:p w:rsidR="00675BF4" w:rsidRDefault="004621C7">
                  <w:r>
                    <w:rPr>
                      <w:noProof/>
                      <w:lang w:val="es-ES" w:eastAsia="es-ES"/>
                    </w:rPr>
                    <w:drawing>
                      <wp:inline distT="0" distB="0" distL="0" distR="0">
                        <wp:extent cx="1483360" cy="2115445"/>
                        <wp:effectExtent l="19050" t="0" r="2540" b="0"/>
                        <wp:docPr id="1" name="0 Imagen" descr="decantacionl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ntacionliq.jpg"/>
                                <pic:cNvPicPr/>
                              </pic:nvPicPr>
                              <pic:blipFill>
                                <a:blip r:embed="rId6"/>
                                <a:stretch>
                                  <a:fillRect/>
                                </a:stretch>
                              </pic:blipFill>
                              <pic:spPr>
                                <a:xfrm>
                                  <a:off x="0" y="0"/>
                                  <a:ext cx="1483178" cy="2115185"/>
                                </a:xfrm>
                                <a:prstGeom prst="rect">
                                  <a:avLst/>
                                </a:prstGeom>
                              </pic:spPr>
                            </pic:pic>
                          </a:graphicData>
                        </a:graphic>
                      </wp:inline>
                    </w:drawing>
                  </w:r>
                </w:p>
              </w:txbxContent>
            </v:textbox>
          </v:shape>
        </w:pict>
      </w:r>
      <w:r w:rsidRPr="004632F4">
        <w:rPr>
          <w:noProof/>
          <w:lang w:eastAsia="es-MX"/>
        </w:rPr>
        <w:pict>
          <v:shape id="_x0000_s1033" type="#_x0000_t202" style="position:absolute;margin-left:268.2pt;margin-top:9.4pt;width:126pt;height:308.25pt;z-index:251665408">
            <v:textbox>
              <w:txbxContent>
                <w:p w:rsidR="004621C7" w:rsidRDefault="00675BF4">
                  <w:pPr>
                    <w:rPr>
                      <w:rFonts w:ascii="Arial" w:hAnsi="Arial" w:cs="Arial"/>
                      <w:sz w:val="24"/>
                      <w:szCs w:val="24"/>
                    </w:rPr>
                  </w:pPr>
                  <w:r w:rsidRPr="004621C7">
                    <w:rPr>
                      <w:rFonts w:ascii="Arial" w:hAnsi="Arial" w:cs="Arial"/>
                      <w:i/>
                      <w:sz w:val="24"/>
                      <w:szCs w:val="24"/>
                      <w:u w:val="single"/>
                    </w:rPr>
                    <w:t>El agua y el aceite.</w:t>
                  </w:r>
                  <w:r w:rsidR="004621C7" w:rsidRPr="004621C7">
                    <w:rPr>
                      <w:rFonts w:ascii="Arial" w:hAnsi="Arial" w:cs="Arial"/>
                      <w:i/>
                      <w:sz w:val="24"/>
                      <w:szCs w:val="24"/>
                      <w:u w:val="single"/>
                    </w:rPr>
                    <w:t xml:space="preserve"> </w:t>
                  </w:r>
                  <w:r w:rsidR="004621C7">
                    <w:rPr>
                      <w:rFonts w:ascii="Arial" w:hAnsi="Arial" w:cs="Arial"/>
                      <w:sz w:val="24"/>
                      <w:szCs w:val="24"/>
                    </w:rPr>
                    <w:t>Las</w:t>
                  </w:r>
                  <w:r w:rsidR="004621C7" w:rsidRPr="004621C7">
                    <w:rPr>
                      <w:rFonts w:ascii="Arial" w:hAnsi="Arial" w:cs="Arial"/>
                      <w:sz w:val="24"/>
                      <w:szCs w:val="24"/>
                    </w:rPr>
                    <w:t xml:space="preserve"> partículas cuya densidad es mayor que el agua sedimentan en el fondo del decantador por acción de la gravedad. </w:t>
                  </w:r>
                  <w:r w:rsidR="004621C7">
                    <w:rPr>
                      <w:rFonts w:ascii="Arial" w:hAnsi="Arial" w:cs="Arial"/>
                      <w:sz w:val="24"/>
                      <w:szCs w:val="24"/>
                    </w:rPr>
                    <w:t xml:space="preserve">        </w:t>
                  </w:r>
                  <w:r w:rsidR="004621C7" w:rsidRPr="004621C7">
                    <w:rPr>
                      <w:rFonts w:ascii="Arial" w:hAnsi="Arial" w:cs="Arial"/>
                      <w:sz w:val="24"/>
                      <w:szCs w:val="24"/>
                    </w:rPr>
                    <w:t>Estas partículas se el</w:t>
                  </w:r>
                  <w:r w:rsidR="004621C7">
                    <w:rPr>
                      <w:rFonts w:ascii="Arial" w:hAnsi="Arial" w:cs="Arial"/>
                      <w:sz w:val="24"/>
                      <w:szCs w:val="24"/>
                    </w:rPr>
                    <w:t>iminan periódicamente del fondo.</w:t>
                  </w:r>
                </w:p>
                <w:p w:rsidR="00675BF4" w:rsidRPr="004621C7" w:rsidRDefault="004621C7">
                  <w:pPr>
                    <w:rPr>
                      <w:rFonts w:ascii="Trebuchet MS" w:hAnsi="Trebuchet MS"/>
                      <w:color w:val="333333"/>
                      <w:sz w:val="19"/>
                      <w:szCs w:val="19"/>
                      <w:shd w:val="clear" w:color="auto" w:fill="EEEECC"/>
                    </w:rPr>
                  </w:pPr>
                  <w:r>
                    <w:rPr>
                      <w:rFonts w:ascii="Trebuchet MS" w:hAnsi="Trebuchet MS"/>
                      <w:color w:val="333333"/>
                      <w:sz w:val="19"/>
                      <w:szCs w:val="19"/>
                      <w:shd w:val="clear" w:color="auto" w:fill="EEEECC"/>
                    </w:rPr>
                    <w:t xml:space="preserve"> </w:t>
                  </w:r>
                  <w:r>
                    <w:rPr>
                      <w:rFonts w:ascii="Arial" w:hAnsi="Arial" w:cs="Arial"/>
                      <w:sz w:val="24"/>
                      <w:szCs w:val="24"/>
                    </w:rPr>
                    <w:t>Otros ejemplos serian</w:t>
                  </w:r>
                  <w:r w:rsidRPr="004621C7">
                    <w:rPr>
                      <w:rFonts w:ascii="Arial" w:hAnsi="Arial" w:cs="Arial"/>
                      <w:sz w:val="24"/>
                      <w:szCs w:val="24"/>
                    </w:rPr>
                    <w:t xml:space="preserve">: </w:t>
                  </w:r>
                  <w:r w:rsidRPr="004621C7">
                    <w:rPr>
                      <w:rFonts w:ascii="Arial" w:hAnsi="Arial" w:cs="Arial"/>
                      <w:i/>
                      <w:sz w:val="24"/>
                      <w:szCs w:val="24"/>
                      <w:u w:val="single"/>
                    </w:rPr>
                    <w:t>agua y mercurio, agua y aceite, aceite y vinagre, etc.</w:t>
                  </w:r>
                </w:p>
                <w:p w:rsidR="00675BF4" w:rsidRDefault="00675BF4">
                  <w:pPr>
                    <w:rPr>
                      <w:rFonts w:ascii="Arial" w:hAnsi="Arial" w:cs="Arial"/>
                      <w:sz w:val="24"/>
                      <w:szCs w:val="24"/>
                    </w:rPr>
                  </w:pPr>
                </w:p>
                <w:p w:rsidR="00675BF4" w:rsidRDefault="00675BF4">
                  <w:pPr>
                    <w:rPr>
                      <w:rFonts w:ascii="Arial" w:hAnsi="Arial" w:cs="Arial"/>
                      <w:sz w:val="24"/>
                      <w:szCs w:val="24"/>
                    </w:rPr>
                  </w:pPr>
                </w:p>
                <w:p w:rsidR="00675BF4" w:rsidRDefault="00675BF4">
                  <w:pPr>
                    <w:rPr>
                      <w:rFonts w:ascii="Arial" w:hAnsi="Arial" w:cs="Arial"/>
                      <w:sz w:val="24"/>
                      <w:szCs w:val="24"/>
                    </w:rPr>
                  </w:pPr>
                </w:p>
                <w:p w:rsidR="00675BF4" w:rsidRDefault="00675BF4">
                  <w:pPr>
                    <w:rPr>
                      <w:rFonts w:ascii="Arial" w:hAnsi="Arial" w:cs="Arial"/>
                      <w:sz w:val="24"/>
                      <w:szCs w:val="24"/>
                    </w:rPr>
                  </w:pPr>
                </w:p>
                <w:p w:rsidR="00675BF4" w:rsidRPr="00675BF4" w:rsidRDefault="00675BF4">
                  <w:pPr>
                    <w:rPr>
                      <w:rFonts w:ascii="Arial" w:hAnsi="Arial" w:cs="Arial"/>
                      <w:sz w:val="24"/>
                      <w:szCs w:val="24"/>
                    </w:rPr>
                  </w:pPr>
                  <w:r w:rsidRPr="00675BF4">
                    <w:rPr>
                      <w:rFonts w:ascii="Arial" w:hAnsi="Arial" w:cs="Arial"/>
                      <w:sz w:val="24"/>
                      <w:szCs w:val="24"/>
                    </w:rPr>
                    <w:t>Otros ejemplos son: agua y mercurio, agua y aceite, aceite y vinagre, etc.</w:t>
                  </w:r>
                </w:p>
              </w:txbxContent>
            </v:textbox>
          </v:shape>
        </w:pict>
      </w:r>
      <w:r w:rsidRPr="004632F4">
        <w:rPr>
          <w:noProof/>
          <w:lang w:eastAsia="es-MX"/>
        </w:rPr>
        <w:pict>
          <v:shape id="_x0000_s1031" type="#_x0000_t202" style="position:absolute;margin-left:-73.05pt;margin-top:9.4pt;width:146.25pt;height:308.25pt;z-index:251663360">
            <v:textbox>
              <w:txbxContent>
                <w:p w:rsidR="004621C7" w:rsidRDefault="004621C7">
                  <w:pPr>
                    <w:rPr>
                      <w:rFonts w:ascii="Arial" w:hAnsi="Arial" w:cs="Arial"/>
                      <w:sz w:val="24"/>
                      <w:szCs w:val="24"/>
                    </w:rPr>
                  </w:pPr>
                  <w:r>
                    <w:rPr>
                      <w:rFonts w:ascii="Arial" w:hAnsi="Arial" w:cs="Arial"/>
                      <w:sz w:val="24"/>
                      <w:szCs w:val="24"/>
                    </w:rPr>
                    <w:t>Decantación</w:t>
                  </w:r>
                </w:p>
                <w:p w:rsidR="00675BF4" w:rsidRDefault="00675BF4">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4621C7" w:rsidRDefault="004621C7">
                  <w:pPr>
                    <w:rPr>
                      <w:rFonts w:ascii="Arial" w:hAnsi="Arial" w:cs="Arial"/>
                      <w:sz w:val="24"/>
                      <w:szCs w:val="24"/>
                    </w:rPr>
                  </w:pPr>
                </w:p>
                <w:p w:rsidR="00675BF4" w:rsidRPr="00675BF4" w:rsidRDefault="00675BF4">
                  <w:pPr>
                    <w:rPr>
                      <w:rFonts w:ascii="Arial" w:hAnsi="Arial" w:cs="Arial"/>
                      <w:sz w:val="24"/>
                      <w:szCs w:val="24"/>
                    </w:rPr>
                  </w:pPr>
                  <w:r>
                    <w:rPr>
                      <w:rFonts w:ascii="Arial" w:hAnsi="Arial" w:cs="Arial"/>
                      <w:sz w:val="24"/>
                      <w:szCs w:val="24"/>
                    </w:rPr>
                    <w:t>(Heterogénea)</w:t>
                  </w:r>
                </w:p>
              </w:txbxContent>
            </v:textbox>
          </v:shape>
        </w:pict>
      </w:r>
      <w:r w:rsidRPr="004632F4">
        <w:rPr>
          <w:noProof/>
          <w:lang w:eastAsia="es-MX"/>
        </w:rPr>
        <w:pict>
          <v:shape id="_x0000_s1032" type="#_x0000_t202" style="position:absolute;margin-left:73.2pt;margin-top:9.4pt;width:195pt;height:308.25pt;z-index:251664384">
            <v:textbox>
              <w:txbxContent>
                <w:p w:rsidR="00675BF4" w:rsidRDefault="00675BF4">
                  <w:pPr>
                    <w:rPr>
                      <w:rFonts w:ascii="Arial" w:hAnsi="Arial" w:cs="Arial"/>
                      <w:sz w:val="24"/>
                      <w:szCs w:val="24"/>
                    </w:rPr>
                  </w:pPr>
                  <w:r w:rsidRPr="00675BF4">
                    <w:t> </w:t>
                  </w:r>
                  <w:r>
                    <w:rPr>
                      <w:rFonts w:ascii="Arial" w:hAnsi="Arial" w:cs="Arial"/>
                      <w:sz w:val="24"/>
                      <w:szCs w:val="24"/>
                    </w:rPr>
                    <w:t>S</w:t>
                  </w:r>
                  <w:r w:rsidRPr="00675BF4">
                    <w:rPr>
                      <w:rFonts w:ascii="Arial" w:hAnsi="Arial" w:cs="Arial"/>
                      <w:sz w:val="24"/>
                      <w:szCs w:val="24"/>
                    </w:rPr>
                    <w:t>e basa en la diferencia de densidad entre los dos componentes, que hace que dejados en reposo, ambos se separen hasta situarse el más denso en la parte inferior del envase que los contiene</w:t>
                  </w:r>
                  <w:r>
                    <w:rPr>
                      <w:rFonts w:ascii="Arial" w:hAnsi="Arial" w:cs="Arial"/>
                      <w:sz w:val="24"/>
                      <w:szCs w:val="24"/>
                    </w:rPr>
                    <w:t>.</w:t>
                  </w:r>
                </w:p>
                <w:p w:rsidR="004621C7" w:rsidRDefault="004621C7">
                  <w:pPr>
                    <w:rPr>
                      <w:rFonts w:ascii="Arial" w:hAnsi="Arial" w:cs="Arial"/>
                      <w:sz w:val="24"/>
                      <w:szCs w:val="24"/>
                    </w:rPr>
                  </w:pPr>
                  <w:r w:rsidRPr="004621C7">
                    <w:rPr>
                      <w:rFonts w:ascii="Arial" w:hAnsi="Arial" w:cs="Arial"/>
                      <w:sz w:val="24"/>
                      <w:szCs w:val="24"/>
                    </w:rPr>
                    <w:t>La capa superior pertenece al líquido menos denso y queda dentro del embudo.</w:t>
                  </w:r>
                  <w:r>
                    <w:rPr>
                      <w:rFonts w:ascii="Arial" w:hAnsi="Arial" w:cs="Arial"/>
                      <w:sz w:val="24"/>
                      <w:szCs w:val="24"/>
                    </w:rPr>
                    <w:t xml:space="preserve"> </w:t>
                  </w:r>
                </w:p>
                <w:p w:rsidR="004621C7" w:rsidRPr="00675BF4" w:rsidRDefault="004621C7">
                  <w:pPr>
                    <w:rPr>
                      <w:rFonts w:ascii="Arial" w:hAnsi="Arial" w:cs="Arial"/>
                      <w:sz w:val="24"/>
                      <w:szCs w:val="24"/>
                    </w:rPr>
                  </w:pPr>
                  <w:r>
                    <w:rPr>
                      <w:rFonts w:ascii="Arial" w:hAnsi="Arial" w:cs="Arial"/>
                      <w:sz w:val="24"/>
                      <w:szCs w:val="24"/>
                    </w:rPr>
                    <w:t xml:space="preserve">  </w:t>
                  </w:r>
                </w:p>
              </w:txbxContent>
            </v:textbox>
          </v:shape>
        </w:pict>
      </w:r>
      <w:r w:rsidRPr="004632F4">
        <w:rPr>
          <w:noProof/>
          <w:lang w:eastAsia="es-MX"/>
        </w:rPr>
        <w:pict>
          <v:shape id="_x0000_s1030" type="#_x0000_t202" style="position:absolute;margin-left:394.2pt;margin-top:-52.85pt;width:117pt;height:62.25pt;z-index:251662336">
            <v:textbox>
              <w:txbxContent>
                <w:p w:rsidR="00675BF4" w:rsidRPr="00675BF4" w:rsidRDefault="00675BF4">
                  <w:pPr>
                    <w:rPr>
                      <w:rFonts w:ascii="Arial" w:hAnsi="Arial" w:cs="Arial"/>
                      <w:sz w:val="24"/>
                      <w:szCs w:val="24"/>
                    </w:rPr>
                  </w:pPr>
                  <w:r>
                    <w:rPr>
                      <w:rFonts w:ascii="Arial" w:hAnsi="Arial" w:cs="Arial"/>
                      <w:sz w:val="24"/>
                      <w:szCs w:val="24"/>
                    </w:rPr>
                    <w:t>Imagen.</w:t>
                  </w:r>
                </w:p>
              </w:txbxContent>
            </v:textbox>
          </v:shape>
        </w:pict>
      </w:r>
      <w:r w:rsidRPr="004632F4">
        <w:rPr>
          <w:noProof/>
          <w:lang w:eastAsia="es-MX"/>
        </w:rPr>
        <w:pict>
          <v:shape id="_x0000_s1029" type="#_x0000_t202" style="position:absolute;margin-left:268.2pt;margin-top:-52.85pt;width:126pt;height:62.25pt;z-index:251661312">
            <v:textbox>
              <w:txbxContent>
                <w:p w:rsidR="00675BF4" w:rsidRPr="00675BF4" w:rsidRDefault="00675BF4">
                  <w:pPr>
                    <w:rPr>
                      <w:rFonts w:ascii="Arial" w:hAnsi="Arial" w:cs="Arial"/>
                      <w:sz w:val="24"/>
                      <w:szCs w:val="24"/>
                    </w:rPr>
                  </w:pPr>
                  <w:r>
                    <w:rPr>
                      <w:rFonts w:ascii="Arial" w:hAnsi="Arial" w:cs="Arial"/>
                      <w:sz w:val="24"/>
                      <w:szCs w:val="24"/>
                    </w:rPr>
                    <w:t>Ejemplo</w:t>
                  </w:r>
                </w:p>
              </w:txbxContent>
            </v:textbox>
          </v:shape>
        </w:pict>
      </w:r>
      <w:r w:rsidRPr="004632F4">
        <w:rPr>
          <w:noProof/>
          <w:lang w:eastAsia="es-MX"/>
        </w:rPr>
        <w:pict>
          <v:shape id="_x0000_s1028" type="#_x0000_t202" style="position:absolute;margin-left:73.2pt;margin-top:-52.85pt;width:195pt;height:62.25pt;z-index:251660288">
            <v:textbox>
              <w:txbxContent>
                <w:p w:rsidR="00675BF4" w:rsidRPr="00675BF4" w:rsidRDefault="00675BF4">
                  <w:pPr>
                    <w:rPr>
                      <w:rFonts w:ascii="Arial" w:hAnsi="Arial" w:cs="Arial"/>
                      <w:sz w:val="24"/>
                      <w:szCs w:val="24"/>
                    </w:rPr>
                  </w:pPr>
                  <w:r>
                    <w:rPr>
                      <w:rFonts w:ascii="Arial" w:hAnsi="Arial" w:cs="Arial"/>
                      <w:sz w:val="24"/>
                      <w:szCs w:val="24"/>
                    </w:rPr>
                    <w:t xml:space="preserve">Características </w:t>
                  </w:r>
                </w:p>
              </w:txbxContent>
            </v:textbox>
          </v:shape>
        </w:pict>
      </w:r>
      <w:r w:rsidRPr="004632F4">
        <w:rPr>
          <w:noProof/>
          <w:lang w:eastAsia="es-MX"/>
        </w:rPr>
        <w:pict>
          <v:shape id="_x0000_s1027" type="#_x0000_t202" style="position:absolute;margin-left:-73.05pt;margin-top:-52.85pt;width:146.25pt;height:62.25pt;z-index:251659264">
            <v:textbox>
              <w:txbxContent>
                <w:p w:rsidR="00675BF4" w:rsidRPr="00675BF4" w:rsidRDefault="00675BF4">
                  <w:pPr>
                    <w:rPr>
                      <w:rFonts w:ascii="Arial" w:hAnsi="Arial" w:cs="Arial"/>
                      <w:sz w:val="24"/>
                      <w:szCs w:val="24"/>
                    </w:rPr>
                  </w:pPr>
                  <w:r>
                    <w:rPr>
                      <w:rFonts w:ascii="Arial" w:hAnsi="Arial" w:cs="Arial"/>
                      <w:sz w:val="24"/>
                      <w:szCs w:val="24"/>
                    </w:rPr>
                    <w:t>Método.</w:t>
                  </w:r>
                </w:p>
              </w:txbxContent>
            </v:textbox>
          </v:shape>
        </w:pict>
      </w:r>
      <w:r w:rsidRPr="004632F4">
        <w:rPr>
          <w:noProof/>
          <w:lang w:eastAsia="es-MX"/>
        </w:rPr>
        <w:pict>
          <v:rect id="_x0000_s1026" style="position:absolute;margin-left:-73.05pt;margin-top:-52.85pt;width:584.25pt;height:642pt;z-index:251658240">
            <v:textbox>
              <w:txbxContent>
                <w:p w:rsidR="000E3A07" w:rsidRDefault="000E3A07">
                  <w:pPr>
                    <w:rPr>
                      <w:noProof/>
                      <w:lang w:eastAsia="es-MX"/>
                    </w:rPr>
                  </w:pPr>
                </w:p>
                <w:p w:rsidR="00675BF4" w:rsidRDefault="000E3A07">
                  <w:r>
                    <w:rPr>
                      <w:noProof/>
                      <w:lang w:val="es-ES" w:eastAsia="es-ES"/>
                    </w:rPr>
                    <w:drawing>
                      <wp:inline distT="0" distB="0" distL="0" distR="0">
                        <wp:extent cx="3200400" cy="4838700"/>
                        <wp:effectExtent l="19050" t="0" r="0" b="0"/>
                        <wp:docPr id="2" name="1 Imagen" descr="10376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64011.jpg"/>
                                <pic:cNvPicPr/>
                              </pic:nvPicPr>
                              <pic:blipFill>
                                <a:blip r:embed="rId7"/>
                                <a:stretch>
                                  <a:fillRect/>
                                </a:stretch>
                              </pic:blipFill>
                              <pic:spPr>
                                <a:xfrm>
                                  <a:off x="0" y="0"/>
                                  <a:ext cx="3200400" cy="4838700"/>
                                </a:xfrm>
                                <a:prstGeom prst="rect">
                                  <a:avLst/>
                                </a:prstGeom>
                              </pic:spPr>
                            </pic:pic>
                          </a:graphicData>
                        </a:graphic>
                      </wp:inline>
                    </w:drawing>
                  </w:r>
                </w:p>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txbxContent>
            </v:textbox>
          </v:rect>
        </w:pict>
      </w:r>
      <w:proofErr w:type="spellStart"/>
      <w:proofErr w:type="gramStart"/>
      <w:r w:rsidR="000E3A07">
        <w:t>zsss</w:t>
      </w:r>
      <w:proofErr w:type="spellEnd"/>
      <w:proofErr w:type="gramEnd"/>
      <w:r w:rsidR="000E3A07">
        <w:t xml:space="preserve">      </w:t>
      </w:r>
    </w:p>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r>
        <w:rPr>
          <w:noProof/>
          <w:lang w:val="es-ES" w:eastAsia="es-ES"/>
        </w:rPr>
        <w:drawing>
          <wp:anchor distT="0" distB="0" distL="114300" distR="114300" simplePos="0" relativeHeight="251670528" behindDoc="0" locked="0" layoutInCell="1" allowOverlap="1">
            <wp:simplePos x="0" y="0"/>
            <wp:positionH relativeFrom="margin">
              <wp:posOffset>5053965</wp:posOffset>
            </wp:positionH>
            <wp:positionV relativeFrom="margin">
              <wp:posOffset>4586605</wp:posOffset>
            </wp:positionV>
            <wp:extent cx="1390650" cy="2105025"/>
            <wp:effectExtent l="19050" t="0" r="0" b="0"/>
            <wp:wrapSquare wrapText="bothSides"/>
            <wp:docPr id="3" name="2 Imagen" descr="10376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64011.jpg"/>
                    <pic:cNvPicPr/>
                  </pic:nvPicPr>
                  <pic:blipFill>
                    <a:blip r:embed="rId8" cstate="print"/>
                    <a:stretch>
                      <a:fillRect/>
                    </a:stretch>
                  </pic:blipFill>
                  <pic:spPr>
                    <a:xfrm>
                      <a:off x="0" y="0"/>
                      <a:ext cx="1390650" cy="2105025"/>
                    </a:xfrm>
                    <a:prstGeom prst="rect">
                      <a:avLst/>
                    </a:prstGeom>
                  </pic:spPr>
                </pic:pic>
              </a:graphicData>
            </a:graphic>
          </wp:anchor>
        </w:drawing>
      </w:r>
    </w:p>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Pr="00A75153" w:rsidRDefault="000E3A07">
      <w:pPr>
        <w:rPr>
          <w:rFonts w:ascii="Arial" w:hAnsi="Arial" w:cs="Arial"/>
          <w:sz w:val="24"/>
          <w:szCs w:val="24"/>
        </w:rPr>
      </w:pPr>
    </w:p>
    <w:p w:rsidR="000E3A07" w:rsidRPr="00A75153" w:rsidRDefault="00A75153">
      <w:pPr>
        <w:rPr>
          <w:rFonts w:ascii="Arial" w:hAnsi="Arial" w:cs="Arial"/>
          <w:sz w:val="24"/>
          <w:szCs w:val="24"/>
        </w:rPr>
      </w:pPr>
      <w:r>
        <w:rPr>
          <w:rFonts w:ascii="Arial" w:hAnsi="Arial" w:cs="Arial"/>
          <w:sz w:val="24"/>
          <w:szCs w:val="24"/>
        </w:rPr>
        <w:lastRenderedPageBreak/>
        <w:t>Los métodos de separación que puse son los más comunes de encontrar pero hay miles de separaciones como centrifugación, decantación, destilación, evaporación, sublimación, cristalización etc.</w:t>
      </w:r>
    </w:p>
    <w:p w:rsidR="000E3A07" w:rsidRDefault="00A75153">
      <w:pPr>
        <w:rPr>
          <w:rFonts w:ascii="Arial" w:hAnsi="Arial" w:cs="Arial"/>
          <w:sz w:val="24"/>
          <w:szCs w:val="24"/>
        </w:rPr>
      </w:pPr>
      <w:r>
        <w:rPr>
          <w:rFonts w:ascii="Arial" w:hAnsi="Arial" w:cs="Arial"/>
          <w:sz w:val="24"/>
          <w:szCs w:val="24"/>
        </w:rPr>
        <w:t xml:space="preserve">Así nos daremos cuenta que la separación de mezclas se presenta en cualquier parte, que hasta nosotros mismos no identificamos por lo mínimo que sea </w:t>
      </w:r>
      <w:r w:rsidRPr="00A75153">
        <w:rPr>
          <w:rFonts w:ascii="Arial" w:hAnsi="Arial" w:cs="Arial"/>
          <w:sz w:val="24"/>
          <w:szCs w:val="24"/>
        </w:rPr>
        <w:sym w:font="Wingdings" w:char="F04A"/>
      </w:r>
      <w:r>
        <w:rPr>
          <w:rFonts w:ascii="Arial" w:hAnsi="Arial" w:cs="Arial"/>
          <w:sz w:val="24"/>
          <w:szCs w:val="24"/>
        </w:rPr>
        <w:t xml:space="preserve"> </w:t>
      </w:r>
    </w:p>
    <w:p w:rsidR="00A75153" w:rsidRDefault="00A75153">
      <w:pPr>
        <w:rPr>
          <w:rFonts w:ascii="Arial" w:hAnsi="Arial" w:cs="Arial"/>
          <w:sz w:val="24"/>
          <w:szCs w:val="24"/>
        </w:rPr>
      </w:pPr>
      <w:r>
        <w:rPr>
          <w:rFonts w:ascii="Arial" w:hAnsi="Arial" w:cs="Arial"/>
          <w:sz w:val="24"/>
          <w:szCs w:val="24"/>
        </w:rPr>
        <w:t>Es por eso que tenemos que saber más sobre la separación de mezclas para saber más a fondo de ello e interesarnos  más por el tema parece aburrido pero en realidad no es muy interesante.</w:t>
      </w:r>
    </w:p>
    <w:p w:rsidR="00A75153" w:rsidRDefault="00A75153">
      <w:pPr>
        <w:rPr>
          <w:rFonts w:ascii="Arial" w:hAnsi="Arial" w:cs="Arial"/>
          <w:sz w:val="24"/>
          <w:szCs w:val="24"/>
        </w:rPr>
      </w:pPr>
    </w:p>
    <w:p w:rsidR="00A75153" w:rsidRDefault="00A75153">
      <w:pPr>
        <w:rPr>
          <w:rFonts w:ascii="Arial" w:hAnsi="Arial" w:cs="Arial"/>
          <w:sz w:val="24"/>
          <w:szCs w:val="24"/>
        </w:rPr>
      </w:pPr>
      <w:r>
        <w:rPr>
          <w:rFonts w:ascii="Arial" w:hAnsi="Arial" w:cs="Arial"/>
          <w:sz w:val="24"/>
          <w:szCs w:val="24"/>
        </w:rPr>
        <w:t>Gracias.</w:t>
      </w:r>
    </w:p>
    <w:p w:rsidR="00A75153" w:rsidRDefault="00A75153">
      <w:pPr>
        <w:rPr>
          <w:rFonts w:ascii="Arial" w:hAnsi="Arial" w:cs="Arial"/>
          <w:sz w:val="24"/>
          <w:szCs w:val="24"/>
        </w:rPr>
      </w:pPr>
    </w:p>
    <w:p w:rsidR="00A75153" w:rsidRDefault="00A75153">
      <w:pPr>
        <w:rPr>
          <w:rFonts w:ascii="Arial" w:hAnsi="Arial" w:cs="Arial"/>
          <w:sz w:val="24"/>
          <w:szCs w:val="24"/>
        </w:rPr>
      </w:pPr>
      <w:r>
        <w:rPr>
          <w:rFonts w:ascii="Arial" w:hAnsi="Arial" w:cs="Arial"/>
          <w:sz w:val="24"/>
          <w:szCs w:val="24"/>
        </w:rPr>
        <w:t xml:space="preserve">Karla Liliana Huerta Estrada </w:t>
      </w:r>
    </w:p>
    <w:p w:rsidR="00A75153" w:rsidRDefault="00A75153">
      <w:pPr>
        <w:rPr>
          <w:rFonts w:ascii="Arial" w:hAnsi="Arial" w:cs="Arial"/>
          <w:sz w:val="24"/>
          <w:szCs w:val="24"/>
        </w:rPr>
      </w:pPr>
      <w:r>
        <w:rPr>
          <w:rFonts w:ascii="Arial" w:hAnsi="Arial" w:cs="Arial"/>
          <w:sz w:val="24"/>
          <w:szCs w:val="24"/>
        </w:rPr>
        <w:t>2-A</w:t>
      </w:r>
    </w:p>
    <w:p w:rsidR="00A75153" w:rsidRPr="00A75153" w:rsidRDefault="00A75153">
      <w:pPr>
        <w:rPr>
          <w:rFonts w:ascii="Arial" w:hAnsi="Arial" w:cs="Arial"/>
          <w:sz w:val="24"/>
          <w:szCs w:val="24"/>
        </w:rPr>
      </w:pPr>
      <w:r>
        <w:rPr>
          <w:rFonts w:ascii="Arial" w:hAnsi="Arial" w:cs="Arial"/>
          <w:sz w:val="24"/>
          <w:szCs w:val="24"/>
        </w:rPr>
        <w:t>BEO4119</w:t>
      </w:r>
    </w:p>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p w:rsidR="000E3A07" w:rsidRDefault="000E3A07"/>
    <w:sectPr w:rsidR="000E3A07" w:rsidSect="0002220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55" w:rsidRDefault="008A2955" w:rsidP="000E3A07">
      <w:pPr>
        <w:spacing w:after="0" w:line="240" w:lineRule="auto"/>
      </w:pPr>
      <w:r>
        <w:separator/>
      </w:r>
    </w:p>
  </w:endnote>
  <w:endnote w:type="continuationSeparator" w:id="0">
    <w:p w:rsidR="008A2955" w:rsidRDefault="008A2955" w:rsidP="000E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55" w:rsidRDefault="008A2955" w:rsidP="000E3A07">
      <w:pPr>
        <w:spacing w:after="0" w:line="240" w:lineRule="auto"/>
      </w:pPr>
      <w:r>
        <w:separator/>
      </w:r>
    </w:p>
  </w:footnote>
  <w:footnote w:type="continuationSeparator" w:id="0">
    <w:p w:rsidR="008A2955" w:rsidRDefault="008A2955" w:rsidP="000E3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5BF4"/>
    <w:rsid w:val="0002220D"/>
    <w:rsid w:val="000E3A07"/>
    <w:rsid w:val="00184FF9"/>
    <w:rsid w:val="00250C6A"/>
    <w:rsid w:val="004621C7"/>
    <w:rsid w:val="004632F4"/>
    <w:rsid w:val="00675BF4"/>
    <w:rsid w:val="008A2955"/>
    <w:rsid w:val="00A75153"/>
    <w:rsid w:val="00B04CB8"/>
    <w:rsid w:val="00B428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1C7"/>
    <w:rPr>
      <w:rFonts w:ascii="Tahoma" w:hAnsi="Tahoma" w:cs="Tahoma"/>
      <w:sz w:val="16"/>
      <w:szCs w:val="16"/>
    </w:rPr>
  </w:style>
  <w:style w:type="character" w:customStyle="1" w:styleId="apple-converted-space">
    <w:name w:val="apple-converted-space"/>
    <w:basedOn w:val="Fuentedeprrafopredeter"/>
    <w:rsid w:val="000E3A07"/>
  </w:style>
  <w:style w:type="character" w:styleId="Hipervnculo">
    <w:name w:val="Hyperlink"/>
    <w:basedOn w:val="Fuentedeprrafopredeter"/>
    <w:uiPriority w:val="99"/>
    <w:semiHidden/>
    <w:unhideWhenUsed/>
    <w:rsid w:val="000E3A07"/>
    <w:rPr>
      <w:color w:val="0000FF"/>
      <w:u w:val="single"/>
    </w:rPr>
  </w:style>
  <w:style w:type="paragraph" w:styleId="Encabezado">
    <w:name w:val="header"/>
    <w:basedOn w:val="Normal"/>
    <w:link w:val="EncabezadoCar"/>
    <w:uiPriority w:val="99"/>
    <w:semiHidden/>
    <w:unhideWhenUsed/>
    <w:rsid w:val="000E3A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E3A07"/>
  </w:style>
  <w:style w:type="paragraph" w:styleId="Piedepgina">
    <w:name w:val="footer"/>
    <w:basedOn w:val="Normal"/>
    <w:link w:val="PiedepginaCar"/>
    <w:uiPriority w:val="99"/>
    <w:semiHidden/>
    <w:unhideWhenUsed/>
    <w:rsid w:val="000E3A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E3A07"/>
  </w:style>
  <w:style w:type="table" w:styleId="Tablaconcuadrcula">
    <w:name w:val="Table Grid"/>
    <w:basedOn w:val="Tablanormal"/>
    <w:uiPriority w:val="59"/>
    <w:rsid w:val="000E3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Words>
  <Characters>565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KARLA</cp:lastModifiedBy>
  <cp:revision>2</cp:revision>
  <dcterms:created xsi:type="dcterms:W3CDTF">2016-04-09T20:28:00Z</dcterms:created>
  <dcterms:modified xsi:type="dcterms:W3CDTF">2016-04-09T20:28:00Z</dcterms:modified>
</cp:coreProperties>
</file>