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236728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María Fernanda Jaime Rodriguez </w:t>
      </w:r>
    </w:p>
    <w:p>
      <w:pPr>
        <w:pStyle w:val="Normal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materia: Quimica 1 </w:t>
      </w:r>
    </w:p>
    <w:p>
      <w:pPr>
        <w:pStyle w:val="Normal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</w:r>
    </w:p>
    <w:p>
      <w:pPr>
        <w:pStyle w:val="Normal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propiedades físicas y químicas de la materia. </w:t>
      </w:r>
    </w:p>
    <w:p>
      <w:pPr>
        <w:pStyle w:val="Normal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</w:r>
    </w:p>
    <w:p>
      <w:pPr>
        <w:pStyle w:val="Normal"/>
        <w:jc w:val="center"/>
        <w:rPr/>
      </w:pPr>
      <w:r>
        <w:rPr>
          <w:rFonts w:ascii="Arial" w:hAnsi="Arial"/>
          <w:sz w:val="36"/>
          <w:szCs w:val="36"/>
        </w:rPr>
        <w:t>2°A</w:t>
      </w:r>
      <w:r>
        <w:br w:type="page"/>
      </w:r>
    </w:p>
    <w:p>
      <w:pPr>
        <w:pStyle w:val="Normal"/>
        <w:jc w:val="center"/>
        <w:rPr>
          <w:rFonts w:ascii="Arial" w:hAnsi="Arial"/>
          <w:sz w:val="36"/>
          <w:szCs w:val="36"/>
        </w:rPr>
      </w:pPr>
      <w:r>
        <w:rPr/>
      </w:r>
    </w:p>
    <w:tbl>
      <w:tblPr>
        <w:tblW w:w="9924" w:type="dxa"/>
        <w:jc w:val="left"/>
        <w:tblInd w:w="46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4995"/>
        <w:gridCol w:w="4929"/>
      </w:tblGrid>
      <w:tr>
        <w:trPr/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left"/>
              <w:rPr>
                <w:rFonts w:ascii="Arial" w:hAnsi="Arial"/>
                <w:color w:val="FF00CC"/>
                <w:sz w:val="36"/>
                <w:szCs w:val="36"/>
                <w:highlight w:val="white"/>
              </w:rPr>
            </w:pPr>
            <w:r>
              <w:rPr>
                <w:rFonts w:ascii="Arial" w:hAnsi="Arial"/>
                <w:color w:val="FF00CC"/>
                <w:sz w:val="36"/>
                <w:szCs w:val="36"/>
                <w:highlight w:val="white"/>
              </w:rPr>
              <w:t>Propiedades físicas de la materi</w:t>
            </w:r>
            <w:r>
              <w:rPr>
                <w:rFonts w:ascii="Arial" w:hAnsi="Arial"/>
                <w:color w:val="FF00CC"/>
                <w:sz w:val="36"/>
                <w:szCs w:val="36"/>
                <w:highlight w:val="white"/>
              </w:rPr>
              <w:t xml:space="preserve">a </w:t>
            </w:r>
          </w:p>
        </w:tc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left"/>
              <w:rPr>
                <w:rFonts w:ascii="Arial" w:hAnsi="Arial"/>
                <w:color w:val="FF00CC"/>
                <w:sz w:val="36"/>
                <w:szCs w:val="36"/>
                <w:highlight w:val="white"/>
              </w:rPr>
            </w:pPr>
            <w:r>
              <w:rPr>
                <w:rFonts w:ascii="Arial" w:hAnsi="Arial"/>
                <w:color w:val="FF00CC"/>
                <w:sz w:val="36"/>
                <w:szCs w:val="36"/>
                <w:highlight w:val="white"/>
              </w:rPr>
              <w:t>Propiedades químicas de la materia.</w:t>
            </w:r>
          </w:p>
        </w:tc>
      </w:tr>
      <w:tr>
        <w:trPr/>
        <w:tc>
          <w:tcPr>
            <w:tcW w:w="49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left"/>
              <w:rPr>
                <w:rFonts w:ascii="Arial" w:hAnsi="Arial"/>
                <w:color w:val="000000"/>
                <w:sz w:val="36"/>
                <w:szCs w:val="36"/>
              </w:rPr>
            </w:pPr>
            <w:r>
              <w:rPr>
                <w:rFonts w:ascii="Arial" w:hAnsi="Arial"/>
                <w:b w:val="false"/>
                <w:bCs w:val="false"/>
                <w:color w:val="000000"/>
                <w:sz w:val="28"/>
                <w:szCs w:val="28"/>
              </w:rPr>
              <w:t>L</w:t>
            </w:r>
            <w:r>
              <w:rPr>
                <w:rFonts w:ascii="Arial" w:hAnsi="Arial"/>
                <w:b w:val="false"/>
                <w:bCs w:val="false"/>
                <w:color w:val="000000"/>
                <w:sz w:val="28"/>
                <w:szCs w:val="28"/>
              </w:rPr>
              <w:t>as</w:t>
            </w:r>
            <w:r>
              <w:rPr>
                <w:rStyle w:val="Muydestacado"/>
                <w:rFonts w:ascii="Arial" w:hAnsi="Arial"/>
                <w:b w:val="false"/>
                <w:bCs w:val="false"/>
                <w:color w:val="000000"/>
                <w:sz w:val="28"/>
                <w:szCs w:val="28"/>
              </w:rPr>
              <w:t xml:space="preserve"> propiedades físicas de la materia</w:t>
            </w:r>
            <w:r>
              <w:rPr>
                <w:rFonts w:ascii="Arial" w:hAnsi="Arial"/>
                <w:b w:val="false"/>
                <w:bCs w:val="false"/>
                <w:color w:val="000000"/>
                <w:sz w:val="28"/>
                <w:szCs w:val="28"/>
              </w:rPr>
              <w:t xml:space="preserve"> son observadas o medidas, sin requerir ningún conocimiento de la reactividad o del comportamiento químico de la sustancia, sin la alteración de su composición o de su naturaleza química.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left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b w:val="false"/>
                <w:bCs w:val="false"/>
                <w:sz w:val="28"/>
                <w:szCs w:val="28"/>
              </w:rPr>
              <w:t>Las</w:t>
            </w:r>
            <w:r>
              <w:rPr>
                <w:rStyle w:val="Muydestacado"/>
                <w:rFonts w:ascii="Arial" w:hAnsi="Arial"/>
                <w:b w:val="false"/>
                <w:bCs w:val="false"/>
                <w:sz w:val="28"/>
                <w:szCs w:val="28"/>
              </w:rPr>
              <w:t xml:space="preserve"> propiedades químicas de la materia </w:t>
            </w:r>
            <w:r>
              <w:rPr>
                <w:rFonts w:ascii="Arial" w:hAnsi="Arial"/>
                <w:b w:val="false"/>
                <w:bCs w:val="false"/>
                <w:sz w:val="28"/>
                <w:szCs w:val="28"/>
              </w:rPr>
              <w:t>son las que hacen al cambio de composición de la materia. La exposición de cualquier materia a una serie de reactivos o de condiciones particulares puede reaccionar y cambiar su estructura.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pStyle w:val="Contenidodelatabla"/>
              <w:jc w:val="left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</w:r>
          </w:p>
        </w:tc>
      </w:tr>
      <w:tr>
        <w:trPr/>
        <w:tc>
          <w:tcPr>
            <w:tcW w:w="49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center"/>
              <w:rPr>
                <w:rFonts w:ascii="Arial" w:hAnsi="Arial"/>
                <w:color w:val="6666FF"/>
                <w:sz w:val="36"/>
                <w:szCs w:val="36"/>
              </w:rPr>
            </w:pPr>
            <w:r>
              <w:rPr>
                <w:rFonts w:ascii="Arial" w:hAnsi="Arial"/>
                <w:color w:val="6666FF"/>
                <w:sz w:val="36"/>
                <w:szCs w:val="36"/>
              </w:rPr>
              <w:t xml:space="preserve">EJEMPLOS </w:t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jc w:val="center"/>
              <w:rPr>
                <w:rFonts w:ascii="Arial" w:hAnsi="Arial"/>
                <w:color w:val="6666FF"/>
                <w:sz w:val="36"/>
                <w:szCs w:val="36"/>
              </w:rPr>
            </w:pPr>
            <w:r>
              <w:rPr>
                <w:rFonts w:ascii="Arial" w:hAnsi="Arial"/>
                <w:color w:val="6666FF"/>
                <w:sz w:val="36"/>
                <w:szCs w:val="36"/>
              </w:rPr>
              <w:t xml:space="preserve">EJEMPLOS </w:t>
            </w:r>
          </w:p>
        </w:tc>
      </w:tr>
      <w:tr>
        <w:trPr/>
        <w:tc>
          <w:tcPr>
            <w:tcW w:w="49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left"/>
              <w:rPr/>
            </w:pPr>
            <w:r>
              <w:rPr>
                <w:rFonts w:ascii="Arial" w:hAnsi="Arial"/>
                <w:sz w:val="30"/>
                <w:szCs w:val="30"/>
                <w:u w:val="none"/>
              </w:rPr>
              <w:t xml:space="preserve">Textura: </w:t>
            </w:r>
          </w:p>
          <w:p>
            <w:pPr>
              <w:pStyle w:val="Normal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657225</wp:posOffset>
                  </wp:positionV>
                  <wp:extent cx="1236980" cy="1246505"/>
                  <wp:effectExtent l="0" t="0" r="0" b="0"/>
                  <wp:wrapSquare wrapText="largest"/>
                  <wp:docPr id="2" name="Imagen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30"/>
                <w:szCs w:val="30"/>
              </w:rPr>
              <w:t>Capacidad determinada por medio del tacto, que expresa la disposición en el espacio de las partículas del cuerpo.</w:t>
            </w:r>
          </w:p>
          <w:p>
            <w:pPr>
              <w:pStyle w:val="Normal"/>
              <w:jc w:val="left"/>
              <w:rPr>
                <w:rFonts w:ascii="Arial" w:hAnsi="Arial"/>
                <w:sz w:val="30"/>
                <w:szCs w:val="30"/>
              </w:rPr>
            </w:pPr>
            <w:r>
              <w:rPr/>
            </w:r>
          </w:p>
          <w:p>
            <w:pPr>
              <w:pStyle w:val="Normal"/>
              <w:jc w:val="left"/>
              <w:rPr>
                <w:rFonts w:ascii="Arial" w:hAnsi="Arial"/>
                <w:sz w:val="30"/>
                <w:szCs w:val="30"/>
              </w:rPr>
            </w:pPr>
            <w:r>
              <w:rPr/>
            </w:r>
          </w:p>
          <w:p>
            <w:pPr>
              <w:pStyle w:val="Normal"/>
              <w:jc w:val="left"/>
              <w:rPr>
                <w:rFonts w:ascii="Arial" w:hAnsi="Arial"/>
                <w:sz w:val="30"/>
                <w:szCs w:val="30"/>
              </w:rPr>
            </w:pPr>
            <w:r>
              <w:rPr/>
            </w:r>
          </w:p>
          <w:p>
            <w:pPr>
              <w:pStyle w:val="Normal"/>
              <w:jc w:val="left"/>
              <w:rPr>
                <w:rFonts w:ascii="Arial" w:hAnsi="Arial"/>
                <w:sz w:val="30"/>
                <w:szCs w:val="30"/>
              </w:rPr>
            </w:pPr>
            <w:r>
              <w:rPr/>
            </w:r>
          </w:p>
          <w:p>
            <w:pPr>
              <w:pStyle w:val="Normal"/>
              <w:jc w:val="left"/>
              <w:rPr>
                <w:rFonts w:ascii="Arial" w:hAnsi="Arial"/>
                <w:sz w:val="30"/>
                <w:szCs w:val="30"/>
              </w:rPr>
            </w:pPr>
            <w:r>
              <w:rPr/>
            </w:r>
          </w:p>
        </w:tc>
        <w:tc>
          <w:tcPr>
            <w:tcW w:w="49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uerpodetexto"/>
              <w:jc w:val="left"/>
              <w:rPr>
                <w:rFonts w:ascii="Arial" w:hAnsi="Arial"/>
                <w:b w:val="false"/>
                <w:b w:val="false"/>
                <w:bCs w:val="false"/>
                <w:sz w:val="30"/>
                <w:szCs w:val="30"/>
                <w:u w:val="none"/>
              </w:rPr>
            </w:pP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t xml:space="preserve">Estado de oxidación: Grado por el que un átomo se oxida. </w:t>
            </w:r>
          </w:p>
          <w:p>
            <w:pPr>
              <w:pStyle w:val="Cuerpodetexto"/>
              <w:numPr>
                <w:ilvl w:val="0"/>
                <w:numId w:val="0"/>
              </w:numPr>
              <w:spacing w:before="0" w:after="0"/>
              <w:ind w:left="720" w:hanging="0"/>
              <w:rPr>
                <w:rFonts w:ascii="Arial" w:hAnsi="Arial"/>
                <w:b w:val="false"/>
                <w:b w:val="false"/>
                <w:bCs w:val="false"/>
                <w:sz w:val="30"/>
                <w:szCs w:val="30"/>
                <w:u w:val="none"/>
              </w:rPr>
            </w:pPr>
            <w: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-57785</wp:posOffset>
                  </wp:positionV>
                  <wp:extent cx="843280" cy="1542415"/>
                  <wp:effectExtent l="0" t="0" r="0" b="0"/>
                  <wp:wrapSquare wrapText="largest"/>
                  <wp:docPr id="3" name="Imagen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t xml:space="preserve"> </w:t>
            </w:r>
          </w:p>
          <w:p>
            <w:pPr>
              <w:pStyle w:val="Cuerpodetexto"/>
              <w:spacing w:before="0" w:after="0"/>
              <w:jc w:val="left"/>
              <w:rPr>
                <w:strike w:val="false"/>
                <w:dstrike w:val="false"/>
                <w:color w:val="000000"/>
                <w:highlight w:val="white"/>
                <w:effect w:val="none"/>
              </w:rPr>
            </w:pP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</w:r>
          </w:p>
        </w:tc>
      </w:tr>
    </w:tbl>
    <w:tbl>
      <w:tblPr>
        <w:tblW w:w="9915" w:type="dxa"/>
        <w:jc w:val="left"/>
        <w:tblInd w:w="46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4995"/>
        <w:gridCol w:w="4920"/>
      </w:tblGrid>
      <w:tr>
        <w:trPr/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left"/>
              <w:rPr>
                <w:rFonts w:ascii="Arial" w:hAnsi="Arial"/>
                <w:sz w:val="36"/>
                <w:szCs w:val="36"/>
              </w:rPr>
            </w:pPr>
            <w:hyperlink r:id="rId5">
              <w:r>
                <w:rPr>
                  <w:rStyle w:val="Muydestacado"/>
                  <w:rFonts w:ascii="Arial" w:hAnsi="Arial"/>
                  <w:b w:val="false"/>
                  <w:bCs w:val="false"/>
                  <w:color w:val="000000"/>
                  <w:sz w:val="30"/>
                  <w:szCs w:val="30"/>
                  <w:u w:val="none"/>
                </w:rPr>
                <w:t>Elasticidad</w:t>
              </w:r>
            </w:hyperlink>
            <w:r>
              <w:rPr>
                <w:rFonts w:ascii="Arial" w:hAnsi="Arial"/>
                <w:b w:val="false"/>
                <w:bCs w:val="false"/>
                <w:color w:val="000000"/>
                <w:sz w:val="30"/>
                <w:szCs w:val="30"/>
                <w:u w:val="none"/>
              </w:rPr>
              <w:t xml:space="preserve">: </w:t>
            </w:r>
          </w:p>
          <w:p>
            <w:pPr>
              <w:pStyle w:val="Normal"/>
              <w:jc w:val="left"/>
              <w:rPr/>
            </w:pPr>
            <w:r>
              <w:rPr>
                <w:rFonts w:ascii="Arial" w:hAnsi="Arial"/>
                <w:b w:val="false"/>
                <w:bCs w:val="false"/>
                <w:sz w:val="30"/>
                <w:szCs w:val="30"/>
              </w:rPr>
              <w:t>Capacidad de los cuerpos para deformarse al aplicarse una fuerza, y luego recuperar su forma original.</w:t>
            </w:r>
          </w:p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sz w:val="30"/>
                <w:szCs w:val="30"/>
              </w:rPr>
            </w:pPr>
            <w:r>
              <w:rPr/>
            </w:r>
          </w:p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sz w:val="30"/>
                <w:szCs w:val="30"/>
              </w:rPr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381250" cy="1695450"/>
                  <wp:effectExtent l="0" t="0" r="0" b="0"/>
                  <wp:wrapSquare wrapText="largest"/>
                  <wp:docPr id="4" name="Imagen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uerpodetexto"/>
              <w:numPr>
                <w:ilvl w:val="0"/>
                <w:numId w:val="0"/>
              </w:numPr>
              <w:spacing w:before="0" w:after="0"/>
              <w:ind w:left="720" w:hanging="0"/>
              <w:jc w:val="left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  </w:t>
            </w: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t>Estabilidad química:</w:t>
            </w:r>
          </w:p>
          <w:p>
            <w:pPr>
              <w:pStyle w:val="Cuerpodetexto"/>
              <w:numPr>
                <w:ilvl w:val="0"/>
                <w:numId w:val="0"/>
              </w:numPr>
              <w:spacing w:before="0" w:after="0"/>
              <w:ind w:left="720" w:hanging="0"/>
              <w:jc w:val="left"/>
              <w:rPr>
                <w:rFonts w:ascii="Arial" w:hAnsi="Arial"/>
                <w:b w:val="false"/>
                <w:b w:val="false"/>
                <w:bCs w:val="false"/>
                <w:sz w:val="30"/>
                <w:szCs w:val="30"/>
                <w:u w:val="none"/>
              </w:rPr>
            </w:pP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t>Capacidad de una sustancia de evitar reaccionar con otras.</w:t>
            </w:r>
          </w:p>
          <w:p>
            <w:pPr>
              <w:pStyle w:val="Cuerpodetexto"/>
              <w:numPr>
                <w:ilvl w:val="0"/>
                <w:numId w:val="1"/>
              </w:numPr>
              <w:tabs>
                <w:tab w:val="left" w:pos="0" w:leader="none"/>
              </w:tabs>
              <w:spacing w:before="0" w:after="0"/>
              <w:ind w:left="720" w:hanging="283"/>
              <w:jc w:val="left"/>
              <w:rPr>
                <w:rFonts w:ascii="Arial" w:hAnsi="Arial"/>
                <w:b w:val="false"/>
                <w:b w:val="false"/>
                <w:bCs w:val="false"/>
                <w:sz w:val="30"/>
                <w:szCs w:val="30"/>
                <w:u w:val="none"/>
              </w:rPr>
            </w:pP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</w:r>
          </w:p>
          <w:p>
            <w:pPr>
              <w:pStyle w:val="Cuerpodetexto"/>
              <w:numPr>
                <w:ilvl w:val="0"/>
                <w:numId w:val="0"/>
              </w:numPr>
              <w:spacing w:before="0" w:after="0"/>
              <w:ind w:left="720" w:hanging="0"/>
              <w:jc w:val="left"/>
              <w:rPr>
                <w:rFonts w:ascii="Arial" w:hAnsi="Arial"/>
                <w:b w:val="false"/>
                <w:b w:val="false"/>
                <w:bCs w:val="false"/>
                <w:sz w:val="30"/>
                <w:szCs w:val="30"/>
                <w:u w:val="none"/>
              </w:rPr>
            </w:pP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-1270</wp:posOffset>
                  </wp:positionV>
                  <wp:extent cx="2031365" cy="1812290"/>
                  <wp:effectExtent l="0" t="0" r="0" b="0"/>
                  <wp:wrapSquare wrapText="largest"/>
                  <wp:docPr id="5" name="Imagen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81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99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left"/>
              <w:rPr>
                <w:rFonts w:ascii="Arial" w:hAnsi="Arial"/>
                <w:sz w:val="36"/>
                <w:szCs w:val="36"/>
              </w:rPr>
            </w:pPr>
            <w:hyperlink r:id="rId8">
              <w:r>
                <w:rPr>
                  <w:rStyle w:val="Muydestacado"/>
                  <w:rFonts w:ascii="Arial" w:hAnsi="Arial"/>
                  <w:b w:val="false"/>
                  <w:bCs w:val="false"/>
                  <w:color w:val="000000"/>
                  <w:sz w:val="30"/>
                  <w:szCs w:val="30"/>
                  <w:u w:val="none"/>
                </w:rPr>
                <w:t>Punto de fusión</w:t>
              </w:r>
            </w:hyperlink>
            <w:r>
              <w:rPr>
                <w:rFonts w:ascii="Arial" w:hAnsi="Arial"/>
                <w:b w:val="false"/>
                <w:bCs w:val="false"/>
                <w:color w:val="000000"/>
                <w:sz w:val="30"/>
                <w:szCs w:val="30"/>
                <w:u w:val="none"/>
              </w:rPr>
              <w:t>:</w:t>
            </w:r>
            <w:r>
              <w:rPr>
                <w:rFonts w:ascii="Arial" w:hAnsi="Arial"/>
                <w:b w:val="false"/>
                <w:bCs w:val="false"/>
                <w:sz w:val="30"/>
                <w:szCs w:val="30"/>
              </w:rPr>
              <w:t xml:space="preserve"> Punto de temperatura al que, luego de descender de él, el cuerpo pasa del estado líquido al sólido.</w:t>
            </w:r>
          </w:p>
          <w:p>
            <w:pPr>
              <w:pStyle w:val="Normal"/>
              <w:jc w:val="left"/>
              <w:rPr>
                <w:strike w:val="false"/>
                <w:dstrike w:val="false"/>
                <w:color w:val="000000"/>
                <w:highlight w:val="white"/>
                <w:u w:val="none"/>
                <w:effect w:val="none"/>
              </w:rPr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313305" cy="1445895"/>
                  <wp:effectExtent l="0" t="0" r="0" b="0"/>
                  <wp:wrapSquare wrapText="largest"/>
                  <wp:docPr id="6" name="Imagen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uerpodetexto"/>
              <w:spacing w:before="0" w:after="0"/>
              <w:jc w:val="left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t>Alcalinidad: Capacidad de una sustancia para neutralizar ácidos</w:t>
            </w:r>
            <w:r>
              <w:rPr>
                <w:rFonts w:ascii="Arial" w:hAnsi="Arial"/>
                <w:sz w:val="36"/>
                <w:szCs w:val="36"/>
              </w:rPr>
              <w:t xml:space="preserve">. </w:t>
            </w:r>
          </w:p>
          <w:p>
            <w:pPr>
              <w:pStyle w:val="Cuerpodetexto"/>
              <w:spacing w:before="0" w:after="0"/>
              <w:jc w:val="left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054350" cy="1318895"/>
                  <wp:effectExtent l="0" t="0" r="0" b="0"/>
                  <wp:wrapSquare wrapText="largest"/>
                  <wp:docPr id="7" name="Imagen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W w:w="9972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4986"/>
        <w:gridCol w:w="4986"/>
      </w:tblGrid>
      <w:tr>
        <w:trPr/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left"/>
              <w:rPr>
                <w:b w:val="false"/>
                <w:b w:val="false"/>
                <w:bCs w:val="false"/>
                <w:sz w:val="30"/>
                <w:szCs w:val="30"/>
                <w:u w:val="none"/>
              </w:rPr>
            </w:pP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t>Punto de ebullición: Punto de temperatura al que, una vez superado, el cuerpo pasa del estado líquido al gaseoso.</w:t>
            </w:r>
          </w:p>
          <w:p>
            <w:pPr>
              <w:pStyle w:val="Normal"/>
              <w:jc w:val="left"/>
              <w:rPr>
                <w:rFonts w:ascii="Arial" w:hAnsi="Arial"/>
              </w:rPr>
            </w:pPr>
            <w:r>
              <w:rPr>
                <w:b w:val="false"/>
                <w:bCs w:val="false"/>
                <w:sz w:val="30"/>
                <w:szCs w:val="30"/>
                <w:u w:val="none"/>
              </w:rP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199390</wp:posOffset>
                  </wp:positionV>
                  <wp:extent cx="1788160" cy="1400810"/>
                  <wp:effectExtent l="0" t="0" r="0" b="0"/>
                  <wp:wrapSquare wrapText="largest"/>
                  <wp:docPr id="8" name="Imagen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jc w:val="left"/>
              <w:rPr>
                <w:rFonts w:ascii="Arial" w:hAnsi="Arial"/>
              </w:rPr>
            </w:pPr>
            <w:r>
              <w:rPr>
                <w:b w:val="false"/>
                <w:bCs w:val="false"/>
                <w:sz w:val="30"/>
                <w:szCs w:val="30"/>
                <w:u w:val="none"/>
              </w:rPr>
            </w:r>
          </w:p>
          <w:p>
            <w:pPr>
              <w:pStyle w:val="Normal"/>
              <w:jc w:val="left"/>
              <w:rPr>
                <w:rFonts w:ascii="Arial" w:hAnsi="Arial"/>
              </w:rPr>
            </w:pPr>
            <w:r>
              <w:rPr>
                <w:b w:val="false"/>
                <w:bCs w:val="false"/>
                <w:sz w:val="30"/>
                <w:szCs w:val="30"/>
                <w:u w:val="none"/>
              </w:rPr>
            </w:r>
          </w:p>
          <w:p>
            <w:pPr>
              <w:pStyle w:val="Normal"/>
              <w:jc w:val="left"/>
              <w:rPr>
                <w:rFonts w:ascii="Arial" w:hAnsi="Arial"/>
              </w:rPr>
            </w:pPr>
            <w:r>
              <w:rPr>
                <w:b w:val="false"/>
                <w:bCs w:val="false"/>
                <w:sz w:val="30"/>
                <w:szCs w:val="30"/>
                <w:u w:val="none"/>
              </w:rPr>
            </w:r>
          </w:p>
          <w:p>
            <w:pPr>
              <w:pStyle w:val="Normal"/>
              <w:jc w:val="left"/>
              <w:rPr>
                <w:rFonts w:ascii="Arial" w:hAnsi="Arial"/>
              </w:rPr>
            </w:pPr>
            <w:r>
              <w:rPr>
                <w:b w:val="false"/>
                <w:bCs w:val="false"/>
                <w:sz w:val="30"/>
                <w:szCs w:val="30"/>
                <w:u w:val="none"/>
              </w:rPr>
            </w:r>
          </w:p>
          <w:p>
            <w:pPr>
              <w:pStyle w:val="Normal"/>
              <w:jc w:val="left"/>
              <w:rPr>
                <w:rFonts w:ascii="Arial" w:hAnsi="Arial"/>
              </w:rPr>
            </w:pPr>
            <w:r>
              <w:rPr>
                <w:b w:val="false"/>
                <w:bCs w:val="false"/>
                <w:sz w:val="30"/>
                <w:szCs w:val="30"/>
                <w:u w:val="none"/>
              </w:rPr>
            </w:r>
          </w:p>
          <w:p>
            <w:pPr>
              <w:pStyle w:val="Normal"/>
              <w:jc w:val="left"/>
              <w:rPr>
                <w:rFonts w:ascii="Arial" w:hAnsi="Arial"/>
              </w:rPr>
            </w:pPr>
            <w:r>
              <w:rPr>
                <w:b w:val="false"/>
                <w:bCs w:val="false"/>
                <w:sz w:val="30"/>
                <w:szCs w:val="30"/>
                <w:u w:val="none"/>
              </w:rPr>
            </w:r>
          </w:p>
          <w:p>
            <w:pPr>
              <w:pStyle w:val="Normal"/>
              <w:jc w:val="left"/>
              <w:rPr>
                <w:rFonts w:ascii="Arial" w:hAnsi="Arial"/>
              </w:rPr>
            </w:pPr>
            <w:r>
              <w:rPr>
                <w:b w:val="false"/>
                <w:bCs w:val="false"/>
                <w:sz w:val="30"/>
                <w:szCs w:val="30"/>
                <w:u w:val="none"/>
              </w:rPr>
            </w:r>
          </w:p>
        </w:tc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uerpodetexto"/>
              <w:spacing w:before="0" w:after="0"/>
              <w:jc w:val="left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sz w:val="36"/>
                <w:szCs w:val="36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t>Poder calorífico: Cantidad de energía que se desprende al producirse una reacción química.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sz w:val="30"/>
                <w:szCs w:val="30"/>
                <w:u w:val="none"/>
              </w:rPr>
            </w:pP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t>Fragilidad: Propiedad de ciertos cuerpos de romperse sin que se deforme previamente.</w:t>
            </w:r>
          </w:p>
          <w:p>
            <w:pPr>
              <w:pStyle w:val="Normal"/>
              <w:jc w:val="left"/>
              <w:rPr>
                <w:strike w:val="false"/>
                <w:dstrike w:val="false"/>
                <w:color w:val="000000"/>
                <w:highlight w:val="white"/>
                <w:u w:val="none"/>
                <w:effect w:val="none"/>
              </w:rPr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096260" cy="1891030"/>
                  <wp:effectExtent l="0" t="0" r="0" b="0"/>
                  <wp:wrapSquare wrapText="largest"/>
                  <wp:docPr id="9" name="Imagen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47625</wp:posOffset>
                  </wp:positionV>
                  <wp:extent cx="2095500" cy="2095500"/>
                  <wp:effectExtent l="0" t="0" r="0" b="0"/>
                  <wp:wrapSquare wrapText="largest"/>
                  <wp:docPr id="10" name="Imagen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uerpodetexto"/>
              <w:spacing w:before="0" w:after="0"/>
              <w:jc w:val="left"/>
              <w:rPr>
                <w:rFonts w:ascii="Arial" w:hAnsi="Arial"/>
                <w:b w:val="false"/>
                <w:b w:val="false"/>
                <w:bCs w:val="false"/>
                <w:sz w:val="30"/>
                <w:szCs w:val="30"/>
                <w:u w:val="none"/>
              </w:rPr>
            </w:pP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t xml:space="preserve">Corrosividad: Grado de corrosión que puede ocasionar una sustancia. 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Normal"/>
              <w:jc w:val="left"/>
              <w:rPr>
                <w:rFonts w:ascii="Arial" w:hAnsi="Arial"/>
                <w:b/>
                <w:b/>
                <w:bCs/>
                <w:sz w:val="30"/>
                <w:szCs w:val="30"/>
                <w:u w:val="single"/>
              </w:rPr>
            </w:pP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t>Dureza: Resistencia que opone un material al ser rayado.</w:t>
            </w:r>
          </w:p>
          <w:p>
            <w:pPr>
              <w:pStyle w:val="Normal"/>
              <w:jc w:val="left"/>
              <w:rPr>
                <w:rFonts w:ascii="Arial" w:hAnsi="Arial"/>
                <w:b/>
                <w:b/>
                <w:bCs/>
                <w:sz w:val="30"/>
                <w:szCs w:val="30"/>
                <w:u w:val="single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  <w:u w:val="single"/>
              </w:rP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196850</wp:posOffset>
                  </wp:positionV>
                  <wp:extent cx="1926590" cy="1350645"/>
                  <wp:effectExtent l="0" t="0" r="0" b="0"/>
                  <wp:wrapSquare wrapText="largest"/>
                  <wp:docPr id="11" name="Imagen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jc w:val="left"/>
              <w:rPr>
                <w:b w:val="false"/>
                <w:b w:val="false"/>
                <w:bCs w:val="false"/>
                <w:u w:val="none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  <w:u w:val="single"/>
              </w:rPr>
            </w:r>
          </w:p>
          <w:p>
            <w:pPr>
              <w:pStyle w:val="Normal"/>
              <w:jc w:val="left"/>
              <w:rPr>
                <w:b w:val="false"/>
                <w:b w:val="false"/>
                <w:bCs w:val="false"/>
                <w:u w:val="none"/>
              </w:rPr>
            </w:pPr>
            <w:r>
              <w:rPr>
                <w:rFonts w:ascii="Arial" w:hAnsi="Arial"/>
                <w:b/>
                <w:bCs/>
                <w:sz w:val="30"/>
                <w:szCs w:val="30"/>
                <w:u w:val="single"/>
              </w:rPr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uerpodetexto"/>
              <w:spacing w:before="0" w:after="0"/>
              <w:jc w:val="left"/>
              <w:rPr>
                <w:rFonts w:ascii="Arial" w:hAnsi="Arial"/>
                <w:sz w:val="30"/>
                <w:szCs w:val="30"/>
              </w:rPr>
            </w:pPr>
            <w:r>
              <w:rPr>
                <w:rFonts w:ascii="Arial" w:hAnsi="Arial"/>
                <w:sz w:val="30"/>
                <w:szCs w:val="30"/>
                <w:u w:val="single"/>
              </w:rPr>
              <w:t>I</w:t>
            </w:r>
            <w:r>
              <w:rPr>
                <w:rFonts w:ascii="Arial" w:hAnsi="Arial"/>
                <w:b w:val="false"/>
                <w:bCs w:val="false"/>
                <w:sz w:val="30"/>
                <w:szCs w:val="30"/>
                <w:u w:val="none"/>
              </w:rPr>
              <w:t>nflamabilidad: Capacidad de</w:t>
            </w:r>
            <w:r>
              <w:rPr>
                <w:rFonts w:ascii="Arial" w:hAnsi="Arial"/>
                <w:sz w:val="30"/>
                <w:szCs w:val="30"/>
              </w:rPr>
              <w:t xml:space="preserve"> una sustancia de iniciar una combustión al aplicársele calor a suficiente temperatura.</w:t>
            </w:r>
          </w:p>
        </w:tc>
      </w:tr>
    </w:tbl>
    <w:p>
      <w:pPr>
        <w:pStyle w:val="Normal"/>
        <w:jc w:val="left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</w:r>
    </w:p>
    <w:p>
      <w:pPr>
        <w:pStyle w:val="Normal"/>
        <w:jc w:val="left"/>
        <w:rPr>
          <w:sz w:val="30"/>
          <w:szCs w:val="30"/>
        </w:rPr>
      </w:pPr>
      <w:r>
        <w:rPr>
          <w:rFonts w:ascii="Arial" w:hAnsi="Arial"/>
          <w:sz w:val="36"/>
          <w:szCs w:val="36"/>
        </w:rPr>
      </w:r>
    </w:p>
    <w:p>
      <w:pPr>
        <w:pStyle w:val="Normal"/>
        <w:jc w:val="left"/>
        <w:rPr>
          <w:rFonts w:ascii="Arial" w:hAnsi="Arial"/>
          <w:sz w:val="36"/>
          <w:szCs w:val="36"/>
        </w:rPr>
      </w:pPr>
      <w:r>
        <w:rPr>
          <w:rFonts w:ascii="Arial" w:hAnsi="Arial"/>
          <w:sz w:val="30"/>
          <w:szCs w:val="30"/>
        </w:rPr>
        <w:t xml:space="preserve">(2016). </w:t>
      </w:r>
      <w:r>
        <w:rPr>
          <w:rStyle w:val="Destacado"/>
          <w:rFonts w:ascii="Arial" w:hAnsi="Arial"/>
          <w:sz w:val="30"/>
          <w:szCs w:val="30"/>
        </w:rPr>
        <w:t>Propiedades físicas y químicas de la materia</w:t>
      </w:r>
      <w:r>
        <w:rPr>
          <w:rFonts w:ascii="Arial" w:hAnsi="Arial"/>
          <w:sz w:val="30"/>
          <w:szCs w:val="30"/>
        </w:rPr>
        <w:t xml:space="preserve">. Recuperado de: </w:t>
      </w:r>
      <w:hyperlink r:id="rId15">
        <w:r>
          <w:rPr>
            <w:rStyle w:val="EnlacedeInternet"/>
            <w:rFonts w:ascii="Arial" w:hAnsi="Arial"/>
            <w:sz w:val="30"/>
            <w:szCs w:val="30"/>
          </w:rPr>
          <w:t>http://www.ejemplos.co/20-ejemplos-de-propiedades-fisicas-y-quimicas-de-la-materia/</w:t>
        </w:r>
      </w:hyperlink>
    </w:p>
    <w:p>
      <w:pPr>
        <w:pStyle w:val="Normal"/>
        <w:jc w:val="left"/>
        <w:rPr/>
      </w:pPr>
      <w:r>
        <w:rPr>
          <w:strike w:val="false"/>
          <w:dstrike w:val="false"/>
          <w:color w:val="000000"/>
          <w:highlight w:val="white"/>
          <w:u w:val="none"/>
          <w:effect w:val="none"/>
        </w:rPr>
        <w:b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  <w:rFonts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Symbol" w:hint="default"/>
        <w:rFonts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es-MX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roid Sans Fallback" w:cs="FreeSans"/>
      <w:color w:val="auto"/>
      <w:sz w:val="24"/>
      <w:szCs w:val="24"/>
      <w:lang w:val="es-MX" w:eastAsia="zh-CN" w:bidi="hi-IN"/>
    </w:rPr>
  </w:style>
  <w:style w:type="character" w:styleId="Muydestacado">
    <w:name w:val="Muy destacado"/>
    <w:qFormat/>
    <w:rPr>
      <w:b/>
      <w:bCs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Destacado">
    <w:name w:val="Destacado"/>
    <w:qFormat/>
    <w:rPr>
      <w:i/>
      <w:iCs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Contenidodelatabla">
    <w:name w:val="Contenido de la tabla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://www.ejemplos.co/10-ejemplos-de-elasticidad/" TargetMode="Externa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yperlink" Target="http://www.ejemplos.co/30-ejemplos-de-fusion/" TargetMode="External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hyperlink" Target="http://www.ejemplos.co/20-ejemplos-de-propiedades-fisicas-y-quimicas-de-la-materia/" TargetMode="Externa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LibreOffice/5.2.1.2$Linux_x86 LibreOffice_project/20m0$Build-2</Application>
  <Pages>4</Pages>
  <Words>279</Words>
  <Characters>1615</Characters>
  <CharactersWithSpaces>1880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2017-03-08T12:07:51Z</dcterms:created>
  <dc:creator/>
  <dc:description/>
  <dc:language>es-MX</dc:language>
  <cp:lastModifiedBy/>
  <dcterms:modified xsi:type="dcterms:W3CDTF">2017-03-08T12:50:45Z</dcterms:modified>
  <cp:revision>1</cp:revision>
  <dc:subject/>
  <dc:title/>
</cp:coreProperties>
</file>