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Cuadrculaclara-nfasis5"/>
        <w:tblW w:w="0" w:type="auto"/>
        <w:tblLook w:val="04A0"/>
      </w:tblPr>
      <w:tblGrid>
        <w:gridCol w:w="4489"/>
        <w:gridCol w:w="4489"/>
      </w:tblGrid>
      <w:tr w:rsidR="007343EF" w:rsidTr="007343EF">
        <w:trPr>
          <w:cnfStyle w:val="100000000000"/>
        </w:trPr>
        <w:tc>
          <w:tcPr>
            <w:cnfStyle w:val="001000000000"/>
            <w:tcW w:w="4489" w:type="dxa"/>
          </w:tcPr>
          <w:p w:rsidR="007343EF" w:rsidRDefault="007343EF">
            <w:r>
              <w:t>Propiedades físicas</w:t>
            </w:r>
          </w:p>
        </w:tc>
        <w:tc>
          <w:tcPr>
            <w:tcW w:w="4489" w:type="dxa"/>
          </w:tcPr>
          <w:p w:rsidR="007343EF" w:rsidRDefault="007343EF">
            <w:pPr>
              <w:cnfStyle w:val="100000000000"/>
            </w:pPr>
            <w:r>
              <w:t xml:space="preserve">Propiedades químicas </w:t>
            </w:r>
          </w:p>
        </w:tc>
      </w:tr>
      <w:tr w:rsidR="007343EF" w:rsidTr="007343EF">
        <w:trPr>
          <w:cnfStyle w:val="000000100000"/>
          <w:trHeight w:val="3547"/>
        </w:trPr>
        <w:tc>
          <w:tcPr>
            <w:cnfStyle w:val="001000000000"/>
            <w:tcW w:w="4489" w:type="dxa"/>
          </w:tcPr>
          <w:p w:rsidR="007343EF" w:rsidRPr="007343EF" w:rsidRDefault="007343EF">
            <w:pPr>
              <w:rPr>
                <w:rStyle w:val="apple-converted-space"/>
                <w:rFonts w:ascii="Helvetica" w:hAnsi="Helvetica" w:cs="Helvetica"/>
                <w:color w:val="000000"/>
                <w:sz w:val="15"/>
                <w:szCs w:val="15"/>
                <w:highlight w:val="cyan"/>
                <w:shd w:val="clear" w:color="auto" w:fill="FFFFFF"/>
              </w:rPr>
            </w:pPr>
            <w:r w:rsidRPr="007343EF">
              <w:rPr>
                <w:rFonts w:ascii="Helvetica" w:hAnsi="Helvetica" w:cs="Helvetica"/>
                <w:color w:val="000000"/>
                <w:sz w:val="15"/>
                <w:szCs w:val="15"/>
                <w:highlight w:val="cyan"/>
                <w:shd w:val="clear" w:color="auto" w:fill="FFFFFF"/>
              </w:rPr>
              <w:t>Las características físicas se refieren es un término utilizado para enunciar los cambios físicos de la materia ósea el cambio de estado es una propiedad física, ósea no ocurre cambios en la composición molecular de la materia. Algunas características físicas pueden ser:</w:t>
            </w:r>
            <w:r w:rsidRPr="007343EF">
              <w:rPr>
                <w:rStyle w:val="apple-converted-space"/>
                <w:rFonts w:ascii="Helvetica" w:hAnsi="Helvetica" w:cs="Helvetica"/>
                <w:color w:val="000000"/>
                <w:sz w:val="15"/>
                <w:szCs w:val="15"/>
                <w:highlight w:val="cyan"/>
                <w:shd w:val="clear" w:color="auto" w:fill="FFFFFF"/>
              </w:rPr>
              <w:t> </w:t>
            </w:r>
          </w:p>
          <w:p w:rsidR="007343EF" w:rsidRDefault="007343EF">
            <w:r w:rsidRPr="007343EF">
              <w:rPr>
                <w:rFonts w:ascii="Helvetica" w:hAnsi="Helvetica" w:cs="Helvetica"/>
                <w:color w:val="000000"/>
                <w:sz w:val="15"/>
                <w:szCs w:val="15"/>
                <w:highlight w:val="cyan"/>
                <w:shd w:val="clear" w:color="auto" w:fill="FFFFFF"/>
              </w:rPr>
              <w:t>1) Estado físico: sólida, liquida y gaseosa</w:t>
            </w:r>
            <w:r w:rsidRPr="007343EF">
              <w:rPr>
                <w:rStyle w:val="apple-converted-space"/>
                <w:rFonts w:ascii="Helvetica" w:hAnsi="Helvetica" w:cs="Helvetica"/>
                <w:color w:val="000000"/>
                <w:sz w:val="15"/>
                <w:szCs w:val="15"/>
                <w:highlight w:val="cyan"/>
                <w:shd w:val="clear" w:color="auto" w:fill="FFFFFF"/>
              </w:rPr>
              <w:t> </w:t>
            </w:r>
            <w:r w:rsidRPr="007343EF">
              <w:rPr>
                <w:rFonts w:ascii="Helvetica" w:hAnsi="Helvetica" w:cs="Helvetica"/>
                <w:color w:val="000000"/>
                <w:sz w:val="15"/>
                <w:szCs w:val="15"/>
                <w:highlight w:val="cyan"/>
              </w:rPr>
              <w:br/>
            </w:r>
            <w:r w:rsidRPr="007343EF">
              <w:rPr>
                <w:rFonts w:ascii="Helvetica" w:hAnsi="Helvetica" w:cs="Helvetica"/>
                <w:color w:val="000000"/>
                <w:sz w:val="15"/>
                <w:szCs w:val="15"/>
                <w:highlight w:val="cyan"/>
                <w:shd w:val="clear" w:color="auto" w:fill="FFFFFF"/>
              </w:rPr>
              <w:t>2) Color</w:t>
            </w:r>
            <w:r w:rsidRPr="007343EF">
              <w:rPr>
                <w:rStyle w:val="apple-converted-space"/>
                <w:rFonts w:ascii="Helvetica" w:hAnsi="Helvetica" w:cs="Helvetica"/>
                <w:color w:val="000000"/>
                <w:sz w:val="15"/>
                <w:szCs w:val="15"/>
                <w:highlight w:val="cyan"/>
                <w:shd w:val="clear" w:color="auto" w:fill="FFFFFF"/>
              </w:rPr>
              <w:t> </w:t>
            </w:r>
            <w:r w:rsidRPr="007343EF">
              <w:rPr>
                <w:rFonts w:ascii="Helvetica" w:hAnsi="Helvetica" w:cs="Helvetica"/>
                <w:color w:val="000000"/>
                <w:sz w:val="15"/>
                <w:szCs w:val="15"/>
                <w:highlight w:val="cyan"/>
              </w:rPr>
              <w:br/>
            </w:r>
            <w:r w:rsidRPr="007343EF">
              <w:rPr>
                <w:rFonts w:ascii="Helvetica" w:hAnsi="Helvetica" w:cs="Helvetica"/>
                <w:color w:val="000000"/>
                <w:sz w:val="15"/>
                <w:szCs w:val="15"/>
                <w:highlight w:val="cyan"/>
                <w:shd w:val="clear" w:color="auto" w:fill="FFFFFF"/>
              </w:rPr>
              <w:t>3) Sabor</w:t>
            </w:r>
            <w:r w:rsidRPr="007343EF">
              <w:rPr>
                <w:rStyle w:val="apple-converted-space"/>
                <w:rFonts w:ascii="Helvetica" w:hAnsi="Helvetica" w:cs="Helvetica"/>
                <w:color w:val="000000"/>
                <w:sz w:val="15"/>
                <w:szCs w:val="15"/>
                <w:highlight w:val="cyan"/>
                <w:shd w:val="clear" w:color="auto" w:fill="FFFFFF"/>
              </w:rPr>
              <w:t> </w:t>
            </w:r>
            <w:r w:rsidRPr="007343EF">
              <w:rPr>
                <w:rFonts w:ascii="Helvetica" w:hAnsi="Helvetica" w:cs="Helvetica"/>
                <w:color w:val="000000"/>
                <w:sz w:val="15"/>
                <w:szCs w:val="15"/>
                <w:highlight w:val="cyan"/>
              </w:rPr>
              <w:br/>
            </w:r>
            <w:r w:rsidRPr="007343EF">
              <w:rPr>
                <w:rFonts w:ascii="Helvetica" w:hAnsi="Helvetica" w:cs="Helvetica"/>
                <w:color w:val="000000"/>
                <w:sz w:val="15"/>
                <w:szCs w:val="15"/>
                <w:highlight w:val="cyan"/>
                <w:shd w:val="clear" w:color="auto" w:fill="FFFFFF"/>
              </w:rPr>
              <w:t>4) Olor</w:t>
            </w:r>
            <w:r w:rsidRPr="007343EF">
              <w:rPr>
                <w:rStyle w:val="apple-converted-space"/>
                <w:rFonts w:ascii="Helvetica" w:hAnsi="Helvetica" w:cs="Helvetica"/>
                <w:color w:val="000000"/>
                <w:sz w:val="15"/>
                <w:szCs w:val="15"/>
                <w:highlight w:val="cyan"/>
                <w:shd w:val="clear" w:color="auto" w:fill="FFFFFF"/>
              </w:rPr>
              <w:t> </w:t>
            </w:r>
            <w:r w:rsidRPr="007343EF">
              <w:rPr>
                <w:rFonts w:ascii="Helvetica" w:hAnsi="Helvetica" w:cs="Helvetica"/>
                <w:color w:val="000000"/>
                <w:sz w:val="15"/>
                <w:szCs w:val="15"/>
                <w:highlight w:val="cyan"/>
              </w:rPr>
              <w:br/>
            </w:r>
            <w:r w:rsidRPr="007343EF">
              <w:rPr>
                <w:rFonts w:ascii="Helvetica" w:hAnsi="Helvetica" w:cs="Helvetica"/>
                <w:color w:val="000000"/>
                <w:sz w:val="15"/>
                <w:szCs w:val="15"/>
                <w:highlight w:val="cyan"/>
                <w:shd w:val="clear" w:color="auto" w:fill="FFFFFF"/>
              </w:rPr>
              <w:t>5) Densidad</w:t>
            </w:r>
            <w:r w:rsidRPr="007343EF">
              <w:rPr>
                <w:rStyle w:val="apple-converted-space"/>
                <w:rFonts w:ascii="Helvetica" w:hAnsi="Helvetica" w:cs="Helvetica"/>
                <w:color w:val="000000"/>
                <w:sz w:val="15"/>
                <w:szCs w:val="15"/>
                <w:highlight w:val="cyan"/>
                <w:shd w:val="clear" w:color="auto" w:fill="FFFFFF"/>
              </w:rPr>
              <w:t> </w:t>
            </w:r>
            <w:r w:rsidRPr="007343EF">
              <w:rPr>
                <w:rFonts w:ascii="Helvetica" w:hAnsi="Helvetica" w:cs="Helvetica"/>
                <w:color w:val="000000"/>
                <w:sz w:val="15"/>
                <w:szCs w:val="15"/>
                <w:highlight w:val="cyan"/>
              </w:rPr>
              <w:br/>
            </w:r>
            <w:r w:rsidRPr="007343EF">
              <w:rPr>
                <w:rFonts w:ascii="Helvetica" w:hAnsi="Helvetica" w:cs="Helvetica"/>
                <w:color w:val="000000"/>
                <w:sz w:val="15"/>
                <w:szCs w:val="15"/>
                <w:highlight w:val="cyan"/>
                <w:shd w:val="clear" w:color="auto" w:fill="FFFFFF"/>
              </w:rPr>
              <w:t>6) Punto de congelación</w:t>
            </w:r>
            <w:r w:rsidRPr="007343EF">
              <w:rPr>
                <w:rStyle w:val="apple-converted-space"/>
                <w:rFonts w:ascii="Helvetica" w:hAnsi="Helvetica" w:cs="Helvetica"/>
                <w:color w:val="000000"/>
                <w:sz w:val="15"/>
                <w:szCs w:val="15"/>
                <w:highlight w:val="cyan"/>
                <w:shd w:val="clear" w:color="auto" w:fill="FFFFFF"/>
              </w:rPr>
              <w:t> </w:t>
            </w:r>
            <w:r w:rsidRPr="007343EF">
              <w:rPr>
                <w:rFonts w:ascii="Helvetica" w:hAnsi="Helvetica" w:cs="Helvetica"/>
                <w:color w:val="000000"/>
                <w:sz w:val="15"/>
                <w:szCs w:val="15"/>
                <w:highlight w:val="cyan"/>
              </w:rPr>
              <w:br/>
            </w:r>
            <w:r w:rsidRPr="007343EF">
              <w:rPr>
                <w:rFonts w:ascii="Helvetica" w:hAnsi="Helvetica" w:cs="Helvetica"/>
                <w:color w:val="000000"/>
                <w:sz w:val="15"/>
                <w:szCs w:val="15"/>
                <w:highlight w:val="cyan"/>
                <w:shd w:val="clear" w:color="auto" w:fill="FFFFFF"/>
              </w:rPr>
              <w:t>7) Punto de ebullición</w:t>
            </w:r>
            <w:r w:rsidRPr="007343EF">
              <w:rPr>
                <w:rStyle w:val="apple-converted-space"/>
                <w:rFonts w:ascii="Helvetica" w:hAnsi="Helvetica" w:cs="Helvetica"/>
                <w:color w:val="000000"/>
                <w:sz w:val="15"/>
                <w:szCs w:val="15"/>
                <w:highlight w:val="cyan"/>
                <w:shd w:val="clear" w:color="auto" w:fill="FFFFFF"/>
              </w:rPr>
              <w:t> </w:t>
            </w:r>
            <w:r w:rsidRPr="007343EF">
              <w:rPr>
                <w:rFonts w:ascii="Helvetica" w:hAnsi="Helvetica" w:cs="Helvetica"/>
                <w:color w:val="000000"/>
                <w:sz w:val="15"/>
                <w:szCs w:val="15"/>
                <w:highlight w:val="cyan"/>
              </w:rPr>
              <w:br/>
            </w:r>
            <w:r w:rsidRPr="007343EF">
              <w:rPr>
                <w:rFonts w:ascii="Helvetica" w:hAnsi="Helvetica" w:cs="Helvetica"/>
                <w:color w:val="000000"/>
                <w:sz w:val="15"/>
                <w:szCs w:val="15"/>
                <w:highlight w:val="cyan"/>
                <w:shd w:val="clear" w:color="auto" w:fill="FFFFFF"/>
              </w:rPr>
              <w:t>8) Presión critica</w:t>
            </w:r>
            <w:r w:rsidRPr="007343EF">
              <w:rPr>
                <w:rStyle w:val="apple-converted-space"/>
                <w:rFonts w:ascii="Helvetica" w:hAnsi="Helvetica" w:cs="Helvetica"/>
                <w:color w:val="000000"/>
                <w:sz w:val="15"/>
                <w:szCs w:val="15"/>
                <w:highlight w:val="cyan"/>
                <w:shd w:val="clear" w:color="auto" w:fill="FFFFFF"/>
              </w:rPr>
              <w:t> </w:t>
            </w:r>
            <w:r w:rsidRPr="007343EF">
              <w:rPr>
                <w:rFonts w:ascii="Helvetica" w:hAnsi="Helvetica" w:cs="Helvetica"/>
                <w:color w:val="000000"/>
                <w:sz w:val="15"/>
                <w:szCs w:val="15"/>
                <w:highlight w:val="cyan"/>
              </w:rPr>
              <w:br/>
            </w:r>
            <w:r w:rsidRPr="007343EF">
              <w:rPr>
                <w:rFonts w:ascii="Helvetica" w:hAnsi="Helvetica" w:cs="Helvetica"/>
                <w:color w:val="000000"/>
                <w:sz w:val="15"/>
                <w:szCs w:val="15"/>
                <w:highlight w:val="cyan"/>
                <w:shd w:val="clear" w:color="auto" w:fill="FFFFFF"/>
              </w:rPr>
              <w:t>9) Temperatura critica</w:t>
            </w:r>
            <w:r>
              <w:rPr>
                <w:rStyle w:val="apple-converted-space"/>
                <w:rFonts w:ascii="Helvetica" w:hAnsi="Helvetica" w:cs="Helvetica"/>
                <w:color w:val="000000"/>
                <w:sz w:val="15"/>
                <w:szCs w:val="15"/>
                <w:shd w:val="clear" w:color="auto" w:fill="FFFFFF"/>
              </w:rPr>
              <w:t> </w:t>
            </w:r>
          </w:p>
        </w:tc>
        <w:tc>
          <w:tcPr>
            <w:tcW w:w="4489" w:type="dxa"/>
          </w:tcPr>
          <w:p w:rsidR="007343EF" w:rsidRDefault="007343EF">
            <w:pPr>
              <w:cnfStyle w:val="000000100000"/>
            </w:pPr>
            <w:r w:rsidRPr="007343EF">
              <w:rPr>
                <w:rFonts w:ascii="Helvetica" w:hAnsi="Helvetica" w:cs="Helvetica"/>
                <w:color w:val="000000"/>
                <w:sz w:val="15"/>
                <w:szCs w:val="15"/>
                <w:highlight w:val="cyan"/>
                <w:shd w:val="clear" w:color="auto" w:fill="FFFFFF"/>
              </w:rPr>
              <w:t>Las características químicas son las que si ocurren cambios a nivel molecular tal como en la mayoría de las reacciones miramos que los resultados se forman precipitados o se liberan átomos, estos son algunos ejemplos:</w:t>
            </w:r>
            <w:r w:rsidRPr="007343EF">
              <w:rPr>
                <w:rStyle w:val="apple-converted-space"/>
                <w:rFonts w:ascii="Helvetica" w:hAnsi="Helvetica" w:cs="Helvetica"/>
                <w:color w:val="000000"/>
                <w:sz w:val="15"/>
                <w:szCs w:val="15"/>
                <w:highlight w:val="cyan"/>
                <w:shd w:val="clear" w:color="auto" w:fill="FFFFFF"/>
              </w:rPr>
              <w:t> </w:t>
            </w:r>
            <w:r w:rsidRPr="007343EF">
              <w:rPr>
                <w:rFonts w:ascii="Helvetica" w:hAnsi="Helvetica" w:cs="Helvetica"/>
                <w:color w:val="000000"/>
                <w:sz w:val="15"/>
                <w:szCs w:val="15"/>
                <w:highlight w:val="cyan"/>
              </w:rPr>
              <w:br/>
            </w:r>
            <w:r w:rsidRPr="007343EF">
              <w:rPr>
                <w:rFonts w:ascii="Helvetica" w:hAnsi="Helvetica" w:cs="Helvetica"/>
                <w:color w:val="000000"/>
                <w:sz w:val="15"/>
                <w:szCs w:val="15"/>
                <w:highlight w:val="cyan"/>
                <w:shd w:val="clear" w:color="auto" w:fill="FFFFFF"/>
              </w:rPr>
              <w:t>1)Reacciona con los óxidos ácidos</w:t>
            </w:r>
            <w:r w:rsidRPr="007343EF">
              <w:rPr>
                <w:rStyle w:val="apple-converted-space"/>
                <w:rFonts w:ascii="Helvetica" w:hAnsi="Helvetica" w:cs="Helvetica"/>
                <w:color w:val="000000"/>
                <w:sz w:val="15"/>
                <w:szCs w:val="15"/>
                <w:highlight w:val="cyan"/>
                <w:shd w:val="clear" w:color="auto" w:fill="FFFFFF"/>
              </w:rPr>
              <w:t> </w:t>
            </w:r>
            <w:r w:rsidRPr="007343EF">
              <w:rPr>
                <w:rFonts w:ascii="Helvetica" w:hAnsi="Helvetica" w:cs="Helvetica"/>
                <w:color w:val="000000"/>
                <w:sz w:val="15"/>
                <w:szCs w:val="15"/>
                <w:highlight w:val="cyan"/>
              </w:rPr>
              <w:br/>
            </w:r>
            <w:r w:rsidRPr="007343EF">
              <w:rPr>
                <w:rFonts w:ascii="Helvetica" w:hAnsi="Helvetica" w:cs="Helvetica"/>
                <w:color w:val="000000"/>
                <w:sz w:val="15"/>
                <w:szCs w:val="15"/>
                <w:highlight w:val="cyan"/>
                <w:shd w:val="clear" w:color="auto" w:fill="FFFFFF"/>
              </w:rPr>
              <w:t>2)Reacciona con los óxidos básicos</w:t>
            </w:r>
            <w:r w:rsidRPr="007343EF">
              <w:rPr>
                <w:rStyle w:val="apple-converted-space"/>
                <w:rFonts w:ascii="Helvetica" w:hAnsi="Helvetica" w:cs="Helvetica"/>
                <w:color w:val="000000"/>
                <w:sz w:val="15"/>
                <w:szCs w:val="15"/>
                <w:highlight w:val="cyan"/>
                <w:shd w:val="clear" w:color="auto" w:fill="FFFFFF"/>
              </w:rPr>
              <w:t> </w:t>
            </w:r>
            <w:r w:rsidRPr="007343EF">
              <w:rPr>
                <w:rFonts w:ascii="Helvetica" w:hAnsi="Helvetica" w:cs="Helvetica"/>
                <w:color w:val="000000"/>
                <w:sz w:val="15"/>
                <w:szCs w:val="15"/>
                <w:highlight w:val="cyan"/>
              </w:rPr>
              <w:br/>
            </w:r>
            <w:r w:rsidRPr="007343EF">
              <w:rPr>
                <w:rFonts w:ascii="Helvetica" w:hAnsi="Helvetica" w:cs="Helvetica"/>
                <w:color w:val="000000"/>
                <w:sz w:val="15"/>
                <w:szCs w:val="15"/>
                <w:highlight w:val="cyan"/>
                <w:shd w:val="clear" w:color="auto" w:fill="FFFFFF"/>
              </w:rPr>
              <w:t>3)Reacciona con los metales</w:t>
            </w:r>
            <w:r w:rsidRPr="007343EF">
              <w:rPr>
                <w:rStyle w:val="apple-converted-space"/>
                <w:rFonts w:ascii="Helvetica" w:hAnsi="Helvetica" w:cs="Helvetica"/>
                <w:color w:val="000000"/>
                <w:sz w:val="15"/>
                <w:szCs w:val="15"/>
                <w:highlight w:val="cyan"/>
                <w:shd w:val="clear" w:color="auto" w:fill="FFFFFF"/>
              </w:rPr>
              <w:t> </w:t>
            </w:r>
            <w:r w:rsidRPr="007343EF">
              <w:rPr>
                <w:rFonts w:ascii="Helvetica" w:hAnsi="Helvetica" w:cs="Helvetica"/>
                <w:color w:val="000000"/>
                <w:sz w:val="15"/>
                <w:szCs w:val="15"/>
                <w:highlight w:val="cyan"/>
              </w:rPr>
              <w:br/>
            </w:r>
            <w:r w:rsidRPr="007343EF">
              <w:rPr>
                <w:rFonts w:ascii="Helvetica" w:hAnsi="Helvetica" w:cs="Helvetica"/>
                <w:color w:val="000000"/>
                <w:sz w:val="15"/>
                <w:szCs w:val="15"/>
                <w:highlight w:val="cyan"/>
                <w:shd w:val="clear" w:color="auto" w:fill="FFFFFF"/>
              </w:rPr>
              <w:t>4)Reacciona con los no metales</w:t>
            </w:r>
            <w:r w:rsidRPr="007343EF">
              <w:rPr>
                <w:rStyle w:val="apple-converted-space"/>
                <w:rFonts w:ascii="Helvetica" w:hAnsi="Helvetica" w:cs="Helvetica"/>
                <w:color w:val="000000"/>
                <w:sz w:val="15"/>
                <w:szCs w:val="15"/>
                <w:highlight w:val="cyan"/>
                <w:shd w:val="clear" w:color="auto" w:fill="FFFFFF"/>
              </w:rPr>
              <w:t> </w:t>
            </w:r>
            <w:r w:rsidRPr="007343EF">
              <w:rPr>
                <w:rFonts w:ascii="Helvetica" w:hAnsi="Helvetica" w:cs="Helvetica"/>
                <w:color w:val="000000"/>
                <w:sz w:val="15"/>
                <w:szCs w:val="15"/>
                <w:highlight w:val="cyan"/>
              </w:rPr>
              <w:br/>
            </w:r>
            <w:r w:rsidRPr="007343EF">
              <w:rPr>
                <w:rFonts w:ascii="Helvetica" w:hAnsi="Helvetica" w:cs="Helvetica"/>
                <w:color w:val="000000"/>
                <w:sz w:val="15"/>
                <w:szCs w:val="15"/>
                <w:highlight w:val="cyan"/>
                <w:shd w:val="clear" w:color="auto" w:fill="FFFFFF"/>
              </w:rPr>
              <w:t>5)Se une en las sales formando hidratos</w:t>
            </w:r>
          </w:p>
        </w:tc>
      </w:tr>
    </w:tbl>
    <w:p w:rsidR="00A57F93" w:rsidRDefault="00A57F93"/>
    <w:sectPr w:rsidR="00A57F93" w:rsidSect="00A57F9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343EF"/>
    <w:rsid w:val="007343EF"/>
    <w:rsid w:val="00A57F9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F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343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domedio1-nfasis5">
    <w:name w:val="Medium Shading 1 Accent 5"/>
    <w:basedOn w:val="Tablanormal"/>
    <w:uiPriority w:val="63"/>
    <w:rsid w:val="007343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clara-nfasis5">
    <w:name w:val="Light Grid Accent 5"/>
    <w:basedOn w:val="Tablanormal"/>
    <w:uiPriority w:val="62"/>
    <w:rsid w:val="007343E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apple-converted-space">
    <w:name w:val="apple-converted-space"/>
    <w:basedOn w:val="Fuentedeprrafopredeter"/>
    <w:rsid w:val="007343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136</Words>
  <Characters>753</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cp:lastModifiedBy>
  <cp:revision>1</cp:revision>
  <dcterms:created xsi:type="dcterms:W3CDTF">2016-03-14T22:51:00Z</dcterms:created>
  <dcterms:modified xsi:type="dcterms:W3CDTF">2016-03-14T22:55:00Z</dcterms:modified>
</cp:coreProperties>
</file>