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EE" w:rsidRDefault="0084115C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9.95pt;margin-top:663.4pt;width:66pt;height:60pt;z-index:251685888">
            <v:textbox>
              <w:txbxContent>
                <w:p w:rsidR="0084115C" w:rsidRDefault="0084115C"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826313" cy="619125"/>
                        <wp:effectExtent l="19050" t="0" r="0" b="0"/>
                        <wp:docPr id="5" name="4 Imagen" descr="o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3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6313" cy="619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92.7pt;margin-top:698.65pt;width:59.25pt;height:3pt;flip:x y;z-index:25168486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noProof/>
          <w:lang w:eastAsia="es-MX"/>
        </w:rPr>
        <w:pict>
          <v:shape id="_x0000_s1054" type="#_x0000_t202" style="position:absolute;margin-left:294.7pt;margin-top:466.15pt;width:80pt;height:54.75pt;z-index:251683840">
            <v:textbox>
              <w:txbxContent>
                <w:p w:rsidR="0084115C" w:rsidRDefault="0084115C"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793750" cy="594360"/>
                        <wp:effectExtent l="19050" t="0" r="6350" b="0"/>
                        <wp:docPr id="4" name="3 Imagen" descr="o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2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3750" cy="594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3" type="#_x0000_t32" style="position:absolute;margin-left:332.7pt;margin-top:410.65pt;width:0;height:55.5pt;z-index:25168281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EA4320">
        <w:rPr>
          <w:noProof/>
          <w:lang w:eastAsia="es-MX"/>
        </w:rPr>
        <w:pict>
          <v:shape id="_x0000_s1052" type="#_x0000_t202" style="position:absolute;margin-left:151.45pt;margin-top:672.4pt;width:84.75pt;height:51pt;z-index:251681792">
            <v:textbox>
              <w:txbxContent>
                <w:p w:rsidR="00EA4320" w:rsidRPr="0084115C" w:rsidRDefault="0084115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115C">
                    <w:rPr>
                      <w:rFonts w:ascii="Arial" w:hAnsi="Arial" w:cs="Arial"/>
                      <w:sz w:val="24"/>
                      <w:szCs w:val="24"/>
                    </w:rPr>
                    <w:t xml:space="preserve">Coloración obscura </w:t>
                  </w:r>
                </w:p>
              </w:txbxContent>
            </v:textbox>
          </v:shape>
        </w:pict>
      </w:r>
      <w:r w:rsidR="00EA4320">
        <w:rPr>
          <w:noProof/>
          <w:lang w:eastAsia="es-MX"/>
        </w:rPr>
        <w:pict>
          <v:shape id="_x0000_s1051" type="#_x0000_t32" style="position:absolute;margin-left:193.2pt;margin-top:619.15pt;width:0;height:53.25pt;z-index:25168076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EA4320">
        <w:rPr>
          <w:noProof/>
          <w:lang w:eastAsia="es-MX"/>
        </w:rPr>
        <w:pict>
          <v:shape id="_x0000_s1050" type="#_x0000_t202" style="position:absolute;margin-left:128.7pt;margin-top:589.9pt;width:128.25pt;height:29.25pt;z-index:251679744">
            <v:textbox>
              <w:txbxContent>
                <w:p w:rsidR="00EA4320" w:rsidRPr="00EA4320" w:rsidRDefault="00EA432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4320">
                    <w:rPr>
                      <w:rFonts w:ascii="Arial" w:hAnsi="Arial" w:cs="Arial"/>
                      <w:sz w:val="24"/>
                      <w:szCs w:val="24"/>
                    </w:rPr>
                    <w:t xml:space="preserve">Temperaturas altas </w:t>
                  </w:r>
                </w:p>
              </w:txbxContent>
            </v:textbox>
          </v:shape>
        </w:pict>
      </w:r>
      <w:r w:rsidR="00EA4320">
        <w:rPr>
          <w:noProof/>
          <w:lang w:eastAsia="es-MX"/>
        </w:rPr>
        <w:pict>
          <v:shape id="_x0000_s1049" type="#_x0000_t32" style="position:absolute;margin-left:193.2pt;margin-top:548.65pt;width:0;height:41.25pt;z-index:25167872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EA4320">
        <w:rPr>
          <w:noProof/>
          <w:lang w:eastAsia="es-MX"/>
        </w:rPr>
        <w:pict>
          <v:shape id="_x0000_s1048" type="#_x0000_t202" style="position:absolute;margin-left:145.2pt;margin-top:524.65pt;width:85.5pt;height:24pt;z-index:251677696">
            <v:textbox>
              <w:txbxContent>
                <w:p w:rsidR="00EA4320" w:rsidRPr="00EA4320" w:rsidRDefault="00EA432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4320">
                    <w:rPr>
                      <w:rFonts w:ascii="Arial" w:hAnsi="Arial" w:cs="Arial"/>
                      <w:sz w:val="24"/>
                      <w:szCs w:val="24"/>
                    </w:rPr>
                    <w:t xml:space="preserve">Aminoácidos </w:t>
                  </w:r>
                </w:p>
              </w:txbxContent>
            </v:textbox>
          </v:shape>
        </w:pict>
      </w:r>
      <w:r w:rsidR="00EA4320">
        <w:rPr>
          <w:noProof/>
          <w:lang w:eastAsia="es-MX"/>
        </w:rPr>
        <w:pict>
          <v:shape id="_x0000_s1047" type="#_x0000_t32" style="position:absolute;margin-left:187.95pt;margin-top:490.15pt;width:0;height:34.5pt;z-index:25167667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EA4320">
        <w:rPr>
          <w:noProof/>
          <w:lang w:eastAsia="es-MX"/>
        </w:rPr>
        <w:pict>
          <v:shape id="_x0000_s1046" type="#_x0000_t202" style="position:absolute;margin-left:151.45pt;margin-top:455.65pt;width:79.25pt;height:34.5pt;z-index:251675648">
            <v:textbox>
              <w:txbxContent>
                <w:p w:rsidR="00EA4320" w:rsidRPr="00EA4320" w:rsidRDefault="00EA432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4320">
                    <w:rPr>
                      <w:rFonts w:ascii="Arial" w:hAnsi="Arial" w:cs="Arial"/>
                      <w:sz w:val="24"/>
                      <w:szCs w:val="24"/>
                    </w:rPr>
                    <w:t xml:space="preserve">Azucares reductores </w:t>
                  </w:r>
                </w:p>
              </w:txbxContent>
            </v:textbox>
          </v:shape>
        </w:pict>
      </w:r>
      <w:r w:rsidR="00EA4320">
        <w:rPr>
          <w:noProof/>
          <w:lang w:eastAsia="es-MX"/>
        </w:rPr>
        <w:pict>
          <v:shape id="_x0000_s1045" type="#_x0000_t32" style="position:absolute;margin-left:187.95pt;margin-top:410.65pt;width:0;height:45pt;z-index:25167462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EA4320">
        <w:rPr>
          <w:noProof/>
          <w:lang w:eastAsia="es-MX"/>
        </w:rPr>
        <w:pict>
          <v:shape id="_x0000_s1044" type="#_x0000_t202" style="position:absolute;margin-left:270.45pt;margin-top:375.4pt;width:104.25pt;height:35.25pt;z-index:251673600">
            <v:textbox>
              <w:txbxContent>
                <w:p w:rsidR="00EA4320" w:rsidRPr="00EA4320" w:rsidRDefault="00EA432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A4320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aramelizació</w:t>
                  </w:r>
                  <w:r w:rsidRPr="00EA4320"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 w:rsidRPr="00EA432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EA4320">
        <w:rPr>
          <w:noProof/>
          <w:lang w:eastAsia="es-MX"/>
        </w:rPr>
        <w:pict>
          <v:shape id="_x0000_s1042" type="#_x0000_t32" style="position:absolute;margin-left:223.95pt;margin-top:393.4pt;width:46.5pt;height:0;z-index:25167155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EA4320">
        <w:rPr>
          <w:noProof/>
          <w:lang w:eastAsia="es-MX"/>
        </w:rPr>
        <w:pict>
          <v:shape id="_x0000_s1036" type="#_x0000_t202" style="position:absolute;margin-left:147.45pt;margin-top:379.15pt;width:76.5pt;height:31.5pt;z-index:251666432">
            <v:textbox>
              <w:txbxContent>
                <w:p w:rsidR="00CC07EF" w:rsidRPr="00EA4320" w:rsidRDefault="00EA432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4320">
                    <w:rPr>
                      <w:rFonts w:ascii="Arial" w:hAnsi="Arial" w:cs="Arial"/>
                      <w:sz w:val="24"/>
                      <w:szCs w:val="24"/>
                    </w:rPr>
                    <w:t xml:space="preserve">Enzimático </w:t>
                  </w:r>
                </w:p>
              </w:txbxContent>
            </v:textbox>
          </v:shape>
        </w:pict>
      </w:r>
      <w:r w:rsidR="00EA4320">
        <w:rPr>
          <w:noProof/>
          <w:lang w:eastAsia="es-MX"/>
        </w:rPr>
        <w:pict>
          <v:shape id="_x0000_s1039" type="#_x0000_t202" style="position:absolute;margin-left:-8.3pt;margin-top:212.65pt;width:104.25pt;height:27pt;z-index:251669504">
            <v:textbox>
              <w:txbxContent>
                <w:p w:rsidR="00CC07EF" w:rsidRPr="00EA4320" w:rsidRDefault="00EA432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A4320">
                    <w:rPr>
                      <w:rFonts w:ascii="Arial" w:hAnsi="Arial" w:cs="Arial"/>
                      <w:sz w:val="24"/>
                      <w:szCs w:val="24"/>
                    </w:rPr>
                    <w:t>Polifenoloxidasa</w:t>
                  </w:r>
                  <w:proofErr w:type="spellEnd"/>
                  <w:r w:rsidRPr="00EA4320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 w:rsidR="00EA4320">
        <w:rPr>
          <w:noProof/>
          <w:lang w:eastAsia="es-MX"/>
        </w:rPr>
        <w:pict>
          <v:shape id="_x0000_s1037" type="#_x0000_t32" style="position:absolute;margin-left:95.95pt;margin-top:220.9pt;width:55.5pt;height:0;flip:x;z-index:25166745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EA4320">
        <w:rPr>
          <w:noProof/>
          <w:lang w:eastAsia="es-MX"/>
        </w:rPr>
        <w:pict>
          <v:shape id="_x0000_s1031" type="#_x0000_t32" style="position:absolute;margin-left:186.45pt;margin-top:149.65pt;width:1.5pt;height:55.5pt;z-index:25166131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EA4320">
        <w:rPr>
          <w:noProof/>
          <w:lang w:eastAsia="es-MX"/>
        </w:rPr>
        <w:pict>
          <v:shape id="_x0000_s1032" type="#_x0000_t202" style="position:absolute;margin-left:151.95pt;margin-top:205.15pt;width:93.75pt;height:34.5pt;z-index:251662336">
            <v:textbox>
              <w:txbxContent>
                <w:p w:rsidR="00CC07EF" w:rsidRPr="00EA4320" w:rsidRDefault="00EA4320" w:rsidP="00EA4320">
                  <w:r w:rsidRPr="00CC07EF">
                    <w:rPr>
                      <w:rFonts w:ascii="Arial" w:hAnsi="Arial" w:cs="Arial"/>
                      <w:sz w:val="24"/>
                      <w:szCs w:val="24"/>
                    </w:rPr>
                    <w:t>Reacción química</w:t>
                  </w:r>
                </w:p>
              </w:txbxContent>
            </v:textbox>
          </v:shape>
        </w:pict>
      </w:r>
      <w:r w:rsidR="00EA4320">
        <w:rPr>
          <w:noProof/>
          <w:lang w:eastAsia="es-MX"/>
        </w:rPr>
        <w:pict>
          <v:shape id="_x0000_s1033" type="#_x0000_t32" style="position:absolute;margin-left:187.95pt;margin-top:239.65pt;width:0;height:36.75pt;z-index:25166336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EA4320">
        <w:rPr>
          <w:noProof/>
          <w:lang w:eastAsia="es-MX"/>
        </w:rPr>
        <w:pict>
          <v:shape id="_x0000_s1034" type="#_x0000_t202" style="position:absolute;margin-left:139.95pt;margin-top:276.4pt;width:101.25pt;height:41.25pt;z-index:251664384">
            <v:textbox>
              <w:txbxContent>
                <w:p w:rsidR="00EA4320" w:rsidRPr="00CC07EF" w:rsidRDefault="00EA4320" w:rsidP="00EA432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7EF">
                    <w:rPr>
                      <w:rFonts w:ascii="Arial" w:hAnsi="Arial" w:cs="Arial"/>
                      <w:sz w:val="24"/>
                      <w:szCs w:val="24"/>
                    </w:rPr>
                    <w:t xml:space="preserve">Decoloración </w:t>
                  </w:r>
                </w:p>
                <w:p w:rsidR="00CC07EF" w:rsidRPr="00CC07EF" w:rsidRDefault="00CC07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A4320">
        <w:rPr>
          <w:noProof/>
          <w:lang w:eastAsia="es-MX"/>
        </w:rPr>
        <w:pict>
          <v:shape id="_x0000_s1035" type="#_x0000_t32" style="position:absolute;margin-left:187.2pt;margin-top:317.65pt;width:.75pt;height:61.5pt;z-index:25166540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EA4320">
        <w:rPr>
          <w:noProof/>
          <w:lang w:eastAsia="es-MX"/>
        </w:rPr>
        <w:t xml:space="preserve"> </w:t>
      </w:r>
      <w:r w:rsidR="00CC07EF">
        <w:rPr>
          <w:noProof/>
          <w:lang w:eastAsia="es-MX"/>
        </w:rPr>
        <w:pict>
          <v:shape id="_x0000_s1030" type="#_x0000_t202" style="position:absolute;margin-left:139.95pt;margin-top:65.65pt;width:96.75pt;height:84pt;z-index:251660288;mso-position-horizontal-relative:text;mso-position-vertical-relative:text">
            <v:textbox>
              <w:txbxContent>
                <w:p w:rsidR="00CC07EF" w:rsidRPr="00CC07EF" w:rsidRDefault="00CC07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7EF">
                    <w:rPr>
                      <w:rFonts w:ascii="Arial" w:hAnsi="Arial" w:cs="Arial"/>
                      <w:sz w:val="24"/>
                      <w:szCs w:val="24"/>
                    </w:rPr>
                    <w:t xml:space="preserve">Alimentos </w:t>
                  </w:r>
                </w:p>
                <w:p w:rsidR="00CC07EF" w:rsidRDefault="00CC07EF"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1130187" cy="609600"/>
                        <wp:effectExtent l="19050" t="0" r="0" b="0"/>
                        <wp:docPr id="1" name="0 Imagen" descr="o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1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5210" cy="6123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C07EF">
        <w:rPr>
          <w:noProof/>
          <w:lang w:eastAsia="es-MX"/>
        </w:rPr>
        <w:pict>
          <v:shape id="_x0000_s1029" type="#_x0000_t32" style="position:absolute;margin-left:186.45pt;margin-top:8.65pt;width:0;height:57pt;z-index:251659264;mso-position-horizontal-relative:text;mso-position-vertical-relative:text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CC07EF">
        <w:rPr>
          <w:noProof/>
          <w:lang w:eastAsia="es-MX"/>
        </w:rPr>
        <w:pict>
          <v:shape id="_x0000_s1027" type="#_x0000_t202" style="position:absolute;margin-left:95.95pt;margin-top:-19.85pt;width:186.75pt;height:28.5pt;z-index:251658240;mso-position-horizontal-relative:text;mso-position-vertical-relative:text" strokecolor="black [3213]">
            <v:textbox>
              <w:txbxContent>
                <w:p w:rsidR="00CC07EF" w:rsidRPr="00CC07EF" w:rsidRDefault="00CC07EF" w:rsidP="00CC07E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C07EF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Reacciones </w:t>
                  </w:r>
                  <w:proofErr w:type="spellStart"/>
                  <w:r w:rsidRPr="00CC07EF">
                    <w:rPr>
                      <w:rFonts w:ascii="Arial" w:hAnsi="Arial" w:cs="Arial"/>
                      <w:b/>
                      <w:sz w:val="32"/>
                      <w:szCs w:val="32"/>
                    </w:rPr>
                    <w:t>Maillard</w:t>
                  </w:r>
                  <w:proofErr w:type="spellEnd"/>
                  <w:r w:rsidRPr="00CC07EF">
                    <w:rPr>
                      <w:rFonts w:ascii="Arial" w:hAnsi="Arial" w:cs="Arial"/>
                      <w:b/>
                      <w:color w:val="666666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sectPr w:rsidR="00E75AEE" w:rsidSect="00E75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7EF"/>
    <w:rsid w:val="00204196"/>
    <w:rsid w:val="0084115C"/>
    <w:rsid w:val="00AB5988"/>
    <w:rsid w:val="00CC07EF"/>
    <w:rsid w:val="00E75AEE"/>
    <w:rsid w:val="00EA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4" type="connector" idref="#_x0000_s1029"/>
        <o:r id="V:Rule6" type="connector" idref="#_x0000_s1031"/>
        <o:r id="V:Rule8" type="connector" idref="#_x0000_s1033"/>
        <o:r id="V:Rule10" type="connector" idref="#_x0000_s1035"/>
        <o:r id="V:Rule12" type="connector" idref="#_x0000_s1037"/>
        <o:r id="V:Rule18" type="connector" idref="#_x0000_s1042"/>
        <o:r id="V:Rule20" type="connector" idref="#_x0000_s1045"/>
        <o:r id="V:Rule22" type="connector" idref="#_x0000_s1047"/>
        <o:r id="V:Rule24" type="connector" idref="#_x0000_s1049"/>
        <o:r id="V:Rule26" type="connector" idref="#_x0000_s1051"/>
        <o:r id="V:Rule28" type="connector" idref="#_x0000_s1053"/>
        <o:r id="V:Rule30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AC3E9-EDB7-4EFA-B3F6-F2FBA112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Ana Laura</cp:lastModifiedBy>
  <cp:revision>1</cp:revision>
  <dcterms:created xsi:type="dcterms:W3CDTF">2016-02-27T02:45:00Z</dcterms:created>
  <dcterms:modified xsi:type="dcterms:W3CDTF">2016-02-27T03:13:00Z</dcterms:modified>
</cp:coreProperties>
</file>