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70" w:rsidRDefault="00BD00B2" w:rsidP="00A27D38">
      <w:pPr>
        <w:jc w:val="right"/>
      </w:pPr>
      <w:r>
        <w:rPr>
          <w:noProof/>
          <w:lang w:eastAsia="es-MX"/>
        </w:rPr>
        <w:drawing>
          <wp:inline distT="0" distB="0" distL="0" distR="0">
            <wp:extent cx="5915025" cy="2314575"/>
            <wp:effectExtent l="0" t="0" r="9525" b="9525"/>
            <wp:docPr id="1" name="Imagen 1" descr="https://i.ytimg.com/vi/m3NvrYTx0g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m3NvrYTx0gQ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38" w:rsidRDefault="00A27D38" w:rsidP="00A27D38">
      <w:pPr>
        <w:jc w:val="center"/>
      </w:pPr>
    </w:p>
    <w:p w:rsidR="00A27D38" w:rsidRDefault="00A27D38" w:rsidP="00A27D38"/>
    <w:p w:rsidR="00A27D38" w:rsidRPr="00A27D38" w:rsidRDefault="00A27D38" w:rsidP="00A27D38"/>
    <w:p w:rsidR="00A27D38" w:rsidRPr="00A27D38" w:rsidRDefault="00A27D38" w:rsidP="00A27D38">
      <w:pPr>
        <w:rPr>
          <w:rFonts w:ascii="Arial" w:hAnsi="Arial" w:cs="Arial"/>
          <w:sz w:val="24"/>
          <w:szCs w:val="24"/>
        </w:rPr>
      </w:pPr>
      <w:r w:rsidRPr="00A27D38">
        <w:rPr>
          <w:rFonts w:ascii="Arial" w:hAnsi="Arial" w:cs="Arial"/>
          <w:sz w:val="24"/>
          <w:szCs w:val="24"/>
        </w:rPr>
        <w:t>Materia: Química</w:t>
      </w:r>
    </w:p>
    <w:p w:rsidR="00A27D38" w:rsidRPr="00A27D38" w:rsidRDefault="00A27D38" w:rsidP="00A27D38">
      <w:pPr>
        <w:rPr>
          <w:rFonts w:ascii="Arial" w:hAnsi="Arial" w:cs="Arial"/>
          <w:sz w:val="24"/>
          <w:szCs w:val="24"/>
        </w:rPr>
      </w:pPr>
      <w:r w:rsidRPr="00A27D38">
        <w:rPr>
          <w:rFonts w:ascii="Arial" w:hAnsi="Arial" w:cs="Arial"/>
          <w:sz w:val="24"/>
          <w:szCs w:val="24"/>
        </w:rPr>
        <w:t>Fatima Gpe. Avalos Rojas</w:t>
      </w:r>
    </w:p>
    <w:p w:rsidR="00A27D38" w:rsidRPr="00A27D38" w:rsidRDefault="00A27D38" w:rsidP="00A27D38">
      <w:pPr>
        <w:rPr>
          <w:rFonts w:ascii="Arial" w:hAnsi="Arial" w:cs="Arial"/>
          <w:sz w:val="24"/>
          <w:szCs w:val="24"/>
        </w:rPr>
      </w:pPr>
      <w:r w:rsidRPr="00A27D38">
        <w:rPr>
          <w:rFonts w:ascii="Arial" w:hAnsi="Arial" w:cs="Arial"/>
          <w:sz w:val="24"/>
          <w:szCs w:val="24"/>
        </w:rPr>
        <w:t>Actividad: 2</w:t>
      </w:r>
    </w:p>
    <w:p w:rsidR="00A27D38" w:rsidRPr="00A27D38" w:rsidRDefault="00A27D38" w:rsidP="00A27D38">
      <w:pPr>
        <w:rPr>
          <w:rFonts w:ascii="Arial" w:hAnsi="Arial" w:cs="Arial"/>
          <w:sz w:val="24"/>
          <w:szCs w:val="24"/>
        </w:rPr>
      </w:pPr>
      <w:r w:rsidRPr="00A27D38">
        <w:rPr>
          <w:rFonts w:ascii="Arial" w:hAnsi="Arial" w:cs="Arial"/>
          <w:sz w:val="24"/>
          <w:szCs w:val="24"/>
        </w:rPr>
        <w:t>19/Febrero/2016</w:t>
      </w:r>
    </w:p>
    <w:p w:rsidR="00A27D38" w:rsidRDefault="00A27D38" w:rsidP="00A27D38">
      <w:pPr>
        <w:jc w:val="center"/>
      </w:pPr>
      <w:r>
        <w:t xml:space="preserve"> </w:t>
      </w:r>
    </w:p>
    <w:p w:rsidR="00A27D38" w:rsidRDefault="00A27D38" w:rsidP="00A27D38">
      <w:pPr>
        <w:jc w:val="center"/>
      </w:pPr>
    </w:p>
    <w:p w:rsidR="00A27D38" w:rsidRDefault="00A27D38" w:rsidP="00A27D38">
      <w:pPr>
        <w:jc w:val="center"/>
      </w:pPr>
    </w:p>
    <w:p w:rsidR="00A27D38" w:rsidRDefault="00A27D38" w:rsidP="00A27D38">
      <w:pPr>
        <w:jc w:val="center"/>
      </w:pPr>
    </w:p>
    <w:p w:rsidR="00A27D38" w:rsidRDefault="00A27D38" w:rsidP="00A27D38">
      <w:pPr>
        <w:jc w:val="center"/>
      </w:pPr>
    </w:p>
    <w:p w:rsidR="00A27D38" w:rsidRDefault="00A27D38" w:rsidP="00A27D38">
      <w:pPr>
        <w:jc w:val="center"/>
      </w:pPr>
    </w:p>
    <w:p w:rsidR="00A27D38" w:rsidRDefault="00A27D38" w:rsidP="00A27D38">
      <w:pPr>
        <w:jc w:val="center"/>
      </w:pPr>
    </w:p>
    <w:p w:rsidR="00A27D38" w:rsidRDefault="00A27D38" w:rsidP="00A27D38">
      <w:pPr>
        <w:jc w:val="center"/>
      </w:pPr>
    </w:p>
    <w:p w:rsidR="00A27D38" w:rsidRDefault="00A27D38" w:rsidP="00A27D38">
      <w:pPr>
        <w:jc w:val="center"/>
      </w:pPr>
    </w:p>
    <w:p w:rsidR="00A27D38" w:rsidRDefault="00A27D38" w:rsidP="00A27D38">
      <w:pPr>
        <w:jc w:val="center"/>
      </w:pPr>
    </w:p>
    <w:p w:rsidR="00A27D38" w:rsidRDefault="00A27D38" w:rsidP="00A27D38">
      <w:pPr>
        <w:jc w:val="center"/>
      </w:pPr>
    </w:p>
    <w:p w:rsidR="00D1428C" w:rsidRPr="003A2B05" w:rsidRDefault="00D1428C" w:rsidP="00DB5283">
      <w:pPr>
        <w:spacing w:line="360" w:lineRule="auto"/>
        <w:rPr>
          <w:rFonts w:ascii="Arial" w:hAnsi="Arial" w:cs="Arial"/>
          <w:sz w:val="32"/>
          <w:szCs w:val="32"/>
        </w:rPr>
      </w:pPr>
      <w:r w:rsidRPr="003A2B05">
        <w:rPr>
          <w:rFonts w:ascii="Arial" w:hAnsi="Arial" w:cs="Arial"/>
          <w:sz w:val="32"/>
          <w:szCs w:val="32"/>
        </w:rPr>
        <w:lastRenderedPageBreak/>
        <w:t>LISTA</w:t>
      </w:r>
    </w:p>
    <w:p w:rsidR="00E53FCD" w:rsidRPr="003A2B05" w:rsidRDefault="00E53FCD" w:rsidP="00DB528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A2B05">
        <w:rPr>
          <w:rFonts w:ascii="Arial" w:hAnsi="Arial" w:cs="Arial"/>
          <w:sz w:val="24"/>
          <w:szCs w:val="24"/>
        </w:rPr>
        <w:t>Detergente Salvo.</w:t>
      </w:r>
    </w:p>
    <w:p w:rsidR="00E53FCD" w:rsidRPr="003A2B05" w:rsidRDefault="00E53FCD" w:rsidP="00DB528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A2B05">
        <w:rPr>
          <w:rFonts w:ascii="Arial" w:hAnsi="Arial" w:cs="Arial"/>
          <w:sz w:val="24"/>
          <w:szCs w:val="24"/>
        </w:rPr>
        <w:t>Limpiador en polvo Ajax.</w:t>
      </w:r>
    </w:p>
    <w:p w:rsidR="00E53FCD" w:rsidRPr="003A2B05" w:rsidRDefault="00E53FCD" w:rsidP="00DB528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A2B05">
        <w:rPr>
          <w:rFonts w:ascii="Arial" w:hAnsi="Arial" w:cs="Arial"/>
          <w:sz w:val="24"/>
          <w:szCs w:val="24"/>
        </w:rPr>
        <w:t>Detergente Foca.</w:t>
      </w:r>
    </w:p>
    <w:p w:rsidR="00E53FCD" w:rsidRPr="003A2B05" w:rsidRDefault="00E53FCD" w:rsidP="00DB528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A2B05">
        <w:rPr>
          <w:rFonts w:ascii="Arial" w:hAnsi="Arial" w:cs="Arial"/>
          <w:sz w:val="24"/>
          <w:szCs w:val="24"/>
        </w:rPr>
        <w:t>Detergente Bref.</w:t>
      </w:r>
    </w:p>
    <w:p w:rsidR="00E53FCD" w:rsidRPr="003A2B05" w:rsidRDefault="00E53FCD" w:rsidP="00DB528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A2B05">
        <w:rPr>
          <w:rFonts w:ascii="Arial" w:hAnsi="Arial" w:cs="Arial"/>
          <w:sz w:val="24"/>
          <w:szCs w:val="24"/>
        </w:rPr>
        <w:t>Limpiador Cloralex.</w:t>
      </w:r>
    </w:p>
    <w:p w:rsidR="00D1428C" w:rsidRPr="00855333" w:rsidRDefault="00D1428C" w:rsidP="00DB5283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D1428C" w:rsidRDefault="00D1428C" w:rsidP="00DB5283">
      <w:pPr>
        <w:pStyle w:val="Prrafodelista"/>
        <w:spacing w:line="360" w:lineRule="auto"/>
        <w:jc w:val="both"/>
      </w:pPr>
    </w:p>
    <w:tbl>
      <w:tblPr>
        <w:tblStyle w:val="Tablaconcuadrcula"/>
        <w:tblW w:w="9478" w:type="dxa"/>
        <w:tblLook w:val="04A0" w:firstRow="1" w:lastRow="0" w:firstColumn="1" w:lastColumn="0" w:noHBand="0" w:noVBand="1"/>
      </w:tblPr>
      <w:tblGrid>
        <w:gridCol w:w="2276"/>
        <w:gridCol w:w="2590"/>
        <w:gridCol w:w="2261"/>
        <w:gridCol w:w="2351"/>
      </w:tblGrid>
      <w:tr w:rsidR="00DB5283" w:rsidTr="004911D7">
        <w:trPr>
          <w:trHeight w:val="503"/>
        </w:trPr>
        <w:tc>
          <w:tcPr>
            <w:tcW w:w="2279" w:type="dxa"/>
          </w:tcPr>
          <w:p w:rsidR="00D1428C" w:rsidRPr="003A2B05" w:rsidRDefault="00D1428C" w:rsidP="00DB52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2B05">
              <w:rPr>
                <w:rFonts w:ascii="Arial" w:hAnsi="Arial" w:cs="Arial"/>
                <w:sz w:val="24"/>
                <w:szCs w:val="24"/>
              </w:rPr>
              <w:t>SUSTANCIA</w:t>
            </w:r>
          </w:p>
        </w:tc>
        <w:tc>
          <w:tcPr>
            <w:tcW w:w="2590" w:type="dxa"/>
          </w:tcPr>
          <w:p w:rsidR="00D1428C" w:rsidRPr="00766793" w:rsidRDefault="00D1428C" w:rsidP="00DB52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793">
              <w:rPr>
                <w:rFonts w:ascii="Arial" w:hAnsi="Arial" w:cs="Arial"/>
                <w:sz w:val="24"/>
                <w:szCs w:val="24"/>
              </w:rPr>
              <w:t>ACCION/PRODUCTO</w:t>
            </w:r>
          </w:p>
        </w:tc>
        <w:tc>
          <w:tcPr>
            <w:tcW w:w="2262" w:type="dxa"/>
          </w:tcPr>
          <w:p w:rsidR="00D1428C" w:rsidRPr="00766793" w:rsidRDefault="00D1428C" w:rsidP="00DB52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793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D1428C" w:rsidRPr="00766793" w:rsidRDefault="00D1428C" w:rsidP="00DB52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793">
              <w:rPr>
                <w:rFonts w:ascii="Arial" w:hAnsi="Arial" w:cs="Arial"/>
                <w:sz w:val="24"/>
                <w:szCs w:val="24"/>
              </w:rPr>
              <w:t>EFECTO</w:t>
            </w:r>
          </w:p>
        </w:tc>
      </w:tr>
      <w:tr w:rsidR="00DB5283" w:rsidTr="004911D7">
        <w:trPr>
          <w:trHeight w:val="1340"/>
        </w:trPr>
        <w:tc>
          <w:tcPr>
            <w:tcW w:w="2279" w:type="dxa"/>
          </w:tcPr>
          <w:p w:rsidR="00D1428C" w:rsidRPr="003A2B05" w:rsidRDefault="003A2B05" w:rsidP="00DB52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2B05">
              <w:rPr>
                <w:rFonts w:ascii="Arial" w:hAnsi="Arial" w:cs="Arial"/>
                <w:sz w:val="24"/>
                <w:szCs w:val="24"/>
              </w:rPr>
              <w:t>Detergente salvo</w:t>
            </w:r>
          </w:p>
        </w:tc>
        <w:tc>
          <w:tcPr>
            <w:tcW w:w="2590" w:type="dxa"/>
          </w:tcPr>
          <w:p w:rsidR="00823BB7" w:rsidRDefault="00972880" w:rsidP="00DB52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fórmula con micro-partículas arrancan la grasa.</w:t>
            </w:r>
          </w:p>
          <w:p w:rsidR="00D1428C" w:rsidRPr="00766793" w:rsidRDefault="00972880" w:rsidP="00DB52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283">
              <w:rPr>
                <w:rFonts w:ascii="Arial" w:hAnsi="Arial" w:cs="Arial"/>
                <w:sz w:val="24"/>
                <w:szCs w:val="24"/>
              </w:rPr>
              <w:t>Los micro-partícula</w:t>
            </w:r>
            <w:r>
              <w:rPr>
                <w:rFonts w:ascii="Arial" w:hAnsi="Arial" w:cs="Arial"/>
                <w:sz w:val="24"/>
                <w:szCs w:val="24"/>
              </w:rPr>
              <w:t xml:space="preserve"> son atraídas removiendo la grasa dejando todo totalmente limpio.</w:t>
            </w:r>
          </w:p>
        </w:tc>
        <w:tc>
          <w:tcPr>
            <w:tcW w:w="2262" w:type="dxa"/>
          </w:tcPr>
          <w:p w:rsidR="00972880" w:rsidRPr="00766793" w:rsidRDefault="00972880" w:rsidP="00DB52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Aquil sulfonato de sodio, alcohol, etanol, </w:t>
            </w:r>
            <w:r w:rsidR="00E90C01">
              <w:rPr>
                <w:rFonts w:ascii="Arial" w:hAnsi="Arial" w:cs="Arial"/>
                <w:sz w:val="24"/>
                <w:szCs w:val="24"/>
              </w:rPr>
              <w:t>aquil sulf</w:t>
            </w:r>
            <w:r w:rsidR="00D11B45">
              <w:rPr>
                <w:rFonts w:ascii="Arial" w:hAnsi="Arial" w:cs="Arial"/>
                <w:sz w:val="24"/>
                <w:szCs w:val="24"/>
              </w:rPr>
              <w:t>ato de magnesio</w:t>
            </w:r>
            <w:r w:rsidR="007171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D1428C" w:rsidRPr="00DB5283" w:rsidRDefault="000145A6" w:rsidP="00DB528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</w:rPr>
              <w:t>Aquil sulfonato de sodio: Materia prima principal de alta concentración para detergentes en polvo y a menor grado en detergentes y limpiadores líquido.</w:t>
            </w:r>
          </w:p>
          <w:p w:rsidR="000145A6" w:rsidRPr="001A67EC" w:rsidRDefault="000145A6" w:rsidP="001A67E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Alcohol: 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el alcohol se empleaba como </w:t>
            </w:r>
            <w:r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disolvente</w:t>
            </w:r>
          </w:p>
          <w:p w:rsidR="000145A6" w:rsidRPr="00DB5283" w:rsidRDefault="000145A6" w:rsidP="001A67E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Etano</w:t>
            </w:r>
            <w:r w:rsidR="001A67EC"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 w:rsidR="00D11B45"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1A67EC"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>El alcohol etílico o etanol es un</w:t>
            </w:r>
            <w:r w:rsid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alcohol</w:t>
            </w:r>
            <w:r w:rsidR="001A67EC" w:rsidRPr="001A67EC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> </w:t>
            </w:r>
            <w:r w:rsidR="001A67EC"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que se presenta como un líquido incoloro e </w:t>
            </w:r>
            <w:r w:rsidR="001A67EC"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>inflamable. El</w:t>
            </w:r>
            <w:r w:rsidR="00D11B45"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etanol</w:t>
            </w:r>
            <w:r w:rsidR="00D11B45"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11B45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es muy </w:t>
            </w:r>
            <w:r w:rsidR="00D11B45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utilizado en la preparación de los sectores industriales, la industria química lo utiliza como compuesto de partida en la síntesis de diversos productos.</w:t>
            </w:r>
          </w:p>
          <w:p w:rsidR="000145A6" w:rsidRPr="00DB5283" w:rsidRDefault="00D11B45" w:rsidP="00DB528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="00E90C01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ulf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ato de magnesio: </w:t>
            </w:r>
            <w:r w:rsidR="00E90C01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el sulfato de sodio está indicado en el tratamiento de reposición en la deficiencia de magnesio, especialmente en la hipomagnesemia aguda acompañada de signos de tetania similares a los de la hipocalcemia.</w:t>
            </w:r>
          </w:p>
        </w:tc>
      </w:tr>
      <w:tr w:rsidR="00DB5283" w:rsidTr="004911D7">
        <w:trPr>
          <w:trHeight w:val="1340"/>
        </w:trPr>
        <w:tc>
          <w:tcPr>
            <w:tcW w:w="2279" w:type="dxa"/>
          </w:tcPr>
          <w:p w:rsidR="00D1428C" w:rsidRPr="003A2B05" w:rsidRDefault="003A2B05" w:rsidP="00DB52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2B05">
              <w:rPr>
                <w:rFonts w:ascii="Arial" w:hAnsi="Arial" w:cs="Arial"/>
                <w:sz w:val="24"/>
                <w:szCs w:val="24"/>
              </w:rPr>
              <w:lastRenderedPageBreak/>
              <w:t>Limpiador en polvo Ajax</w:t>
            </w:r>
          </w:p>
        </w:tc>
        <w:tc>
          <w:tcPr>
            <w:tcW w:w="2590" w:type="dxa"/>
          </w:tcPr>
          <w:p w:rsidR="00D1428C" w:rsidRPr="00E52760" w:rsidRDefault="00E90C01" w:rsidP="00DB52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Elimina los gérmenes del hogar, remueve y quita las manchas para evitar la formación de malos olores.</w:t>
            </w:r>
          </w:p>
        </w:tc>
        <w:tc>
          <w:tcPr>
            <w:tcW w:w="2262" w:type="dxa"/>
          </w:tcPr>
          <w:p w:rsidR="00D1428C" w:rsidRPr="00E90C01" w:rsidRDefault="00E90C01" w:rsidP="00DB52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0C01">
              <w:rPr>
                <w:rFonts w:ascii="Arial" w:hAnsi="Arial" w:cs="Arial"/>
                <w:sz w:val="24"/>
                <w:szCs w:val="24"/>
              </w:rPr>
              <w:t>Carbonato, silicatos, ácido triclorocianurico colorante.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D1428C" w:rsidRPr="00DB5283" w:rsidRDefault="00E90C01" w:rsidP="00DB528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Carbonato: 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usado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entre otras cosas en la fabricación de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jabón. 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La mayoría de los carbonatos, aparte de los 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carbonatos de los metales alcalinos, son poco solubles en agua. Debido a esta característica son importantes en geoquímica y forman parte de muchos</w:t>
            </w:r>
            <w:r w:rsidRPr="00DB5283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</w:rPr>
              <w:t>minerales</w:t>
            </w:r>
            <w:r w:rsidRPr="00DB5283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y rocas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90C01" w:rsidRPr="00DB5283" w:rsidRDefault="00E90C01" w:rsidP="00DB528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Silicatos:</w:t>
            </w:r>
            <w:r w:rsidR="00823BB7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23BB7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Roca o mineral cuya estructura </w:t>
            </w:r>
            <w:r w:rsidR="00823BB7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está</w:t>
            </w:r>
            <w:r w:rsidR="00823BB7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dominada por los enlaces entre los átomos de silicio y oxígeno.</w:t>
            </w:r>
            <w:r w:rsidR="00823BB7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23BB7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En general los suelos se componen de silicatos con complejidades que varían desde la del sencillo óxido de silicio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3BB7" w:rsidRPr="00DB5283" w:rsidRDefault="00823BB7" w:rsidP="00DB5283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01E9E6"/>
              </w:rPr>
            </w:pP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Ácido </w:t>
            </w:r>
            <w:r w:rsidR="00A6037B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triclorocianurico: solido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blanco en </w:t>
            </w:r>
            <w:r w:rsidR="00DB5283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polvo. Desinfectante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y algicida para piscinas, y para 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desinfección y cloración de agua potable, </w:t>
            </w:r>
            <w:r w:rsidR="00A6037B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compuestos de sanitizacion, agente de blanqueo en lavandería doméstica.</w:t>
            </w:r>
          </w:p>
          <w:p w:rsidR="00823BB7" w:rsidRPr="00DB5283" w:rsidRDefault="00823BB7" w:rsidP="00DB528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5283" w:rsidTr="004911D7">
        <w:trPr>
          <w:trHeight w:val="1792"/>
        </w:trPr>
        <w:tc>
          <w:tcPr>
            <w:tcW w:w="2279" w:type="dxa"/>
          </w:tcPr>
          <w:p w:rsidR="00D1428C" w:rsidRPr="003A2B05" w:rsidRDefault="003A2B05" w:rsidP="00DB52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2B05">
              <w:rPr>
                <w:rFonts w:ascii="Arial" w:hAnsi="Arial" w:cs="Arial"/>
                <w:sz w:val="24"/>
                <w:szCs w:val="24"/>
              </w:rPr>
              <w:lastRenderedPageBreak/>
              <w:t>Detergente foca</w:t>
            </w:r>
          </w:p>
        </w:tc>
        <w:tc>
          <w:tcPr>
            <w:tcW w:w="2590" w:type="dxa"/>
          </w:tcPr>
          <w:p w:rsidR="00D1428C" w:rsidRPr="00910E1D" w:rsidRDefault="00A6037B" w:rsidP="00DB52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Blanquea prendas de algodón, lana y fibras sintéticas.</w:t>
            </w:r>
          </w:p>
        </w:tc>
        <w:tc>
          <w:tcPr>
            <w:tcW w:w="2262" w:type="dxa"/>
          </w:tcPr>
          <w:p w:rsidR="00D1428C" w:rsidRPr="00910E1D" w:rsidRDefault="00A6037B" w:rsidP="00DB5283">
            <w:pPr>
              <w:pStyle w:val="HTMLconformatoprevio"/>
              <w:shd w:val="clear" w:color="auto" w:fill="FFFFFF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Tenso activos anicónicos, blanqueador óptico, secuestrante. </w:t>
            </w:r>
          </w:p>
        </w:tc>
        <w:tc>
          <w:tcPr>
            <w:tcW w:w="2347" w:type="dxa"/>
          </w:tcPr>
          <w:p w:rsidR="00D1428C" w:rsidRPr="00DB5283" w:rsidRDefault="00A6037B" w:rsidP="001A67E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Tenso activos 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anicónicos: </w:t>
            </w:r>
            <w:r w:rsidR="00DB5283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>Los tens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>o</w:t>
            </w:r>
            <w:r w:rsidR="00DB5283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activos llamados también surfactantes o agentes de superficie activa, son especies químicas con una naturaleza o estructura polar-no polar, con tendencia a localizarse en la </w:t>
            </w:r>
            <w:r w:rsidR="00DB5283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>interface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formando una capa </w:t>
            </w:r>
            <w:r w:rsidR="00DB5283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>mono molecular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adsorbida en la </w:t>
            </w:r>
            <w:r w:rsidR="00DB5283"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>interface</w:t>
            </w: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que cambia el valor de la tensión superficial.</w:t>
            </w:r>
          </w:p>
          <w:p w:rsidR="00DB5283" w:rsidRPr="00DB5283" w:rsidRDefault="00DB5283" w:rsidP="001A67EC">
            <w:pPr>
              <w:spacing w:line="360" w:lineRule="auto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B52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 xml:space="preserve">Blanqueador óptico: </w:t>
            </w:r>
            <w:r w:rsidRPr="00DB5283">
              <w:rPr>
                <w:rFonts w:ascii="Verdana" w:hAnsi="Verdana"/>
                <w:color w:val="000000" w:themeColor="text1"/>
                <w:sz w:val="24"/>
                <w:szCs w:val="24"/>
              </w:rPr>
              <w:t>Las materias primas principales son el sebo y el aceite de coco, mismos que se neutralizan con sosa cáustica para el proceso de saponificación, contiene sal (cloruro de sodio), glicerina, perfu</w:t>
            </w:r>
            <w:r w:rsidRPr="00DB5283">
              <w:rPr>
                <w:rFonts w:ascii="Verdana" w:hAnsi="Verdana"/>
                <w:color w:val="000000" w:themeColor="text1"/>
                <w:sz w:val="24"/>
                <w:szCs w:val="24"/>
              </w:rPr>
              <w:t>me blanqueador óptico y colorante.</w:t>
            </w:r>
          </w:p>
          <w:p w:rsidR="00DB5283" w:rsidRPr="00DB5283" w:rsidRDefault="00DB5283" w:rsidP="001A67EC">
            <w:pPr>
              <w:pStyle w:val="estilo1"/>
              <w:shd w:val="clear" w:color="auto" w:fill="FFFFFF"/>
              <w:spacing w:before="0" w:beforeAutospacing="0" w:after="150" w:afterAutospacing="0" w:line="360" w:lineRule="auto"/>
              <w:rPr>
                <w:rFonts w:ascii="Arial" w:hAnsi="Arial" w:cs="Arial"/>
                <w:color w:val="000000" w:themeColor="text1"/>
              </w:rPr>
            </w:pPr>
            <w:r w:rsidRPr="00DB5283">
              <w:rPr>
                <w:rFonts w:ascii="Arial" w:hAnsi="Arial" w:cs="Arial"/>
                <w:color w:val="000000" w:themeColor="text1"/>
              </w:rPr>
              <w:t xml:space="preserve">Secuestrante: </w:t>
            </w:r>
            <w:r w:rsidRPr="00DB5283">
              <w:rPr>
                <w:rFonts w:ascii="Arial" w:hAnsi="Arial" w:cs="Arial"/>
                <w:color w:val="000000" w:themeColor="text1"/>
              </w:rPr>
              <w:t xml:space="preserve">Los compuestos capaces de ligar iones metálicos de tal manera que no exhiban sus reacciones normales en presencia de agentes precipitantes se </w:t>
            </w:r>
            <w:r w:rsidRPr="00DB5283">
              <w:rPr>
                <w:rFonts w:ascii="Arial" w:hAnsi="Arial" w:cs="Arial"/>
                <w:color w:val="000000" w:themeColor="text1"/>
              </w:rPr>
              <w:lastRenderedPageBreak/>
              <w:t>conocen como</w:t>
            </w:r>
            <w:r w:rsidRPr="00DB5283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DB5283">
              <w:rPr>
                <w:rStyle w:val="Textoennegrita"/>
                <w:rFonts w:ascii="Arial" w:hAnsi="Arial" w:cs="Arial"/>
                <w:b w:val="0"/>
                <w:color w:val="000000" w:themeColor="text1"/>
              </w:rPr>
              <w:t>agentes secuestradores o secuestrantes.</w:t>
            </w:r>
          </w:p>
          <w:p w:rsidR="00DB5283" w:rsidRPr="00DB5283" w:rsidRDefault="00DB5283" w:rsidP="001A67E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5283" w:rsidTr="004911D7">
        <w:trPr>
          <w:trHeight w:val="2089"/>
        </w:trPr>
        <w:tc>
          <w:tcPr>
            <w:tcW w:w="2279" w:type="dxa"/>
          </w:tcPr>
          <w:p w:rsidR="00D1428C" w:rsidRPr="003A2B05" w:rsidRDefault="00D1428C" w:rsidP="00DC23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2B0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3A2B05" w:rsidRPr="003A2B05">
              <w:rPr>
                <w:rFonts w:ascii="Arial" w:hAnsi="Arial" w:cs="Arial"/>
                <w:sz w:val="24"/>
                <w:szCs w:val="24"/>
              </w:rPr>
              <w:t>Detergente bref</w:t>
            </w:r>
          </w:p>
        </w:tc>
        <w:tc>
          <w:tcPr>
            <w:tcW w:w="2590" w:type="dxa"/>
          </w:tcPr>
          <w:p w:rsidR="00D1428C" w:rsidRPr="00910E1D" w:rsidRDefault="00DC2324" w:rsidP="00DC23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Disuelve y elimina rápidamente la grasa. Usar en acero inoxidable, azulejos, vinil y plásticos. </w:t>
            </w:r>
          </w:p>
        </w:tc>
        <w:tc>
          <w:tcPr>
            <w:tcW w:w="2262" w:type="dxa"/>
          </w:tcPr>
          <w:p w:rsidR="00D1428C" w:rsidRPr="00910E1D" w:rsidRDefault="00DC2324" w:rsidP="00DC23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Amina orgánica, glicol orgánico, carbonato inorgánico, antiespumante.</w:t>
            </w:r>
          </w:p>
        </w:tc>
        <w:tc>
          <w:tcPr>
            <w:tcW w:w="2347" w:type="dxa"/>
            <w:shd w:val="clear" w:color="auto" w:fill="FFFFFF" w:themeFill="background1"/>
          </w:tcPr>
          <w:p w:rsidR="00D1428C" w:rsidRDefault="00DC2324" w:rsidP="001A67E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2324">
              <w:rPr>
                <w:rFonts w:ascii="Arial" w:hAnsi="Arial" w:cs="Arial"/>
                <w:color w:val="000000" w:themeColor="text1"/>
                <w:sz w:val="24"/>
                <w:szCs w:val="24"/>
              </w:rPr>
              <w:t>Amina orgánica:</w:t>
            </w:r>
            <w:r w:rsidRPr="00DC23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C23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Las aminas son compuestos nitrogenados con estructura piramidal, similar al amoniaco.  El nitrógeno forma tres enlaces simples a través de los orbitales con hibridación sp</w:t>
            </w:r>
            <w:r w:rsidRPr="00DC2324">
              <w:rPr>
                <w:rStyle w:val="apple-style-span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C23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  El par solitario ocupa el cuarto orbital con hibridación sp</w:t>
            </w:r>
            <w:r w:rsidRPr="00DC2324">
              <w:rPr>
                <w:rStyle w:val="apple-style-span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C2324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C23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y es el responsable del </w:t>
            </w:r>
            <w:r w:rsidRPr="00DC23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comportamiento</w:t>
            </w:r>
            <w:r w:rsidRPr="00DC23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básico y </w:t>
            </w:r>
            <w:r w:rsidRPr="00DC23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nucleó filo</w:t>
            </w:r>
            <w:r w:rsidRPr="00DC23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de las aminas.</w:t>
            </w:r>
          </w:p>
          <w:p w:rsidR="00DC2324" w:rsidRDefault="00DC2324" w:rsidP="001A67E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Glicol </w:t>
            </w:r>
            <w:r w:rsidRPr="00DC23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orgánico: </w:t>
            </w:r>
            <w:r w:rsidRPr="00DC23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Los glicoles de cualquier clase se caracterizan por poseer dos grupos </w:t>
            </w:r>
            <w:r w:rsidR="001A67EC" w:rsidRPr="00DC23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hidroxilo separado</w:t>
            </w:r>
            <w:r w:rsidRPr="00DC23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DC23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lo que mejora su solubilidad en agua, su higroscopicidad y su reactividad frente a compuestos orgánicos.</w:t>
            </w:r>
          </w:p>
          <w:p w:rsidR="001A67EC" w:rsidRPr="00DC2324" w:rsidRDefault="001A67EC" w:rsidP="001A67E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Antiespumante: </w:t>
            </w:r>
            <w:r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>Estos aditivos se utilizan principalmente durante el procesado, particularmente en la industria cervecera, para evitar la formación excesiva de natas y espumas.</w:t>
            </w:r>
            <w:r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Estos agentes se dispersan en el líquido y hacen que las burbujas se vayan rompiendo nada </w:t>
            </w:r>
            <w:r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>más</w:t>
            </w:r>
            <w:r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formarse</w:t>
            </w:r>
            <w:r w:rsidRPr="001A67EC">
              <w:rPr>
                <w:rFonts w:ascii="Helvetica" w:hAnsi="Helvetica" w:cs="Helvetica"/>
                <w:color w:val="000000" w:themeColor="text1"/>
                <w:shd w:val="clear" w:color="auto" w:fill="F7F7F7"/>
              </w:rPr>
              <w:t>.</w:t>
            </w:r>
          </w:p>
        </w:tc>
      </w:tr>
      <w:tr w:rsidR="001A67EC" w:rsidRPr="004911D7" w:rsidTr="004911D7">
        <w:trPr>
          <w:trHeight w:val="1921"/>
        </w:trPr>
        <w:tc>
          <w:tcPr>
            <w:tcW w:w="2279" w:type="dxa"/>
          </w:tcPr>
          <w:p w:rsidR="00D1428C" w:rsidRPr="003A2B05" w:rsidRDefault="003A2B05" w:rsidP="00C10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2B05">
              <w:rPr>
                <w:rFonts w:ascii="Arial" w:hAnsi="Arial" w:cs="Arial"/>
                <w:sz w:val="24"/>
                <w:szCs w:val="24"/>
              </w:rPr>
              <w:lastRenderedPageBreak/>
              <w:t>Limpiador cloralex</w:t>
            </w:r>
          </w:p>
        </w:tc>
        <w:tc>
          <w:tcPr>
            <w:tcW w:w="2590" w:type="dxa"/>
          </w:tcPr>
          <w:p w:rsidR="00D1428C" w:rsidRPr="00910E1D" w:rsidRDefault="001A67EC" w:rsidP="00C10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Elimina gérmenes y blanquea la ropa.</w:t>
            </w:r>
          </w:p>
        </w:tc>
        <w:tc>
          <w:tcPr>
            <w:tcW w:w="2262" w:type="dxa"/>
          </w:tcPr>
          <w:p w:rsidR="00D1428C" w:rsidRPr="00910E1D" w:rsidRDefault="001A67EC" w:rsidP="00C10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Hipoclorito de sodio, tenso activos no </w:t>
            </w:r>
            <w:r w:rsidR="004911D7">
              <w:rPr>
                <w:rFonts w:ascii="Arial" w:hAnsi="Arial" w:cs="Arial"/>
                <w:sz w:val="24"/>
                <w:szCs w:val="24"/>
              </w:rPr>
              <w:t xml:space="preserve">anoniacos y base estabilizante y </w:t>
            </w:r>
            <w:r w:rsidR="004911D7">
              <w:rPr>
                <w:rFonts w:ascii="Arial" w:hAnsi="Arial" w:cs="Arial"/>
                <w:sz w:val="24"/>
                <w:szCs w:val="24"/>
              </w:rPr>
              <w:lastRenderedPageBreak/>
              <w:t>modificadora</w:t>
            </w:r>
          </w:p>
        </w:tc>
        <w:tc>
          <w:tcPr>
            <w:tcW w:w="2347" w:type="dxa"/>
            <w:shd w:val="clear" w:color="auto" w:fill="FFFFFF" w:themeFill="background1"/>
          </w:tcPr>
          <w:p w:rsidR="004911D7" w:rsidRPr="004911D7" w:rsidRDefault="001A67EC" w:rsidP="004911D7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Hipoclorito de </w:t>
            </w:r>
            <w:r w:rsidRPr="001A67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sodio: </w:t>
            </w:r>
            <w:r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es un compuesto que puede ser utilizado para desinfección </w:t>
            </w:r>
            <w:r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del agua. Se usa a gran escala para la </w:t>
            </w:r>
            <w:r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purificación</w:t>
            </w:r>
            <w:r w:rsidRPr="001A6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de superficies, blanqueamiento, eliminación de olores y desinfección del </w:t>
            </w:r>
            <w:r w:rsidRPr="004911D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agua.</w:t>
            </w:r>
            <w:r w:rsidRPr="004911D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4911D7" w:rsidRPr="004911D7">
              <w:rPr>
                <w:rFonts w:ascii="Arial" w:hAnsi="Arial" w:cs="Arial"/>
                <w:color w:val="000000" w:themeColor="text1"/>
                <w:sz w:val="24"/>
                <w:szCs w:val="24"/>
              </w:rPr>
              <w:t>tenso activos no anoniacos:</w:t>
            </w:r>
            <w:r w:rsidR="004911D7" w:rsidRPr="004911D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911D7" w:rsidRPr="004911D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Los surfactantes o </w:t>
            </w:r>
            <w:r w:rsidR="004911D7" w:rsidRPr="004911D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tenso activos</w:t>
            </w:r>
            <w:r w:rsidR="004911D7" w:rsidRPr="004911D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no-iónicos son aquellos que son ionizantes, se solubilizan mediante un efecto combinado de un cierto número de grupos solubilizantes débiles (hidrófilos) tales como un enlace tipo éter o grupos hidroxilos en su molécula.</w:t>
            </w:r>
            <w:r w:rsidR="004911D7" w:rsidRPr="004911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D1428C" w:rsidRPr="004911D7" w:rsidRDefault="004911D7" w:rsidP="004911D7">
            <w:pPr>
              <w:spacing w:line="360" w:lineRule="auto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4911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Base estabilizante y modificadora: </w:t>
            </w:r>
            <w:r w:rsidRPr="004911D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9F9F9"/>
              </w:rPr>
              <w:t xml:space="preserve">Producto auxiliar que además de </w:t>
            </w:r>
            <w:r w:rsidRPr="004911D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9F9F9"/>
              </w:rPr>
              <w:lastRenderedPageBreak/>
              <w:t xml:space="preserve">aumentar la viscosidad reduce la penetración de las pastas de estampación favoreciendo notablemente el rendimiento colorístico. Indicado en la estampación de perfiles y de perfiles muy nítidos, sobre todo en sistemas sin </w:t>
            </w:r>
            <w:r w:rsidRPr="004911D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9F9F9"/>
              </w:rPr>
              <w:t>White</w:t>
            </w:r>
            <w:r w:rsidRPr="004911D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9F9F9"/>
              </w:rPr>
              <w:t xml:space="preserve"> spirit sobre tejidos ligeros de algodón y mezclas.</w:t>
            </w:r>
            <w:r w:rsidRPr="004911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A67EC" w:rsidRPr="004911D7"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</w:p>
        </w:tc>
      </w:tr>
    </w:tbl>
    <w:p w:rsidR="00A27D38" w:rsidRDefault="00DC2324" w:rsidP="00A27D38">
      <w:pPr>
        <w:jc w:val="center"/>
      </w:pPr>
      <w:proofErr w:type="gramStart"/>
      <w:r>
        <w:lastRenderedPageBreak/>
        <w:t>i</w:t>
      </w:r>
      <w:proofErr w:type="gramEnd"/>
    </w:p>
    <w:sectPr w:rsidR="00A27D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CD" w:rsidRDefault="00C841CD" w:rsidP="00BD00B2">
      <w:pPr>
        <w:spacing w:after="0" w:line="240" w:lineRule="auto"/>
      </w:pPr>
      <w:r>
        <w:separator/>
      </w:r>
    </w:p>
  </w:endnote>
  <w:endnote w:type="continuationSeparator" w:id="0">
    <w:p w:rsidR="00C841CD" w:rsidRDefault="00C841CD" w:rsidP="00BD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CD" w:rsidRDefault="00C841CD" w:rsidP="00BD00B2">
      <w:pPr>
        <w:spacing w:after="0" w:line="240" w:lineRule="auto"/>
      </w:pPr>
      <w:r>
        <w:separator/>
      </w:r>
    </w:p>
  </w:footnote>
  <w:footnote w:type="continuationSeparator" w:id="0">
    <w:p w:rsidR="00C841CD" w:rsidRDefault="00C841CD" w:rsidP="00BD0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1.25pt;height:11.25pt" o:bullet="t">
        <v:imagedata r:id="rId1" o:title="msoC0C4"/>
      </v:shape>
    </w:pict>
  </w:numPicBullet>
  <w:abstractNum w:abstractNumId="0">
    <w:nsid w:val="023979C3"/>
    <w:multiLevelType w:val="hybridMultilevel"/>
    <w:tmpl w:val="F70ACCC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535C"/>
    <w:multiLevelType w:val="hybridMultilevel"/>
    <w:tmpl w:val="640A73B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B2"/>
    <w:rsid w:val="000145A6"/>
    <w:rsid w:val="001A67EC"/>
    <w:rsid w:val="002A3170"/>
    <w:rsid w:val="003A2B05"/>
    <w:rsid w:val="004911D7"/>
    <w:rsid w:val="00717127"/>
    <w:rsid w:val="00823BB7"/>
    <w:rsid w:val="00972880"/>
    <w:rsid w:val="00A27D38"/>
    <w:rsid w:val="00A6037B"/>
    <w:rsid w:val="00BD00B2"/>
    <w:rsid w:val="00C841CD"/>
    <w:rsid w:val="00D11B45"/>
    <w:rsid w:val="00D1428C"/>
    <w:rsid w:val="00DB5283"/>
    <w:rsid w:val="00DC2324"/>
    <w:rsid w:val="00E53FCD"/>
    <w:rsid w:val="00E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0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0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0B2"/>
  </w:style>
  <w:style w:type="paragraph" w:styleId="Piedepgina">
    <w:name w:val="footer"/>
    <w:basedOn w:val="Normal"/>
    <w:link w:val="PiedepginaCar"/>
    <w:uiPriority w:val="99"/>
    <w:unhideWhenUsed/>
    <w:rsid w:val="00BD0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0B2"/>
  </w:style>
  <w:style w:type="table" w:styleId="Tablaconcuadrcula">
    <w:name w:val="Table Grid"/>
    <w:basedOn w:val="Tablanormal"/>
    <w:uiPriority w:val="59"/>
    <w:rsid w:val="00D1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428C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14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1428C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E90C01"/>
  </w:style>
  <w:style w:type="character" w:styleId="Hipervnculo">
    <w:name w:val="Hyperlink"/>
    <w:basedOn w:val="Fuentedeprrafopredeter"/>
    <w:uiPriority w:val="99"/>
    <w:semiHidden/>
    <w:unhideWhenUsed/>
    <w:rsid w:val="00E90C01"/>
    <w:rPr>
      <w:color w:val="0000FF"/>
      <w:u w:val="single"/>
    </w:rPr>
  </w:style>
  <w:style w:type="paragraph" w:customStyle="1" w:styleId="estilo1">
    <w:name w:val="estilo1"/>
    <w:basedOn w:val="Normal"/>
    <w:rsid w:val="00D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B5283"/>
    <w:rPr>
      <w:b/>
      <w:bCs/>
    </w:rPr>
  </w:style>
  <w:style w:type="character" w:customStyle="1" w:styleId="apple-style-span">
    <w:name w:val="apple-style-span"/>
    <w:basedOn w:val="Fuentedeprrafopredeter"/>
    <w:rsid w:val="00DC2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0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0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0B2"/>
  </w:style>
  <w:style w:type="paragraph" w:styleId="Piedepgina">
    <w:name w:val="footer"/>
    <w:basedOn w:val="Normal"/>
    <w:link w:val="PiedepginaCar"/>
    <w:uiPriority w:val="99"/>
    <w:unhideWhenUsed/>
    <w:rsid w:val="00BD0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0B2"/>
  </w:style>
  <w:style w:type="table" w:styleId="Tablaconcuadrcula">
    <w:name w:val="Table Grid"/>
    <w:basedOn w:val="Tablanormal"/>
    <w:uiPriority w:val="59"/>
    <w:rsid w:val="00D1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428C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14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1428C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E90C01"/>
  </w:style>
  <w:style w:type="character" w:styleId="Hipervnculo">
    <w:name w:val="Hyperlink"/>
    <w:basedOn w:val="Fuentedeprrafopredeter"/>
    <w:uiPriority w:val="99"/>
    <w:semiHidden/>
    <w:unhideWhenUsed/>
    <w:rsid w:val="00E90C01"/>
    <w:rPr>
      <w:color w:val="0000FF"/>
      <w:u w:val="single"/>
    </w:rPr>
  </w:style>
  <w:style w:type="paragraph" w:customStyle="1" w:styleId="estilo1">
    <w:name w:val="estilo1"/>
    <w:basedOn w:val="Normal"/>
    <w:rsid w:val="00D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B5283"/>
    <w:rPr>
      <w:b/>
      <w:bCs/>
    </w:rPr>
  </w:style>
  <w:style w:type="character" w:customStyle="1" w:styleId="apple-style-span">
    <w:name w:val="apple-style-span"/>
    <w:basedOn w:val="Fuentedeprrafopredeter"/>
    <w:rsid w:val="00DC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2016-02-20T01:22:00Z</dcterms:created>
  <dcterms:modified xsi:type="dcterms:W3CDTF">2016-02-20T04:36:00Z</dcterms:modified>
</cp:coreProperties>
</file>