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22110" cy="164909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741" w:after="741"/>
        <w:rPr/>
      </w:pPr>
      <w:r>
        <w:rPr/>
        <w:t>Joshua Alessandro Hernandez Ceja</w:t>
        <w:tab/>
        <w:tab/>
        <w:tab/>
        <w:tab/>
        <w:t>Quimica I</w:t>
      </w:r>
    </w:p>
    <w:p>
      <w:pPr>
        <w:pStyle w:val="Normal"/>
        <w:spacing w:before="741" w:after="741"/>
        <w:rPr/>
      </w:pPr>
      <w:r>
        <w:rPr/>
        <w:t>Daniel Rojas</w:t>
        <w:tab/>
        <w:tab/>
        <w:tab/>
        <w:tab/>
        <w:tab/>
        <w:tab/>
        <w:tab/>
        <w:t>20 de Enero del 2017</w:t>
      </w:r>
    </w:p>
    <w:p>
      <w:pPr>
        <w:pStyle w:val="Normal"/>
        <w:spacing w:before="741" w:after="741"/>
        <w:rPr/>
      </w:pPr>
      <w:r>
        <w:rPr/>
        <w:t>COMENTARIOS:</w:t>
      </w:r>
      <w:r>
        <w:br w:type="page"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93"/>
        <w:gridCol w:w="2493"/>
        <w:gridCol w:w="2493"/>
        <w:gridCol w:w="2493"/>
      </w:tblGrid>
      <w:tr>
        <w:trPr/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pageBreakBefore/>
              <w:spacing w:lineRule="auto" w:line="360"/>
              <w:jc w:val="center"/>
              <w:rPr>
                <w:rFonts w:ascii="Arial" w:hAnsi="Arial"/>
                <w:color w:val="800000"/>
              </w:rPr>
            </w:pPr>
            <w:r>
              <w:rPr>
                <w:rFonts w:ascii="Arial" w:hAnsi="Arial"/>
                <w:color w:val="800000"/>
              </w:rPr>
              <w:t>SUSTANCIA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jc w:val="center"/>
              <w:rPr>
                <w:rFonts w:ascii="Arial" w:hAnsi="Arial"/>
                <w:color w:val="800000"/>
              </w:rPr>
            </w:pPr>
            <w:r>
              <w:rPr>
                <w:rFonts w:ascii="Arial" w:hAnsi="Arial"/>
                <w:color w:val="800000"/>
              </w:rPr>
              <w:t xml:space="preserve">ACCION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jc w:val="center"/>
              <w:rPr>
                <w:rFonts w:ascii="Arial" w:hAnsi="Arial"/>
                <w:color w:val="800000"/>
              </w:rPr>
            </w:pPr>
            <w:r>
              <w:rPr>
                <w:rFonts w:ascii="Arial" w:hAnsi="Arial"/>
                <w:color w:val="800000"/>
              </w:rPr>
              <w:t xml:space="preserve">CONTENIDO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jc w:val="center"/>
              <w:rPr>
                <w:rFonts w:ascii="Arial" w:hAnsi="Arial"/>
                <w:color w:val="800000"/>
              </w:rPr>
            </w:pPr>
            <w:r>
              <w:rPr>
                <w:rFonts w:ascii="Arial" w:hAnsi="Arial"/>
                <w:color w:val="800000"/>
              </w:rPr>
              <w:t>EFECTO</w:t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Head &amp; shoulders.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onservador y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esinfectant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ormaldehído,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sodio </w:t>
            </w:r>
            <w:r>
              <w:rPr>
                <w:rStyle w:val="Muydestacado"/>
                <w:rFonts w:ascii="Arial" w:hAnsi="Arial"/>
                <w:b/>
                <w:bCs/>
                <w:sz w:val="24"/>
                <w:szCs w:val="24"/>
              </w:rPr>
              <w:t>Piritionato de zincCarbonato de zincsulfato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 de</w:t>
            </w:r>
            <w:r>
              <w:rPr>
                <w:rStyle w:val="Muydestacado"/>
                <w:rFonts w:ascii="Arial" w:hAnsi="Arial"/>
                <w:b/>
                <w:bCs/>
                <w:sz w:val="24"/>
                <w:szCs w:val="24"/>
              </w:rPr>
              <w:t> sodiococamidopropil betaínaalcohol cetílicoDimeticonaCloruro de hidroxipropiltrimonio guarDiestearato de glicolCarbonato de magnesioBenzoato de sodio y alcohol bencílicoMetilcloroisotiazolinona y metilisotiazolinonaCloruro de sodio y xilen sulfonato de sodio.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ancerígeno irritantes del cuero cabelludoanticaspalimpieza y suavidadprotegen las cutículas capilaresamortigua las fibras capilares.</w:t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Aqua di parma.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Hidratacion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refrescar la piel, protegerla, limpiarla.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tulo2"/>
              <w:spacing w:lineRule="auto" w:line="360" w:before="200" w:after="12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Alcohol,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escenscia y concentrado.</w:t>
            </w:r>
          </w:p>
          <w:p>
            <w:pPr>
              <w:pStyle w:val="Contenidodelatabla"/>
              <w:spacing w:lineRule="auto" w:line="3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Cicatriza.</w:t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Oral B.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Desinfectante,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desensibilizantes, blanquea.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tulo2"/>
              <w:spacing w:lineRule="auto" w:line="360" w:before="200" w:after="120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Formaldehíd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sodio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Pirofosfatos, </w:t>
            </w:r>
            <w:r>
              <w:rPr>
                <w:rStyle w:val="Muydestacado"/>
                <w:rFonts w:ascii="Arial" w:hAnsi="Arial"/>
                <w:b/>
                <w:bCs/>
                <w:sz w:val="24"/>
                <w:szCs w:val="24"/>
              </w:rPr>
              <w:t>fluoruro de estaño.</w:t>
            </w:r>
          </w:p>
          <w:p>
            <w:pPr>
              <w:pStyle w:val="Contenidodelatabla"/>
              <w:spacing w:lineRule="auto" w:line="3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ancerígeno,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blanquea.</w:t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Kirkland toallas humedas.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Hidratacio, Limpieza y Desinfectante.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tulo2"/>
              <w:spacing w:lineRule="auto" w:line="360" w:before="200" w:after="12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Formaldehído,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alcohol.</w:t>
            </w:r>
          </w:p>
          <w:p>
            <w:pPr>
              <w:pStyle w:val="Contenidodelatabla"/>
              <w:spacing w:lineRule="auto" w:line="3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lineRule="auto" w:line="3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Cicatriza, humecta, liampia, desinfecta.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paragraph" w:styleId="Ttulo2">
    <w:name w:val="Heading 2"/>
    <w:basedOn w:val="Ttulo"/>
    <w:next w:val="Cuerpodetexto"/>
    <w:qFormat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LibreOffice/5.2.1.2$Linux_x86 LibreOffice_project/20m0$Build-2</Application>
  <Pages>3</Pages>
  <Words>109</Words>
  <Characters>894</Characters>
  <CharactersWithSpaces>994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2017-01-20T12:17:17Z</dcterms:created>
  <dc:creator/>
  <dc:description/>
  <dc:language>es-MX</dc:language>
  <cp:lastModifiedBy/>
  <dcterms:modified xsi:type="dcterms:W3CDTF">2017-01-20T12:56:09Z</dcterms:modified>
  <cp:revision>1</cp:revision>
  <dc:subject/>
  <dc:title/>
</cp:coreProperties>
</file>