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F62F6C" w:rsidTr="00F62F6C">
        <w:tc>
          <w:tcPr>
            <w:tcW w:w="2651" w:type="dxa"/>
          </w:tcPr>
          <w:p w:rsidR="00F62F6C" w:rsidRDefault="00F62F6C" w:rsidP="002915A8">
            <w:pPr>
              <w:jc w:val="center"/>
            </w:pPr>
            <w:r>
              <w:t>Sustancia</w:t>
            </w:r>
          </w:p>
        </w:tc>
        <w:tc>
          <w:tcPr>
            <w:tcW w:w="2652" w:type="dxa"/>
          </w:tcPr>
          <w:p w:rsidR="00F62F6C" w:rsidRDefault="00F62F6C" w:rsidP="002915A8">
            <w:pPr>
              <w:jc w:val="center"/>
            </w:pPr>
            <w:r>
              <w:t>Acción Producto</w:t>
            </w:r>
          </w:p>
        </w:tc>
        <w:tc>
          <w:tcPr>
            <w:tcW w:w="2652" w:type="dxa"/>
          </w:tcPr>
          <w:p w:rsidR="00F62F6C" w:rsidRDefault="00F62F6C" w:rsidP="002915A8">
            <w:pPr>
              <w:jc w:val="center"/>
            </w:pPr>
            <w:r>
              <w:t>Contenido</w:t>
            </w:r>
          </w:p>
          <w:p w:rsidR="00F62F6C" w:rsidRDefault="00F62F6C" w:rsidP="002915A8">
            <w:pPr>
              <w:jc w:val="center"/>
            </w:pPr>
          </w:p>
        </w:tc>
        <w:tc>
          <w:tcPr>
            <w:tcW w:w="2652" w:type="dxa"/>
          </w:tcPr>
          <w:p w:rsidR="00F62F6C" w:rsidRDefault="00F62F6C" w:rsidP="002915A8">
            <w:pPr>
              <w:jc w:val="center"/>
            </w:pPr>
            <w:r w:rsidRPr="00F62F6C">
              <w:t>Efecto </w:t>
            </w:r>
            <w:r w:rsidRPr="00F62F6C">
              <w:br/>
            </w:r>
          </w:p>
        </w:tc>
      </w:tr>
    </w:tbl>
    <w:p w:rsidR="00F62F6C" w:rsidRDefault="00F62F6C" w:rsidP="002915A8">
      <w:pPr>
        <w:jc w:val="center"/>
      </w:pPr>
    </w:p>
    <w:tbl>
      <w:tblPr>
        <w:tblStyle w:val="Tablaconcuadrcula"/>
        <w:tblW w:w="10458" w:type="dxa"/>
        <w:tblLook w:val="04A0" w:firstRow="1" w:lastRow="0" w:firstColumn="1" w:lastColumn="0" w:noHBand="0" w:noVBand="1"/>
      </w:tblPr>
      <w:tblGrid>
        <w:gridCol w:w="2916"/>
        <w:gridCol w:w="2145"/>
        <w:gridCol w:w="3112"/>
        <w:gridCol w:w="2285"/>
      </w:tblGrid>
      <w:tr w:rsidR="002915A8" w:rsidTr="002915A8">
        <w:trPr>
          <w:trHeight w:val="3412"/>
        </w:trPr>
        <w:tc>
          <w:tcPr>
            <w:tcW w:w="2895" w:type="dxa"/>
          </w:tcPr>
          <w:p w:rsidR="002915A8" w:rsidRDefault="002915A8" w:rsidP="002915A8"/>
          <w:p w:rsidR="002915A8" w:rsidRDefault="002915A8" w:rsidP="002915A8"/>
          <w:p w:rsidR="002915A8" w:rsidRDefault="002915A8" w:rsidP="002915A8"/>
          <w:p w:rsidR="00F62F6C" w:rsidRDefault="00F62F6C" w:rsidP="002915A8">
            <w:r>
              <w:t>JABÓN DE BAÑO(</w:t>
            </w:r>
            <w:r w:rsidRPr="00F62F6C">
              <w:t>PALMOLIVE</w:t>
            </w:r>
            <w:r>
              <w:t>)</w:t>
            </w:r>
            <w:r w:rsidR="00F219D8">
              <w:rPr>
                <w:noProof/>
                <w:lang w:eastAsia="es-MX"/>
              </w:rPr>
              <w:t xml:space="preserve"> </w:t>
            </w:r>
            <w:r w:rsidR="00F219D8">
              <w:rPr>
                <w:noProof/>
                <w:lang w:eastAsia="es-MX"/>
              </w:rPr>
              <w:drawing>
                <wp:inline distT="0" distB="0" distL="0" distR="0" wp14:anchorId="1A4A8173" wp14:editId="3754E428">
                  <wp:extent cx="1549400" cy="1162050"/>
                  <wp:effectExtent l="0" t="0" r="0" b="0"/>
                  <wp:docPr id="3" name="Imagen 3" descr="Resultado de imagen para JABÓN DE BAÑO(PALMOL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JABÓN DE BAÑO(PALMOL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F62F6C" w:rsidRDefault="00F62F6C" w:rsidP="002915A8">
            <w:r>
              <w:t>En el jabón, crema o loción la leche de almendras proporciona propiedades extra nutritivas y degenerantes.  Aporta suavidad a la piel y es rico en vitaminas, sobre todo vitamina E y minerales que son absorbidos fácil mente por la piel.</w:t>
            </w:r>
          </w:p>
          <w:p w:rsidR="00F219D8" w:rsidRDefault="00F219D8" w:rsidP="002915A8"/>
        </w:tc>
        <w:tc>
          <w:tcPr>
            <w:tcW w:w="3122" w:type="dxa"/>
          </w:tcPr>
          <w:p w:rsidR="00F62F6C" w:rsidRDefault="00F62F6C" w:rsidP="002915A8">
            <w:r>
              <w:t>Poseen los extractos de origen 100% natural, de almendra y aloe vera principalmente y una combinación de limpiadores suaves e hidratantes para la piel.</w:t>
            </w:r>
          </w:p>
        </w:tc>
        <w:tc>
          <w:tcPr>
            <w:tcW w:w="2289" w:type="dxa"/>
          </w:tcPr>
          <w:p w:rsidR="00F62F6C" w:rsidRDefault="00F62F6C" w:rsidP="002915A8">
            <w:r>
              <w:t>Dificulta las contracciones musculares a nivel celular, retarda la natación en los peces y reduc</w:t>
            </w:r>
            <w:r w:rsidR="004A0562">
              <w:t>e la fuerza muscular en ratos.</w:t>
            </w:r>
            <w:bookmarkStart w:id="0" w:name="_GoBack"/>
            <w:bookmarkEnd w:id="0"/>
          </w:p>
        </w:tc>
      </w:tr>
      <w:tr w:rsidR="002915A8" w:rsidTr="002915A8">
        <w:trPr>
          <w:trHeight w:val="3222"/>
        </w:trPr>
        <w:tc>
          <w:tcPr>
            <w:tcW w:w="2895" w:type="dxa"/>
          </w:tcPr>
          <w:p w:rsidR="00F219D8" w:rsidRDefault="00F219D8" w:rsidP="002915A8"/>
          <w:p w:rsidR="00F219D8" w:rsidRDefault="00F219D8" w:rsidP="002915A8"/>
          <w:p w:rsidR="00F219D8" w:rsidRDefault="00F219D8" w:rsidP="002915A8"/>
          <w:p w:rsidR="00F219D8" w:rsidRDefault="00F219D8" w:rsidP="002915A8"/>
          <w:p w:rsidR="00F219D8" w:rsidRDefault="00F219D8" w:rsidP="002915A8"/>
          <w:p w:rsidR="00F62F6C" w:rsidRDefault="004A0562" w:rsidP="002915A8">
            <w:r>
              <w:t>SHAMPOS PARA CABELLO</w:t>
            </w:r>
          </w:p>
          <w:p w:rsidR="00F219D8" w:rsidRDefault="004A0562" w:rsidP="002915A8">
            <w:r>
              <w:t>(SEDAL)</w:t>
            </w:r>
          </w:p>
          <w:p w:rsidR="004A0562" w:rsidRPr="00F219D8" w:rsidRDefault="00F219D8" w:rsidP="002915A8">
            <w:r>
              <w:rPr>
                <w:noProof/>
                <w:lang w:eastAsia="es-MX"/>
              </w:rPr>
              <w:drawing>
                <wp:inline distT="0" distB="0" distL="0" distR="0" wp14:anchorId="4EC1A208" wp14:editId="7571DC07">
                  <wp:extent cx="1524000" cy="1524000"/>
                  <wp:effectExtent l="0" t="0" r="0" b="0"/>
                  <wp:docPr id="2" name="Imagen 2" descr="Resultado de imagen para shampoo se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shampoo se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F62F6C" w:rsidRDefault="004A0562" w:rsidP="002915A8">
            <w:r>
              <w:t xml:space="preserve">Limpia y desenreda suavemente tu cabello, dándole mayor fuerza y potenciando su brillo. </w:t>
            </w:r>
            <w:r w:rsidR="00604906" w:rsidRPr="00604906">
              <w:t>Regula el exceso de grasa.</w:t>
            </w:r>
          </w:p>
        </w:tc>
        <w:tc>
          <w:tcPr>
            <w:tcW w:w="3122" w:type="dxa"/>
          </w:tcPr>
          <w:p w:rsidR="00F219D8" w:rsidRDefault="00604906" w:rsidP="002915A8">
            <w:r w:rsidRPr="00604906">
              <w:t>AQUA, SODIUM LAURETH SULFATE, COCAMIDOPROPYL BETAINE, SODIUM CHLORIDE, PARFUM, PEG-40 HYDROGENATED CASTOR OIL, DICAPRYLYL ETHER, LAURYL ALCOHOL, PYRIDOXINE HCL, NIACINAMIDE, GLYCERIN, PANTHENOL, HYDROLYZED YEAST PROTEIN, THREONINE, , POLYQUATERNIUM-10, PEG-150 PENTAERYTHRITYL TETRASTEARATE, PEG-6 CAPRYLIC/CAPRIC GLYCERIDES, MORINGA PTERYGOSPERMA SEED EXTRACT, MALTODEXTRIN, BUTYLPHENYL METHYLPROPIONAL, HEXYL CINNAMAL, LIMONENE, LINALOOL.</w:t>
            </w:r>
          </w:p>
        </w:tc>
        <w:tc>
          <w:tcPr>
            <w:tcW w:w="2289" w:type="dxa"/>
          </w:tcPr>
          <w:p w:rsidR="00F62F6C" w:rsidRDefault="004A0562" w:rsidP="002915A8">
            <w:r>
              <w:t xml:space="preserve">Mayor resistencia debido al quiebre con el uso de </w:t>
            </w:r>
            <w:proofErr w:type="spellStart"/>
            <w:r>
              <w:t>shampos</w:t>
            </w:r>
            <w:proofErr w:type="spellEnd"/>
            <w:r>
              <w:t xml:space="preserve">  y acondicionador. Comparado con </w:t>
            </w:r>
            <w:proofErr w:type="spellStart"/>
            <w:r>
              <w:t>shampos</w:t>
            </w:r>
            <w:proofErr w:type="spellEnd"/>
            <w:r>
              <w:t xml:space="preserve">  sin agentes acondicionadores.</w:t>
            </w:r>
          </w:p>
        </w:tc>
      </w:tr>
      <w:tr w:rsidR="00F219D8" w:rsidTr="002915A8">
        <w:trPr>
          <w:trHeight w:val="3412"/>
        </w:trPr>
        <w:tc>
          <w:tcPr>
            <w:tcW w:w="2895" w:type="dxa"/>
          </w:tcPr>
          <w:p w:rsidR="00F219D8" w:rsidRDefault="00F219D8" w:rsidP="002915A8"/>
          <w:p w:rsidR="00F219D8" w:rsidRDefault="00F219D8" w:rsidP="002915A8"/>
          <w:p w:rsidR="00F219D8" w:rsidRDefault="00F219D8" w:rsidP="002915A8"/>
          <w:p w:rsidR="00F62F6C" w:rsidRDefault="004A0562" w:rsidP="002915A8">
            <w:r>
              <w:t>PASTA O CREMA DENTAL</w:t>
            </w:r>
          </w:p>
          <w:p w:rsidR="004A0562" w:rsidRDefault="004A0562" w:rsidP="002915A8">
            <w:r>
              <w:t>(COLGATE)</w:t>
            </w:r>
            <w:r w:rsidR="00F219D8">
              <w:rPr>
                <w:noProof/>
                <w:lang w:eastAsia="es-MX"/>
              </w:rPr>
              <w:t xml:space="preserve"> </w:t>
            </w:r>
            <w:r w:rsidR="00F219D8">
              <w:rPr>
                <w:noProof/>
                <w:lang w:eastAsia="es-MX"/>
              </w:rPr>
              <w:drawing>
                <wp:inline distT="0" distB="0" distL="0" distR="0" wp14:anchorId="2C12F18E" wp14:editId="6DC9958C">
                  <wp:extent cx="1710230" cy="781050"/>
                  <wp:effectExtent l="0" t="0" r="4445" b="0"/>
                  <wp:docPr id="1" name="Imagen 1" descr="Resultado de imagen para pasta de di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asta de di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663" cy="78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F219D8" w:rsidRDefault="00F219D8" w:rsidP="002915A8"/>
          <w:p w:rsidR="00F62F6C" w:rsidRDefault="00F219D8" w:rsidP="002915A8">
            <w:r>
              <w:t xml:space="preserve">Blanquear y limpiar los dientes. </w:t>
            </w:r>
            <w:r w:rsidRPr="00F219D8">
              <w:t>Ayuda a prevenir la formación de ácidos bacterianos.</w:t>
            </w:r>
            <w:r>
              <w:t xml:space="preserve"> </w:t>
            </w:r>
            <w:r w:rsidRPr="00F219D8">
              <w:t>Ayuda a defender contra la erosión del esmalte causada por los ácidos de la dieta.</w:t>
            </w:r>
          </w:p>
        </w:tc>
        <w:tc>
          <w:tcPr>
            <w:tcW w:w="3122" w:type="dxa"/>
          </w:tcPr>
          <w:p w:rsidR="00F219D8" w:rsidRDefault="00F219D8" w:rsidP="002915A8"/>
          <w:p w:rsidR="00604906" w:rsidRDefault="00604906" w:rsidP="002915A8">
            <w:r>
              <w:t xml:space="preserve">1. </w:t>
            </w:r>
            <w:proofErr w:type="spellStart"/>
            <w:r>
              <w:t>Triclosán</w:t>
            </w:r>
            <w:proofErr w:type="spellEnd"/>
          </w:p>
          <w:p w:rsidR="00604906" w:rsidRDefault="00604906" w:rsidP="002915A8">
            <w:r>
              <w:t xml:space="preserve">2. </w:t>
            </w:r>
            <w:proofErr w:type="spellStart"/>
            <w:r>
              <w:t>Lauril</w:t>
            </w:r>
            <w:proofErr w:type="spellEnd"/>
            <w:r>
              <w:t xml:space="preserve"> Sulfato de Sodio (SLS)</w:t>
            </w:r>
          </w:p>
          <w:p w:rsidR="00604906" w:rsidRDefault="00F219D8" w:rsidP="002915A8">
            <w:r>
              <w:t>3. Endulzantes artificiales</w:t>
            </w:r>
          </w:p>
          <w:p w:rsidR="00604906" w:rsidRDefault="00604906" w:rsidP="002915A8">
            <w:r>
              <w:t>4. Fluoruro</w:t>
            </w:r>
          </w:p>
          <w:p w:rsidR="00604906" w:rsidRDefault="00604906" w:rsidP="002915A8">
            <w:r>
              <w:t xml:space="preserve">5. Glicol </w:t>
            </w:r>
            <w:proofErr w:type="spellStart"/>
            <w:r>
              <w:t>Propileno</w:t>
            </w:r>
            <w:proofErr w:type="spellEnd"/>
          </w:p>
          <w:p w:rsidR="00604906" w:rsidRDefault="00604906" w:rsidP="002915A8">
            <w:r>
              <w:t xml:space="preserve">6. </w:t>
            </w:r>
            <w:proofErr w:type="spellStart"/>
            <w:r>
              <w:t>Dietanolamina</w:t>
            </w:r>
            <w:proofErr w:type="spellEnd"/>
            <w:r>
              <w:t xml:space="preserve"> (DEA)</w:t>
            </w:r>
          </w:p>
          <w:p w:rsidR="00F62F6C" w:rsidRDefault="00604906" w:rsidP="002915A8">
            <w:r>
              <w:t xml:space="preserve">7. </w:t>
            </w:r>
            <w:proofErr w:type="spellStart"/>
            <w:r>
              <w:t>Microperlas</w:t>
            </w:r>
            <w:proofErr w:type="spellEnd"/>
          </w:p>
        </w:tc>
        <w:tc>
          <w:tcPr>
            <w:tcW w:w="2289" w:type="dxa"/>
          </w:tcPr>
          <w:p w:rsidR="00F219D8" w:rsidRDefault="00F219D8" w:rsidP="002915A8"/>
          <w:p w:rsidR="00F62F6C" w:rsidRDefault="004A0562" w:rsidP="002915A8">
            <w:r>
              <w:t xml:space="preserve">Limpiar y reparar dándole mejor brillo y </w:t>
            </w:r>
            <w:r w:rsidR="00604906">
              <w:t xml:space="preserve">fortaleciendo </w:t>
            </w:r>
            <w:r>
              <w:t>tus dientes</w:t>
            </w:r>
            <w:r w:rsidR="00F219D8">
              <w:t xml:space="preserve">. </w:t>
            </w:r>
            <w:r>
              <w:t xml:space="preserve"> </w:t>
            </w:r>
            <w:r w:rsidR="00F219D8" w:rsidRPr="00F219D8">
              <w:t>tiene un componente antibacteriano que actúa contra las bacterias previniendo de forma temprana las caries y favoreciendo el ciclo de la protección dental.</w:t>
            </w:r>
          </w:p>
        </w:tc>
      </w:tr>
    </w:tbl>
    <w:p w:rsidR="00962DDD" w:rsidRDefault="002915A8" w:rsidP="002915A8"/>
    <w:sectPr w:rsidR="00962DDD" w:rsidSect="006C1EB2">
      <w:pgSz w:w="11907" w:h="15933" w:code="1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C"/>
    <w:rsid w:val="0005710A"/>
    <w:rsid w:val="002915A8"/>
    <w:rsid w:val="004A0562"/>
    <w:rsid w:val="00604906"/>
    <w:rsid w:val="006C1EB2"/>
    <w:rsid w:val="00960EAF"/>
    <w:rsid w:val="00F219D8"/>
    <w:rsid w:val="00F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Graciano</dc:creator>
  <cp:lastModifiedBy>Graciano</cp:lastModifiedBy>
  <cp:revision>1</cp:revision>
  <dcterms:created xsi:type="dcterms:W3CDTF">2017-01-27T02:54:00Z</dcterms:created>
  <dcterms:modified xsi:type="dcterms:W3CDTF">2017-01-27T03:40:00Z</dcterms:modified>
</cp:coreProperties>
</file>