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3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B20C7" w:rsidTr="009B20C7">
        <w:trPr>
          <w:cnfStyle w:val="100000000000"/>
        </w:trPr>
        <w:tc>
          <w:tcPr>
            <w:cnfStyle w:val="001000000000"/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A1075">
              <w:rPr>
                <w:rFonts w:ascii="Arial" w:hAnsi="Arial" w:cs="Arial"/>
                <w:sz w:val="32"/>
                <w:szCs w:val="32"/>
              </w:rPr>
              <w:t xml:space="preserve">Sustancia </w:t>
            </w:r>
          </w:p>
        </w:tc>
        <w:tc>
          <w:tcPr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1075">
              <w:rPr>
                <w:rFonts w:ascii="Arial" w:hAnsi="Arial" w:cs="Arial"/>
                <w:sz w:val="32"/>
                <w:szCs w:val="32"/>
              </w:rPr>
              <w:t xml:space="preserve">Acción producto </w:t>
            </w:r>
          </w:p>
        </w:tc>
        <w:tc>
          <w:tcPr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1075">
              <w:rPr>
                <w:rFonts w:ascii="Arial" w:hAnsi="Arial" w:cs="Arial"/>
                <w:sz w:val="32"/>
                <w:szCs w:val="32"/>
              </w:rPr>
              <w:t xml:space="preserve">Contenido </w:t>
            </w:r>
          </w:p>
        </w:tc>
        <w:tc>
          <w:tcPr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1075">
              <w:rPr>
                <w:rFonts w:ascii="Arial" w:hAnsi="Arial" w:cs="Arial"/>
                <w:sz w:val="32"/>
                <w:szCs w:val="32"/>
              </w:rPr>
              <w:t xml:space="preserve">Efecto </w:t>
            </w:r>
          </w:p>
        </w:tc>
      </w:tr>
      <w:tr w:rsidR="009B20C7" w:rsidTr="009B20C7">
        <w:trPr>
          <w:cnfStyle w:val="000000100000"/>
        </w:trPr>
        <w:tc>
          <w:tcPr>
            <w:cnfStyle w:val="001000000000"/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Pasta de dientes </w:t>
            </w:r>
          </w:p>
        </w:tc>
        <w:tc>
          <w:tcPr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>Para lavar la boca y quitar el mal olor</w:t>
            </w:r>
          </w:p>
        </w:tc>
        <w:tc>
          <w:tcPr>
            <w:tcW w:w="2161" w:type="dxa"/>
          </w:tcPr>
          <w:p w:rsidR="009B20C7" w:rsidRPr="00AA1075" w:rsidRDefault="00FB4363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1075">
              <w:rPr>
                <w:rFonts w:ascii="Arial" w:hAnsi="Arial" w:cs="Arial"/>
                <w:sz w:val="24"/>
                <w:szCs w:val="24"/>
              </w:rPr>
              <w:t>Yeso</w:t>
            </w:r>
            <w:proofErr w:type="spellEnd"/>
            <w:r w:rsidRPr="00AA1075">
              <w:rPr>
                <w:rFonts w:ascii="Arial" w:hAnsi="Arial" w:cs="Arial"/>
                <w:sz w:val="24"/>
                <w:szCs w:val="24"/>
              </w:rPr>
              <w:t>(carbono de calcio</w:t>
            </w:r>
            <w:r w:rsidR="00AA1075" w:rsidRPr="00AA10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9B20C7" w:rsidRPr="00AA1075" w:rsidRDefault="00AA1075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Ayudan a eliminar sarro depositado por alimentos y el agua </w:t>
            </w:r>
          </w:p>
        </w:tc>
      </w:tr>
      <w:tr w:rsidR="009B20C7" w:rsidTr="009B20C7">
        <w:tc>
          <w:tcPr>
            <w:cnfStyle w:val="001000000000"/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Jabón para el </w:t>
            </w:r>
            <w:r w:rsidR="00FB4363" w:rsidRPr="00AA1075">
              <w:rPr>
                <w:rFonts w:ascii="Arial" w:hAnsi="Arial" w:cs="Arial"/>
                <w:sz w:val="24"/>
                <w:szCs w:val="24"/>
              </w:rPr>
              <w:t xml:space="preserve">cabello </w:t>
            </w:r>
          </w:p>
        </w:tc>
        <w:tc>
          <w:tcPr>
            <w:tcW w:w="2161" w:type="dxa"/>
          </w:tcPr>
          <w:p w:rsidR="009B20C7" w:rsidRPr="00AA1075" w:rsidRDefault="00FB4363" w:rsidP="00AA1075">
            <w:pPr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Sirve para lavar el cabello algunos jabones traen sustancias para la caída del cabello </w:t>
            </w:r>
          </w:p>
        </w:tc>
        <w:tc>
          <w:tcPr>
            <w:tcW w:w="2161" w:type="dxa"/>
          </w:tcPr>
          <w:p w:rsidR="009B20C7" w:rsidRPr="00AA1075" w:rsidRDefault="00AA1075" w:rsidP="00AA1075">
            <w:pPr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Extracto de petróleo crudo </w:t>
            </w:r>
          </w:p>
        </w:tc>
        <w:tc>
          <w:tcPr>
            <w:tcW w:w="2161" w:type="dxa"/>
          </w:tcPr>
          <w:p w:rsidR="009B20C7" w:rsidRPr="00AA1075" w:rsidRDefault="00AA1075" w:rsidP="00AA1075">
            <w:pPr>
              <w:spacing w:line="360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Es para el cabello reseco </w:t>
            </w:r>
          </w:p>
        </w:tc>
      </w:tr>
      <w:tr w:rsidR="009B20C7" w:rsidTr="009B20C7">
        <w:trPr>
          <w:cnfStyle w:val="000000100000"/>
        </w:trPr>
        <w:tc>
          <w:tcPr>
            <w:cnfStyle w:val="001000000000"/>
            <w:tcW w:w="2161" w:type="dxa"/>
          </w:tcPr>
          <w:p w:rsidR="009B20C7" w:rsidRPr="00AA1075" w:rsidRDefault="009B20C7" w:rsidP="00AA10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Desodorante </w:t>
            </w:r>
          </w:p>
        </w:tc>
        <w:tc>
          <w:tcPr>
            <w:tcW w:w="2161" w:type="dxa"/>
          </w:tcPr>
          <w:p w:rsidR="009B20C7" w:rsidRPr="00AA1075" w:rsidRDefault="00FB4363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 xml:space="preserve">Evita la sudoración </w:t>
            </w:r>
          </w:p>
        </w:tc>
        <w:tc>
          <w:tcPr>
            <w:tcW w:w="2161" w:type="dxa"/>
          </w:tcPr>
          <w:p w:rsidR="009B20C7" w:rsidRPr="00AA1075" w:rsidRDefault="00AA1075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A1075">
              <w:rPr>
                <w:rFonts w:ascii="Arial" w:hAnsi="Arial" w:cs="Arial"/>
                <w:sz w:val="24"/>
                <w:szCs w:val="24"/>
              </w:rPr>
              <w:t>cloruros e hidróxidos de aluminio y circonio </w:t>
            </w:r>
          </w:p>
        </w:tc>
        <w:tc>
          <w:tcPr>
            <w:tcW w:w="2161" w:type="dxa"/>
          </w:tcPr>
          <w:p w:rsidR="009B20C7" w:rsidRPr="00AA1075" w:rsidRDefault="00AA1075" w:rsidP="00AA1075">
            <w:pPr>
              <w:spacing w:line="360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1075">
              <w:rPr>
                <w:rFonts w:ascii="Arial" w:hAnsi="Arial" w:cs="Arial"/>
                <w:sz w:val="24"/>
                <w:szCs w:val="24"/>
              </w:rPr>
              <w:t>taponan</w:t>
            </w:r>
            <w:proofErr w:type="gramEnd"/>
            <w:r w:rsidRPr="00AA1075">
              <w:rPr>
                <w:rFonts w:ascii="Arial" w:hAnsi="Arial" w:cs="Arial"/>
                <w:sz w:val="24"/>
                <w:szCs w:val="24"/>
              </w:rPr>
              <w:t xml:space="preserve"> las aberturas de las glándulas sudoríparas impidiendo que el sudor fluya a la superficie.</w:t>
            </w:r>
          </w:p>
        </w:tc>
      </w:tr>
    </w:tbl>
    <w:p w:rsidR="00113E5E" w:rsidRDefault="00113E5E"/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20C7"/>
    <w:rsid w:val="00113E5E"/>
    <w:rsid w:val="009B20C7"/>
    <w:rsid w:val="00AA1075"/>
    <w:rsid w:val="00CA44E7"/>
    <w:rsid w:val="00FA460D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9B20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ennegrita">
    <w:name w:val="Strong"/>
    <w:basedOn w:val="Fuentedeprrafopredeter"/>
    <w:uiPriority w:val="22"/>
    <w:qFormat/>
    <w:rsid w:val="00AA1075"/>
    <w:rPr>
      <w:b/>
      <w:bCs/>
    </w:rPr>
  </w:style>
  <w:style w:type="character" w:customStyle="1" w:styleId="apple-converted-space">
    <w:name w:val="apple-converted-space"/>
    <w:basedOn w:val="Fuentedeprrafopredeter"/>
    <w:rsid w:val="00AA1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2016-02-16T01:39:00Z</dcterms:created>
  <dcterms:modified xsi:type="dcterms:W3CDTF">2016-02-16T02:07:00Z</dcterms:modified>
</cp:coreProperties>
</file>