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6"/>
        <w:gridCol w:w="2941"/>
        <w:gridCol w:w="2987"/>
      </w:tblGrid>
      <w:tr w:rsidR="00AF6488" w:rsidTr="00AF6488">
        <w:trPr>
          <w:trHeight w:val="5670"/>
        </w:trPr>
        <w:tc>
          <w:tcPr>
            <w:tcW w:w="2992" w:type="dxa"/>
          </w:tcPr>
          <w:p w:rsidR="00AF6488" w:rsidRPr="00AF6488" w:rsidRDefault="00AF6488" w:rsidP="00AF6488">
            <w:pPr>
              <w:jc w:val="center"/>
              <w:rPr>
                <w:b/>
                <w:color w:val="92D050"/>
              </w:rPr>
            </w:pPr>
            <w:r w:rsidRPr="00AF6488">
              <w:rPr>
                <w:b/>
                <w:color w:val="92D050"/>
              </w:rPr>
              <w:t>DESARROLLO SUSTENTABLE</w:t>
            </w:r>
          </w:p>
          <w:p w:rsidR="00AF6488" w:rsidRDefault="00AF6488"/>
          <w:p w:rsidR="00AF6488" w:rsidRDefault="00AF6488">
            <w:r w:rsidRPr="00AF6488">
              <w:drawing>
                <wp:inline distT="0" distB="0" distL="0" distR="0">
                  <wp:extent cx="1846053" cy="2898476"/>
                  <wp:effectExtent l="0" t="0" r="1905" b="0"/>
                  <wp:docPr id="1" name="Imagen 1" descr="http://www.jorgemandelbaum.com/wp-content/uploads/2014/01/La-industria-del-caucho-y-el-desarrollo-sustentabl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rgemandelbaum.com/wp-content/uploads/2014/01/La-industria-del-caucho-y-el-desarrollo-sustentabl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84" cy="290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AF6488" w:rsidRPr="00AF6488" w:rsidRDefault="00AF6488">
            <w:pPr>
              <w:rPr>
                <w:sz w:val="32"/>
                <w:szCs w:val="32"/>
              </w:rPr>
            </w:pPr>
            <w:r w:rsidRPr="00AF6488">
              <w:rPr>
                <w:sz w:val="32"/>
                <w:szCs w:val="32"/>
              </w:rPr>
              <w:t>"El desarrollo sustentable es un desarrollo que satisface las necesidades del presente sin comprometer la capacidad de futuras generaciones de satisfacer sus propias necesidades"</w:t>
            </w:r>
          </w:p>
        </w:tc>
        <w:tc>
          <w:tcPr>
            <w:tcW w:w="2993" w:type="dxa"/>
          </w:tcPr>
          <w:p w:rsidR="00AF6488" w:rsidRDefault="00AF6488">
            <w:r w:rsidRPr="00AF6488">
              <w:drawing>
                <wp:anchor distT="0" distB="0" distL="114300" distR="114300" simplePos="0" relativeHeight="251658240" behindDoc="0" locked="0" layoutInCell="1" allowOverlap="1" wp14:anchorId="5077F2C7" wp14:editId="24A9A9FD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2285365</wp:posOffset>
                  </wp:positionV>
                  <wp:extent cx="1612900" cy="1085850"/>
                  <wp:effectExtent l="0" t="0" r="6350" b="0"/>
                  <wp:wrapSquare wrapText="bothSides"/>
                  <wp:docPr id="3" name="Imagen 3" descr="http://desarrollosustentable.uiem.edu.mx/cpanel/uploads/2014/04/el_desarrollo_susten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sarrollosustentable.uiem.edu.mx/cpanel/uploads/2014/04/el_desarrollo_susten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12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488">
              <w:drawing>
                <wp:anchor distT="0" distB="0" distL="114300" distR="114300" simplePos="0" relativeHeight="251659264" behindDoc="0" locked="0" layoutInCell="1" allowOverlap="1" wp14:anchorId="06F6342B" wp14:editId="2E3C0AD2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300990</wp:posOffset>
                  </wp:positionV>
                  <wp:extent cx="1692275" cy="1586865"/>
                  <wp:effectExtent l="0" t="0" r="3175" b="0"/>
                  <wp:wrapSquare wrapText="bothSides"/>
                  <wp:docPr id="4" name="Imagen 4" descr="http://www.definicionabc.com/wp-content/uploads/2013/12/Sustentable-300x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finicionabc.com/wp-content/uploads/2013/12/Sustentable-300x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F6462" w:rsidRDefault="001F64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3156"/>
        <w:gridCol w:w="3066"/>
      </w:tblGrid>
      <w:tr w:rsidR="00AF6488" w:rsidTr="00AF6488">
        <w:trPr>
          <w:trHeight w:val="6537"/>
        </w:trPr>
        <w:tc>
          <w:tcPr>
            <w:tcW w:w="2992" w:type="dxa"/>
          </w:tcPr>
          <w:p w:rsidR="00AF6488" w:rsidRDefault="00AF6488">
            <w:r w:rsidRPr="00AF6488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514350</wp:posOffset>
                  </wp:positionV>
                  <wp:extent cx="1590675" cy="3217545"/>
                  <wp:effectExtent l="0" t="0" r="9525" b="1905"/>
                  <wp:wrapSquare wrapText="bothSides"/>
                  <wp:docPr id="5" name="Imagen 5" descr="http://1.bp.blogspot.com/-df_UOT_TOKg/UXMlu4JPmaI/AAAAAAAABwU/qTAXABZAY-o/s1600/desarrollo+sosten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.bp.blogspot.com/-df_UOT_TOKg/UXMlu4JPmaI/AAAAAAAABwU/qTAXABZAY-o/s1600/desarrollo+sosteni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2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</w:tcPr>
          <w:p w:rsidR="00AF6488" w:rsidRDefault="00AF6488">
            <w:r w:rsidRPr="00AF6488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772795</wp:posOffset>
                  </wp:positionV>
                  <wp:extent cx="1863090" cy="2251075"/>
                  <wp:effectExtent l="0" t="0" r="3810" b="0"/>
                  <wp:wrapSquare wrapText="bothSides"/>
                  <wp:docPr id="6" name="Imagen 6" descr="http://www.responsabilidadsocial.mx/images/articulos/2014/desarrollo_susten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ponsabilidadsocial.mx/images/articulos/2014/desarrollo_susten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</w:tcPr>
          <w:p w:rsidR="00D30AC0" w:rsidRDefault="00D30AC0"/>
          <w:p w:rsidR="00AF6488" w:rsidRDefault="00D30AC0">
            <w:r w:rsidRPr="00D30AC0">
              <w:drawing>
                <wp:inline distT="0" distB="0" distL="0" distR="0">
                  <wp:extent cx="1802357" cy="1811547"/>
                  <wp:effectExtent l="0" t="0" r="7620" b="0"/>
                  <wp:docPr id="8" name="Imagen 8" descr="http://cdn.ecoportal.net/var/ecoportal_net/storage/images/temas-especiales/desarrollo-sustentable/la-politica-la-educacion-y-el-desarrollo-sostenible-en-argentina/2077333-1-esl-ES/La-politica-la-educacion-y-el-desarrollo-sostenible-en-Argentina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ecoportal.net/var/ecoportal_net/storage/images/temas-especiales/desarrollo-sustentable/la-politica-la-educacion-y-el-desarrollo-sostenible-en-argentina/2077333-1-esl-ES/La-politica-la-educacion-y-el-desarrollo-sostenible-en-Argentina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65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AC0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2458085</wp:posOffset>
                  </wp:positionV>
                  <wp:extent cx="1704340" cy="1276350"/>
                  <wp:effectExtent l="0" t="0" r="0" b="0"/>
                  <wp:wrapSquare wrapText="bothSides"/>
                  <wp:docPr id="7" name="Imagen 7" descr="recursos renovables y desarrollo suste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cursos renovables y desarrollo susten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6488" w:rsidRDefault="00AF6488">
      <w:bookmarkStart w:id="0" w:name="_GoBack"/>
      <w:bookmarkEnd w:id="0"/>
    </w:p>
    <w:sectPr w:rsidR="00AF6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8"/>
    <w:rsid w:val="001F6462"/>
    <w:rsid w:val="005337B0"/>
    <w:rsid w:val="005F66D8"/>
    <w:rsid w:val="008B74F7"/>
    <w:rsid w:val="00955F02"/>
    <w:rsid w:val="00A7534B"/>
    <w:rsid w:val="00AF6488"/>
    <w:rsid w:val="00D30AC0"/>
    <w:rsid w:val="00D518EC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2016-03-05T04:32:00Z</dcterms:created>
  <dcterms:modified xsi:type="dcterms:W3CDTF">2016-03-05T04:45:00Z</dcterms:modified>
</cp:coreProperties>
</file>