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C" w:rsidRPr="00A22636" w:rsidRDefault="000847AC" w:rsidP="000847AC">
      <w:pPr>
        <w:jc w:val="both"/>
        <w:rPr>
          <w:b/>
        </w:rPr>
      </w:pPr>
      <w:r w:rsidRPr="00A22636">
        <w:rPr>
          <w:b/>
        </w:rPr>
        <w:t>Muchas veces pensamos que los problemas globales del medio ambiente escapan de nuestra capacidad de actuación. Nos sentimos impotentes y consideramos que no podemos hacer nada salvo descargar en la política y en la tecnología la búsqueda de soluciones. Sin embargo, buena parte de estos problemas se originan en nuestro modelo de producción y de consumo, del cual en gran medida somos responsables.</w:t>
      </w:r>
    </w:p>
    <w:p w:rsidR="000847AC" w:rsidRPr="00A22636" w:rsidRDefault="000847AC" w:rsidP="000847AC">
      <w:pPr>
        <w:jc w:val="both"/>
        <w:rPr>
          <w:b/>
        </w:rPr>
      </w:pPr>
    </w:p>
    <w:p w:rsidR="000847AC" w:rsidRPr="00A22636" w:rsidRDefault="000847AC" w:rsidP="000847AC">
      <w:pPr>
        <w:jc w:val="both"/>
        <w:rPr>
          <w:b/>
        </w:rPr>
      </w:pPr>
      <w:r w:rsidRPr="00A22636">
        <w:rPr>
          <w:b/>
        </w:rPr>
        <w:t>Cuando realizamos el pequeño gesto cotidiano de apretar el interruptor de la luz, contribuimos a que ocurran fenómenos indeseables para el planeta, como el efecto invernadero, la lluvia ácida, el agujero de la capa de ozono, la desertización o la extinción de especies.</w:t>
      </w:r>
    </w:p>
    <w:p w:rsidR="000847AC" w:rsidRPr="00A22636" w:rsidRDefault="000847AC" w:rsidP="000847AC">
      <w:pPr>
        <w:jc w:val="both"/>
        <w:rPr>
          <w:b/>
        </w:rPr>
      </w:pPr>
      <w:r w:rsidRPr="00A22636">
        <w:rPr>
          <w:b/>
        </w:rPr>
        <w:t xml:space="preserve">   </w:t>
      </w:r>
    </w:p>
    <w:p w:rsidR="000847AC" w:rsidRPr="00A22636" w:rsidRDefault="000847AC" w:rsidP="000847AC">
      <w:pPr>
        <w:jc w:val="both"/>
        <w:rPr>
          <w:b/>
        </w:rPr>
      </w:pPr>
      <w:r w:rsidRPr="00A22636">
        <w:rPr>
          <w:b/>
        </w:rPr>
        <w:t>La provincia de Jaén tiene unas características climáticas claramente mediterráneas. Es decir, en general las precipitaciones est</w:t>
      </w:r>
      <w:r>
        <w:rPr>
          <w:b/>
        </w:rPr>
        <w:t>án</w:t>
      </w:r>
      <w:r w:rsidRPr="00A22636">
        <w:rPr>
          <w:b/>
        </w:rPr>
        <w:t xml:space="preserve"> mal repartidas a lo largo del año y es habitual que durante los meses de verano existan largas sequías. </w:t>
      </w:r>
      <w:r w:rsidRPr="00A22636">
        <w:rPr>
          <w:b/>
        </w:rPr>
        <w:lastRenderedPageBreak/>
        <w:t>Como consecuencia las reservas hídricas son reducidas. Paradójicamente, España se encuentra entre los diez países del mundo que consumen más agua por persona; un derroche.</w:t>
      </w:r>
    </w:p>
    <w:p w:rsidR="000847AC" w:rsidRPr="00A22636" w:rsidRDefault="000847AC" w:rsidP="000847AC">
      <w:pPr>
        <w:jc w:val="both"/>
        <w:rPr>
          <w:b/>
        </w:rPr>
      </w:pPr>
      <w:r w:rsidRPr="00A22636">
        <w:rPr>
          <w:b/>
        </w:rPr>
        <w:t xml:space="preserve">   </w:t>
      </w:r>
    </w:p>
    <w:p w:rsidR="000847AC" w:rsidRPr="00A22636" w:rsidRDefault="000847AC" w:rsidP="000847AC">
      <w:pPr>
        <w:jc w:val="both"/>
      </w:pPr>
      <w:r w:rsidRPr="00A22636">
        <w:rPr>
          <w:b/>
        </w:rPr>
        <w:t>Por este motivo debemos de ser conscientes que un simple gesto por nuestra parte puede tener grandes consecuencias.</w:t>
      </w:r>
    </w:p>
    <w:p w:rsidR="000847AC" w:rsidRDefault="000847AC" w:rsidP="000847AC">
      <w:pPr>
        <w:pStyle w:val="Textoindependiente"/>
      </w:pPr>
    </w:p>
    <w:p w:rsidR="00084D84" w:rsidRDefault="000847AC">
      <w:r>
        <w:rPr>
          <w:noProof/>
          <w:lang w:val="es-MX" w:eastAsia="es-MX"/>
        </w:rPr>
        <w:drawing>
          <wp:inline distT="0" distB="0" distL="0" distR="0">
            <wp:extent cx="1570990" cy="1176655"/>
            <wp:effectExtent l="19050" t="0" r="0" b="0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02" w:rsidRPr="00555826" w:rsidRDefault="009C4C02" w:rsidP="009C4C02">
      <w:pPr>
        <w:rPr>
          <w:rFonts w:ascii="Arial Black" w:hAnsi="Arial Black"/>
          <w:color w:val="FF0000"/>
        </w:rPr>
      </w:pPr>
      <w:r w:rsidRPr="00555826">
        <w:rPr>
          <w:rFonts w:ascii="Arial Black" w:hAnsi="Arial Black"/>
          <w:color w:val="FF0000"/>
        </w:rPr>
        <w:t>¿Cómo podemos ahorrar energía en casa?</w:t>
      </w:r>
    </w:p>
    <w:p w:rsidR="009C4C02" w:rsidRDefault="009C4C02" w:rsidP="009C4C02">
      <w:pPr>
        <w:rPr>
          <w:b/>
          <w:sz w:val="22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15875</wp:posOffset>
            </wp:positionV>
            <wp:extent cx="752475" cy="590550"/>
            <wp:effectExtent l="19050" t="0" r="9525" b="0"/>
            <wp:wrapSquare wrapText="bothSides"/>
            <wp:docPr id="2" name="Imagen 2" descr="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ILUMINACIÓN:              </w:t>
      </w:r>
    </w:p>
    <w:p w:rsidR="009C4C02" w:rsidRDefault="009C4C02" w:rsidP="009C4C02">
      <w:pPr>
        <w:numPr>
          <w:ilvl w:val="0"/>
          <w:numId w:val="1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 xml:space="preserve">No olvide apagar la luz cuando salga de la habitación y aproveche la luz natural siempre que pueda. </w:t>
      </w:r>
    </w:p>
    <w:p w:rsidR="009C4C02" w:rsidRPr="0016041A" w:rsidRDefault="009C4C02" w:rsidP="009C4C02">
      <w:pPr>
        <w:numPr>
          <w:ilvl w:val="0"/>
          <w:numId w:val="1"/>
        </w:numPr>
        <w:tabs>
          <w:tab w:val="clear" w:pos="567"/>
          <w:tab w:val="num" w:pos="284"/>
        </w:tabs>
        <w:ind w:firstLine="0"/>
      </w:pPr>
      <w:r>
        <w:rPr>
          <w:sz w:val="22"/>
        </w:rPr>
        <w:t>Utilice bombillas de bajo consumo.</w:t>
      </w:r>
    </w:p>
    <w:p w:rsidR="009C4C02" w:rsidRDefault="009C4C02" w:rsidP="009C4C02"/>
    <w:p w:rsidR="009C4C02" w:rsidRDefault="009C4C02" w:rsidP="009C4C02">
      <w:pPr>
        <w:rPr>
          <w:b/>
          <w:sz w:val="22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155575</wp:posOffset>
            </wp:positionV>
            <wp:extent cx="1345565" cy="1536065"/>
            <wp:effectExtent l="19050" t="0" r="6985" b="0"/>
            <wp:wrapSquare wrapText="bothSides"/>
            <wp:docPr id="4" name="Imagen 4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</w:rPr>
        <w:t>FRIGORÍFICO:</w:t>
      </w:r>
    </w:p>
    <w:p w:rsidR="009C4C02" w:rsidRDefault="009C4C02" w:rsidP="009C4C02">
      <w:pPr>
        <w:numPr>
          <w:ilvl w:val="0"/>
          <w:numId w:val="2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>No deje la puerta abierta más tiempo de lo necesario y procure no abrirla y cerrarla constantemente.</w:t>
      </w:r>
    </w:p>
    <w:p w:rsidR="009C4C02" w:rsidRDefault="009C4C02" w:rsidP="009C4C02">
      <w:pPr>
        <w:numPr>
          <w:ilvl w:val="0"/>
          <w:numId w:val="2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>Revise las juntas de goma.</w:t>
      </w:r>
    </w:p>
    <w:p w:rsidR="009C4C02" w:rsidRDefault="009C4C02" w:rsidP="009C4C02">
      <w:pPr>
        <w:numPr>
          <w:ilvl w:val="0"/>
          <w:numId w:val="2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>Descongélelo periódicamente.</w:t>
      </w:r>
    </w:p>
    <w:p w:rsidR="009C4C02" w:rsidRDefault="009C4C02" w:rsidP="009C4C02">
      <w:pPr>
        <w:numPr>
          <w:ilvl w:val="0"/>
          <w:numId w:val="2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lastRenderedPageBreak/>
        <w:t>Debe mantenerse bien ventilada y limpia la rejilla trasera.</w:t>
      </w:r>
    </w:p>
    <w:p w:rsidR="009C4C02" w:rsidRDefault="009C4C02" w:rsidP="009C4C02">
      <w:pPr>
        <w:rPr>
          <w:b/>
          <w:sz w:val="22"/>
        </w:rPr>
      </w:pPr>
    </w:p>
    <w:p w:rsidR="009C4C02" w:rsidRDefault="009C4C02" w:rsidP="009C4C02">
      <w:pPr>
        <w:rPr>
          <w:b/>
          <w:sz w:val="22"/>
        </w:rPr>
      </w:pPr>
      <w:r>
        <w:rPr>
          <w:b/>
          <w:sz w:val="22"/>
        </w:rPr>
        <w:t>HORNO/FUEGOS:</w:t>
      </w:r>
    </w:p>
    <w:p w:rsidR="009C4C02" w:rsidRDefault="009C4C02" w:rsidP="009C4C02">
      <w:pPr>
        <w:numPr>
          <w:ilvl w:val="0"/>
          <w:numId w:val="3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>Las cocinas de gas son más económicas y permiten una regulación más precisa del calor que necesitamos.</w:t>
      </w:r>
    </w:p>
    <w:p w:rsidR="009C4C02" w:rsidRDefault="009C4C02" w:rsidP="009C4C02">
      <w:pPr>
        <w:numPr>
          <w:ilvl w:val="0"/>
          <w:numId w:val="3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>Tape las ollas y utilice la olla a presión.</w:t>
      </w:r>
    </w:p>
    <w:p w:rsidR="009C4C02" w:rsidRDefault="009C4C02" w:rsidP="009C4C02">
      <w:pPr>
        <w:numPr>
          <w:ilvl w:val="0"/>
          <w:numId w:val="3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65405</wp:posOffset>
            </wp:positionV>
            <wp:extent cx="857250" cy="628650"/>
            <wp:effectExtent l="19050" t="0" r="0" b="0"/>
            <wp:wrapSquare wrapText="bothSides"/>
            <wp:docPr id="3" name="Imagen 3" descr="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Evite abrir y cerrar la puerta del horno mientras esté funcionando.</w:t>
      </w:r>
    </w:p>
    <w:p w:rsidR="009C4C02" w:rsidRDefault="009C4C02" w:rsidP="009C4C0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9C4C02" w:rsidRDefault="009C4C02" w:rsidP="009C4C02">
      <w:pPr>
        <w:rPr>
          <w:b/>
          <w:sz w:val="22"/>
        </w:rPr>
      </w:pPr>
      <w:r>
        <w:rPr>
          <w:b/>
          <w:sz w:val="22"/>
        </w:rPr>
        <w:t>LAVADORA/SECADORA:</w:t>
      </w:r>
    </w:p>
    <w:p w:rsidR="009C4C02" w:rsidRDefault="009C4C02" w:rsidP="009C4C02">
      <w:pPr>
        <w:numPr>
          <w:ilvl w:val="0"/>
          <w:numId w:val="4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>Utilice los programas cortos de lavado y los programas en frío.</w:t>
      </w:r>
    </w:p>
    <w:p w:rsidR="009C4C02" w:rsidRDefault="009C4C02" w:rsidP="009C4C02">
      <w:pPr>
        <w:numPr>
          <w:ilvl w:val="0"/>
          <w:numId w:val="4"/>
        </w:numPr>
        <w:tabs>
          <w:tab w:val="clear" w:pos="567"/>
          <w:tab w:val="num" w:pos="284"/>
        </w:tabs>
        <w:ind w:firstLine="0"/>
        <w:jc w:val="both"/>
      </w:pPr>
      <w:r>
        <w:rPr>
          <w:sz w:val="22"/>
        </w:rPr>
        <w:t>Seque la ropa siempre que pueda al aire libre y utilice la secadora lo menos posible.</w:t>
      </w:r>
    </w:p>
    <w:p w:rsidR="009C4C02" w:rsidRDefault="009C4C02" w:rsidP="009C4C02">
      <w:pPr>
        <w:rPr>
          <w:b/>
          <w:sz w:val="22"/>
        </w:rPr>
      </w:pPr>
    </w:p>
    <w:p w:rsidR="009C4C02" w:rsidRDefault="009C4C02" w:rsidP="009C4C02">
      <w:pPr>
        <w:pStyle w:val="Ttulo1"/>
      </w:pPr>
      <w:r>
        <w:t>CALEFACIÓN/AIRE ACONDICIONADO</w:t>
      </w:r>
    </w:p>
    <w:p w:rsidR="009C4C02" w:rsidRDefault="009C4C02" w:rsidP="009C4C02">
      <w:pPr>
        <w:numPr>
          <w:ilvl w:val="0"/>
          <w:numId w:val="5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>Para mejorar el rendimiento del aire acondicionado, limpie el filtro una vez al mes y apáguelo cuando se ausente más de 1 hora.</w:t>
      </w:r>
    </w:p>
    <w:p w:rsidR="009C4C02" w:rsidRDefault="009C4C02" w:rsidP="009C4C02">
      <w:pPr>
        <w:numPr>
          <w:ilvl w:val="0"/>
          <w:numId w:val="5"/>
        </w:numPr>
        <w:tabs>
          <w:tab w:val="clear" w:pos="567"/>
          <w:tab w:val="num" w:pos="284"/>
        </w:tabs>
        <w:ind w:firstLine="0"/>
        <w:jc w:val="both"/>
        <w:rPr>
          <w:sz w:val="22"/>
        </w:rPr>
      </w:pPr>
      <w:r>
        <w:rPr>
          <w:sz w:val="22"/>
        </w:rPr>
        <w:t>Si además de aire acondicionado necesita calefacción en casa, conviene que instale un aparato de bomba de calor.</w:t>
      </w:r>
    </w:p>
    <w:p w:rsidR="009C4C02" w:rsidRDefault="009C4C02"/>
    <w:sectPr w:rsidR="009C4C02" w:rsidSect="000847AC"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2AD"/>
    <w:multiLevelType w:val="hybridMultilevel"/>
    <w:tmpl w:val="ADFE7D3E"/>
    <w:lvl w:ilvl="0" w:tplc="98C89A80">
      <w:start w:val="1"/>
      <w:numFmt w:val="bullet"/>
      <w:lvlText w:val="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E6194"/>
    <w:multiLevelType w:val="hybridMultilevel"/>
    <w:tmpl w:val="73529CB6"/>
    <w:lvl w:ilvl="0" w:tplc="98C89A80">
      <w:start w:val="1"/>
      <w:numFmt w:val="bullet"/>
      <w:lvlText w:val="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E67D9"/>
    <w:multiLevelType w:val="hybridMultilevel"/>
    <w:tmpl w:val="67C2177C"/>
    <w:lvl w:ilvl="0" w:tplc="98C89A80">
      <w:start w:val="1"/>
      <w:numFmt w:val="bullet"/>
      <w:lvlText w:val="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13066"/>
    <w:multiLevelType w:val="hybridMultilevel"/>
    <w:tmpl w:val="08D42934"/>
    <w:lvl w:ilvl="0" w:tplc="98C89A80">
      <w:start w:val="1"/>
      <w:numFmt w:val="bullet"/>
      <w:lvlText w:val="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83770"/>
    <w:multiLevelType w:val="hybridMultilevel"/>
    <w:tmpl w:val="1A8CE4EC"/>
    <w:lvl w:ilvl="0" w:tplc="98C89A80">
      <w:start w:val="1"/>
      <w:numFmt w:val="bullet"/>
      <w:lvlText w:val="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47AC"/>
    <w:rsid w:val="000847AC"/>
    <w:rsid w:val="00084D84"/>
    <w:rsid w:val="009C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4C02"/>
    <w:pPr>
      <w:keepNext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47AC"/>
    <w:pPr>
      <w:jc w:val="both"/>
    </w:pPr>
    <w:rPr>
      <w:b/>
      <w:color w:val="3366FF"/>
    </w:rPr>
  </w:style>
  <w:style w:type="character" w:customStyle="1" w:styleId="TextoindependienteCar">
    <w:name w:val="Texto independiente Car"/>
    <w:basedOn w:val="Fuentedeprrafopredeter"/>
    <w:link w:val="Textoindependiente"/>
    <w:rsid w:val="000847AC"/>
    <w:rPr>
      <w:rFonts w:ascii="Times New Roman" w:eastAsia="Times New Roman" w:hAnsi="Times New Roman" w:cs="Times New Roman"/>
      <w:b/>
      <w:color w:val="3366F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A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C4C02"/>
    <w:rPr>
      <w:rFonts w:ascii="Times New Roman" w:eastAsia="Times New Roman" w:hAnsi="Times New Roman" w:cs="Times New Roman"/>
      <w:b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2016-03-05T04:21:00Z</dcterms:created>
  <dcterms:modified xsi:type="dcterms:W3CDTF">2016-03-05T04:32:00Z</dcterms:modified>
</cp:coreProperties>
</file>