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color w:val="000000"/>
        </w:rPr>
        <w:id w:val="-2102636462"/>
        <w:docPartObj>
          <w:docPartGallery w:val="Cover Pages"/>
          <w:docPartUnique/>
        </w:docPartObj>
      </w:sdtPr>
      <w:sdtEndPr>
        <w:rPr>
          <w:rFonts w:asciiTheme="minorHAnsi" w:eastAsiaTheme="minorHAnsi" w:hAnsiTheme="minorHAnsi" w:cstheme="minorBidi"/>
          <w:caps w:val="0"/>
          <w:lang w:eastAsia="en-US"/>
        </w:rPr>
      </w:sdtEndPr>
      <w:sdtContent>
        <w:tbl>
          <w:tblPr>
            <w:tblW w:w="5000" w:type="pct"/>
            <w:jc w:val="center"/>
            <w:tblLook w:val="04A0" w:firstRow="1" w:lastRow="0" w:firstColumn="1" w:lastColumn="0" w:noHBand="0" w:noVBand="1"/>
          </w:tblPr>
          <w:tblGrid>
            <w:gridCol w:w="8720"/>
          </w:tblGrid>
          <w:tr w:rsidR="00704CCB" w:rsidRPr="00704CCB">
            <w:trPr>
              <w:trHeight w:val="2880"/>
              <w:jc w:val="center"/>
            </w:trPr>
            <w:sdt>
              <w:sdtPr>
                <w:rPr>
                  <w:rFonts w:asciiTheme="majorHAnsi" w:eastAsiaTheme="majorEastAsia" w:hAnsiTheme="majorHAnsi" w:cstheme="majorBidi"/>
                  <w:caps/>
                  <w:color w:val="000000"/>
                </w:rPr>
                <w:alias w:val="Compañía"/>
                <w:id w:val="15524243"/>
                <w:placeholder>
                  <w:docPart w:val="170B5E5658974ECBAAA769CA77BB8DF5"/>
                </w:placeholder>
                <w:dataBinding w:prefixMappings="xmlns:ns0='http://schemas.openxmlformats.org/officeDocument/2006/extended-properties'" w:xpath="/ns0:Properties[1]/ns0:Company[1]" w:storeItemID="{6668398D-A668-4E3E-A5EB-62B293D839F1}"/>
                <w:text/>
              </w:sdtPr>
              <w:sdtContent>
                <w:tc>
                  <w:tcPr>
                    <w:tcW w:w="5000" w:type="pct"/>
                  </w:tcPr>
                  <w:p w:rsidR="00704CCB" w:rsidRPr="00704CCB" w:rsidRDefault="00704CCB" w:rsidP="00704CCB">
                    <w:pPr>
                      <w:pStyle w:val="Sinespaciado"/>
                      <w:jc w:val="center"/>
                      <w:rPr>
                        <w:rFonts w:asciiTheme="majorHAnsi" w:eastAsiaTheme="majorEastAsia" w:hAnsiTheme="majorHAnsi" w:cstheme="majorBidi"/>
                        <w:caps/>
                        <w:color w:val="000000"/>
                      </w:rPr>
                    </w:pPr>
                    <w:r w:rsidRPr="00704CCB">
                      <w:rPr>
                        <w:rFonts w:asciiTheme="majorHAnsi" w:eastAsiaTheme="majorEastAsia" w:hAnsiTheme="majorHAnsi" w:cstheme="majorBidi"/>
                        <w:caps/>
                        <w:color w:val="000000"/>
                      </w:rPr>
                      <w:t>Universidad lamar</w:t>
                    </w:r>
                  </w:p>
                </w:tc>
              </w:sdtContent>
            </w:sdt>
          </w:tr>
          <w:tr w:rsidR="00704CCB" w:rsidRPr="00704CCB">
            <w:trPr>
              <w:trHeight w:val="1440"/>
              <w:jc w:val="center"/>
            </w:trPr>
            <w:sdt>
              <w:sdtPr>
                <w:rPr>
                  <w:rFonts w:asciiTheme="majorHAnsi" w:eastAsiaTheme="majorEastAsia" w:hAnsiTheme="majorHAnsi" w:cstheme="majorBidi"/>
                  <w:color w:val="000000"/>
                  <w:sz w:val="80"/>
                  <w:szCs w:val="80"/>
                </w:rPr>
                <w:alias w:val="Título"/>
                <w:id w:val="15524250"/>
                <w:placeholder>
                  <w:docPart w:val="9AEB4930DB844261BC62CF08245EE5EE"/>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704CCB" w:rsidRPr="00704CCB" w:rsidRDefault="00704CCB" w:rsidP="00704CCB">
                    <w:pPr>
                      <w:pStyle w:val="Sinespaciado"/>
                      <w:jc w:val="center"/>
                      <w:rPr>
                        <w:rFonts w:asciiTheme="majorHAnsi" w:eastAsiaTheme="majorEastAsia" w:hAnsiTheme="majorHAnsi" w:cstheme="majorBidi"/>
                        <w:color w:val="000000"/>
                        <w:sz w:val="80"/>
                        <w:szCs w:val="80"/>
                      </w:rPr>
                    </w:pPr>
                    <w:r w:rsidRPr="00704CCB">
                      <w:rPr>
                        <w:rFonts w:asciiTheme="majorHAnsi" w:eastAsiaTheme="majorEastAsia" w:hAnsiTheme="majorHAnsi" w:cstheme="majorBidi"/>
                        <w:color w:val="000000"/>
                        <w:sz w:val="80"/>
                        <w:szCs w:val="80"/>
                      </w:rPr>
                      <w:t>Actividad preliminar</w:t>
                    </w:r>
                  </w:p>
                </w:tc>
              </w:sdtContent>
            </w:sdt>
          </w:tr>
          <w:tr w:rsidR="00704CCB" w:rsidRPr="00704CCB">
            <w:trPr>
              <w:trHeight w:val="720"/>
              <w:jc w:val="center"/>
            </w:trPr>
            <w:sdt>
              <w:sdtPr>
                <w:rPr>
                  <w:rFonts w:asciiTheme="majorHAnsi" w:eastAsiaTheme="majorEastAsia" w:hAnsiTheme="majorHAnsi" w:cstheme="majorBidi"/>
                  <w:color w:val="000000"/>
                  <w:sz w:val="44"/>
                  <w:szCs w:val="44"/>
                </w:rPr>
                <w:alias w:val="Subtítulo"/>
                <w:id w:val="15524255"/>
                <w:placeholder>
                  <w:docPart w:val="9F75218029E7413980C075894C0FED05"/>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704CCB" w:rsidRPr="00704CCB" w:rsidRDefault="00704CCB" w:rsidP="00704CCB">
                    <w:pPr>
                      <w:pStyle w:val="Sinespaciado"/>
                      <w:jc w:val="center"/>
                      <w:rPr>
                        <w:rFonts w:asciiTheme="majorHAnsi" w:eastAsiaTheme="majorEastAsia" w:hAnsiTheme="majorHAnsi" w:cstheme="majorBidi"/>
                        <w:color w:val="000000"/>
                        <w:sz w:val="44"/>
                        <w:szCs w:val="44"/>
                      </w:rPr>
                    </w:pPr>
                    <w:r w:rsidRPr="00704CCB">
                      <w:rPr>
                        <w:rFonts w:asciiTheme="majorHAnsi" w:eastAsiaTheme="majorEastAsia" w:hAnsiTheme="majorHAnsi" w:cstheme="majorBidi"/>
                        <w:color w:val="000000"/>
                        <w:sz w:val="44"/>
                        <w:szCs w:val="44"/>
                      </w:rPr>
                      <w:t>Química</w:t>
                    </w:r>
                  </w:p>
                </w:tc>
              </w:sdtContent>
            </w:sdt>
          </w:tr>
          <w:tr w:rsidR="00704CCB" w:rsidRPr="00704CCB">
            <w:trPr>
              <w:trHeight w:val="360"/>
              <w:jc w:val="center"/>
            </w:trPr>
            <w:tc>
              <w:tcPr>
                <w:tcW w:w="5000" w:type="pct"/>
                <w:vAlign w:val="center"/>
              </w:tcPr>
              <w:p w:rsidR="00704CCB" w:rsidRPr="00704CCB" w:rsidRDefault="00704CCB">
                <w:pPr>
                  <w:pStyle w:val="Sinespaciado"/>
                  <w:jc w:val="center"/>
                  <w:rPr>
                    <w:color w:val="000000"/>
                  </w:rPr>
                </w:pPr>
              </w:p>
            </w:tc>
          </w:tr>
          <w:tr w:rsidR="00704CCB" w:rsidRPr="00704CCB">
            <w:trPr>
              <w:trHeight w:val="360"/>
              <w:jc w:val="center"/>
            </w:trPr>
            <w:sdt>
              <w:sdtPr>
                <w:rPr>
                  <w:b/>
                  <w:bCs/>
                  <w:color w:val="000000"/>
                </w:rPr>
                <w:alias w:val="Autor"/>
                <w:id w:val="15524260"/>
                <w:placeholder>
                  <w:docPart w:val="B2F31C3D37D045A2BB8FF849F41C0E95"/>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704CCB" w:rsidRPr="00704CCB" w:rsidRDefault="00704CCB" w:rsidP="00704CCB">
                    <w:pPr>
                      <w:pStyle w:val="Sinespaciado"/>
                      <w:jc w:val="center"/>
                      <w:rPr>
                        <w:b/>
                        <w:bCs/>
                        <w:color w:val="000000"/>
                      </w:rPr>
                    </w:pPr>
                    <w:r w:rsidRPr="00704CCB">
                      <w:rPr>
                        <w:b/>
                        <w:bCs/>
                        <w:color w:val="000000"/>
                      </w:rPr>
                      <w:t>Valeria Noemi López Correa</w:t>
                    </w:r>
                  </w:p>
                </w:tc>
              </w:sdtContent>
            </w:sdt>
          </w:tr>
          <w:tr w:rsidR="00704CCB" w:rsidRPr="00704CCB">
            <w:trPr>
              <w:trHeight w:val="360"/>
              <w:jc w:val="center"/>
            </w:trPr>
            <w:sdt>
              <w:sdtPr>
                <w:rPr>
                  <w:b/>
                  <w:bCs/>
                  <w:color w:val="000000"/>
                </w:rPr>
                <w:alias w:val="Fecha"/>
                <w:id w:val="516659546"/>
                <w:placeholder>
                  <w:docPart w:val="B5F6F176DF294B47B3E11D538CD1D86D"/>
                </w:placeholder>
                <w:dataBinding w:prefixMappings="xmlns:ns0='http://schemas.microsoft.com/office/2006/coverPageProps'" w:xpath="/ns0:CoverPageProperties[1]/ns0:PublishDate[1]" w:storeItemID="{55AF091B-3C7A-41E3-B477-F2FDAA23CFDA}"/>
                <w:date>
                  <w:dateFormat w:val="dd/MM/yyyy"/>
                  <w:lid w:val="es-ES"/>
                  <w:storeMappedDataAs w:val="dateTime"/>
                  <w:calendar w:val="gregorian"/>
                </w:date>
              </w:sdtPr>
              <w:sdtContent>
                <w:tc>
                  <w:tcPr>
                    <w:tcW w:w="5000" w:type="pct"/>
                    <w:vAlign w:val="center"/>
                  </w:tcPr>
                  <w:p w:rsidR="00704CCB" w:rsidRPr="00704CCB" w:rsidRDefault="00704CCB" w:rsidP="00704CCB">
                    <w:pPr>
                      <w:pStyle w:val="Sinespaciado"/>
                      <w:jc w:val="center"/>
                      <w:rPr>
                        <w:b/>
                        <w:bCs/>
                        <w:color w:val="000000"/>
                      </w:rPr>
                    </w:pPr>
                    <w:r w:rsidRPr="00704CCB">
                      <w:rPr>
                        <w:b/>
                        <w:bCs/>
                        <w:color w:val="000000"/>
                      </w:rPr>
                      <w:t>Daniel Salvador Rojas Tapia</w:t>
                    </w:r>
                  </w:p>
                </w:tc>
              </w:sdtContent>
            </w:sdt>
          </w:tr>
        </w:tbl>
        <w:p w:rsidR="00704CCB" w:rsidRPr="00704CCB" w:rsidRDefault="00704CCB">
          <w:pPr>
            <w:rPr>
              <w:color w:val="000000"/>
            </w:rPr>
          </w:pPr>
        </w:p>
        <w:p w:rsidR="00704CCB" w:rsidRPr="00704CCB" w:rsidRDefault="00704CCB">
          <w:pPr>
            <w:rPr>
              <w:color w:val="000000"/>
            </w:rPr>
          </w:pPr>
        </w:p>
        <w:tbl>
          <w:tblPr>
            <w:tblpPr w:leftFromText="187" w:rightFromText="187" w:horzAnchor="margin" w:tblpXSpec="center" w:tblpYSpec="bottom"/>
            <w:tblW w:w="5000" w:type="pct"/>
            <w:tblLook w:val="04A0" w:firstRow="1" w:lastRow="0" w:firstColumn="1" w:lastColumn="0" w:noHBand="0" w:noVBand="1"/>
          </w:tblPr>
          <w:tblGrid>
            <w:gridCol w:w="8720"/>
          </w:tblGrid>
          <w:tr w:rsidR="00704CCB" w:rsidRPr="00704CCB">
            <w:sdt>
              <w:sdtPr>
                <w:rPr>
                  <w:color w:val="000000"/>
                </w:rPr>
                <w:alias w:val="Descripción breve"/>
                <w:id w:val="8276291"/>
                <w:placeholder>
                  <w:docPart w:val="3153ABBBC0064375862CD68C0968F7F2"/>
                </w:placeholder>
                <w:dataBinding w:prefixMappings="xmlns:ns0='http://schemas.microsoft.com/office/2006/coverPageProps'" w:xpath="/ns0:CoverPageProperties[1]/ns0:Abstract[1]" w:storeItemID="{55AF091B-3C7A-41E3-B477-F2FDAA23CFDA}"/>
                <w:text/>
              </w:sdtPr>
              <w:sdtContent>
                <w:tc>
                  <w:tcPr>
                    <w:tcW w:w="5000" w:type="pct"/>
                  </w:tcPr>
                  <w:p w:rsidR="00704CCB" w:rsidRPr="00704CCB" w:rsidRDefault="00704CCB" w:rsidP="00704CCB">
                    <w:pPr>
                      <w:pStyle w:val="Sinespaciado"/>
                      <w:rPr>
                        <w:color w:val="000000"/>
                      </w:rPr>
                    </w:pPr>
                    <w:r w:rsidRPr="00704CCB">
                      <w:rPr>
                        <w:color w:val="000000"/>
                      </w:rPr>
                      <w:t>Segundo B</w:t>
                    </w:r>
                  </w:p>
                </w:tc>
              </w:sdtContent>
            </w:sdt>
          </w:tr>
        </w:tbl>
        <w:p w:rsidR="00704CCB" w:rsidRPr="00704CCB" w:rsidRDefault="00704CCB">
          <w:pPr>
            <w:rPr>
              <w:color w:val="000000"/>
            </w:rPr>
          </w:pPr>
        </w:p>
        <w:p w:rsidR="00704CCB" w:rsidRPr="00704CCB" w:rsidRDefault="00704CCB">
          <w:pPr>
            <w:rPr>
              <w:color w:val="000000"/>
            </w:rPr>
          </w:pPr>
          <w:r w:rsidRPr="00704CCB">
            <w:rPr>
              <w:color w:val="000000"/>
            </w:rPr>
            <w:br w:type="page"/>
          </w:r>
        </w:p>
      </w:sdtContent>
    </w:sdt>
    <w:p w:rsidR="007E4C04" w:rsidRDefault="00704CCB" w:rsidP="00704CCB">
      <w:pPr>
        <w:jc w:val="center"/>
        <w:rPr>
          <w:rFonts w:ascii="Arial" w:hAnsi="Arial" w:cs="Arial"/>
          <w:color w:val="000000"/>
          <w:sz w:val="32"/>
        </w:rPr>
      </w:pPr>
      <w:r w:rsidRPr="00704CCB">
        <w:rPr>
          <w:rFonts w:ascii="Arial" w:hAnsi="Arial" w:cs="Arial"/>
          <w:color w:val="000000"/>
          <w:sz w:val="32"/>
        </w:rPr>
        <w:lastRenderedPageBreak/>
        <w:t>LA QUÍMICA Y LA VIDA</w:t>
      </w:r>
    </w:p>
    <w:p w:rsidR="00704CCB" w:rsidRDefault="00704CCB" w:rsidP="00704CCB">
      <w:pPr>
        <w:jc w:val="both"/>
        <w:rPr>
          <w:rFonts w:ascii="Arial" w:hAnsi="Arial" w:cs="Arial"/>
          <w:color w:val="000000"/>
          <w:sz w:val="28"/>
        </w:rPr>
      </w:pPr>
      <w:r>
        <w:rPr>
          <w:rFonts w:ascii="Arial" w:hAnsi="Arial" w:cs="Arial"/>
          <w:color w:val="000000"/>
          <w:sz w:val="28"/>
        </w:rPr>
        <w:t>El mensaje que el texto “La química y la vida” trata de presentar es muy interesante e importante. Nos presenta todos los ámbitos en los cuales la química toma lugar en nuestras vidas, pasando desde lo más obvio como sería la medicina hasta lo más inesperado como sería el arte.</w:t>
      </w:r>
    </w:p>
    <w:p w:rsidR="00704CCB" w:rsidRDefault="00704CCB" w:rsidP="00704CCB">
      <w:pPr>
        <w:jc w:val="both"/>
        <w:rPr>
          <w:rFonts w:ascii="Arial" w:hAnsi="Arial" w:cs="Arial"/>
          <w:color w:val="000000"/>
          <w:sz w:val="28"/>
        </w:rPr>
      </w:pPr>
      <w:r>
        <w:rPr>
          <w:rFonts w:ascii="Arial" w:hAnsi="Arial" w:cs="Arial"/>
          <w:color w:val="000000"/>
          <w:sz w:val="28"/>
        </w:rPr>
        <w:t>Fue interesante darme cuenta cuan cierto es que la química no solo es mala, sino que tiene también su lado orgánico, bueno, verde. Al igual que me motivó a querer aprender más acerca de los componentes, elementos y sustancias con los cuales estoy en contacto todo el tiempo pero que en muchas ocasiones no me doy cuenta.</w:t>
      </w:r>
    </w:p>
    <w:p w:rsidR="00704CCB" w:rsidRPr="00704CCB" w:rsidRDefault="00704CCB" w:rsidP="00704CCB">
      <w:pPr>
        <w:jc w:val="both"/>
        <w:rPr>
          <w:rFonts w:ascii="Arial" w:hAnsi="Arial" w:cs="Arial"/>
          <w:color w:val="000000"/>
          <w:sz w:val="28"/>
        </w:rPr>
      </w:pPr>
      <w:r>
        <w:rPr>
          <w:rFonts w:ascii="Arial" w:hAnsi="Arial" w:cs="Arial"/>
          <w:color w:val="000000"/>
          <w:sz w:val="28"/>
        </w:rPr>
        <w:t>El tema que más me llamo la atención fue el de la química y el medio ambiente, el hecho de saber que si bien la química ha repercutido en el calentamiento global también puedo solucionarlo o incluso lo está haciendo.</w:t>
      </w:r>
      <w:bookmarkStart w:id="0" w:name="_GoBack"/>
      <w:bookmarkEnd w:id="0"/>
    </w:p>
    <w:sectPr w:rsidR="00704CCB" w:rsidRPr="00704CCB" w:rsidSect="00704CCB">
      <w:pgSz w:w="11906" w:h="16838"/>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CCB"/>
    <w:rsid w:val="00704CCB"/>
    <w:rsid w:val="007E4C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704CCB"/>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704CCB"/>
    <w:rPr>
      <w:rFonts w:eastAsiaTheme="minorEastAsia"/>
      <w:lang w:eastAsia="es-ES"/>
    </w:rPr>
  </w:style>
  <w:style w:type="paragraph" w:styleId="Textodeglobo">
    <w:name w:val="Balloon Text"/>
    <w:basedOn w:val="Normal"/>
    <w:link w:val="TextodegloboCar"/>
    <w:uiPriority w:val="99"/>
    <w:semiHidden/>
    <w:unhideWhenUsed/>
    <w:rsid w:val="00704C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4C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704CCB"/>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704CCB"/>
    <w:rPr>
      <w:rFonts w:eastAsiaTheme="minorEastAsia"/>
      <w:lang w:eastAsia="es-ES"/>
    </w:rPr>
  </w:style>
  <w:style w:type="paragraph" w:styleId="Textodeglobo">
    <w:name w:val="Balloon Text"/>
    <w:basedOn w:val="Normal"/>
    <w:link w:val="TextodegloboCar"/>
    <w:uiPriority w:val="99"/>
    <w:semiHidden/>
    <w:unhideWhenUsed/>
    <w:rsid w:val="00704C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4C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0B5E5658974ECBAAA769CA77BB8DF5"/>
        <w:category>
          <w:name w:val="General"/>
          <w:gallery w:val="placeholder"/>
        </w:category>
        <w:types>
          <w:type w:val="bbPlcHdr"/>
        </w:types>
        <w:behaviors>
          <w:behavior w:val="content"/>
        </w:behaviors>
        <w:guid w:val="{60CC1BC1-B865-4BA9-BF10-126086D96097}"/>
      </w:docPartPr>
      <w:docPartBody>
        <w:p w:rsidR="00000000" w:rsidRDefault="00203872" w:rsidP="00203872">
          <w:pPr>
            <w:pStyle w:val="170B5E5658974ECBAAA769CA77BB8DF5"/>
          </w:pPr>
          <w:r>
            <w:rPr>
              <w:rFonts w:asciiTheme="majorHAnsi" w:eastAsiaTheme="majorEastAsia" w:hAnsiTheme="majorHAnsi" w:cstheme="majorBidi"/>
              <w:caps/>
            </w:rPr>
            <w:t>[Escriba el nombre de la compañía]</w:t>
          </w:r>
        </w:p>
      </w:docPartBody>
    </w:docPart>
    <w:docPart>
      <w:docPartPr>
        <w:name w:val="9AEB4930DB844261BC62CF08245EE5EE"/>
        <w:category>
          <w:name w:val="General"/>
          <w:gallery w:val="placeholder"/>
        </w:category>
        <w:types>
          <w:type w:val="bbPlcHdr"/>
        </w:types>
        <w:behaviors>
          <w:behavior w:val="content"/>
        </w:behaviors>
        <w:guid w:val="{6451C68F-B6E3-4CEB-98DC-20E62F36FDD6}"/>
      </w:docPartPr>
      <w:docPartBody>
        <w:p w:rsidR="00000000" w:rsidRDefault="00203872" w:rsidP="00203872">
          <w:pPr>
            <w:pStyle w:val="9AEB4930DB844261BC62CF08245EE5EE"/>
          </w:pPr>
          <w:r>
            <w:rPr>
              <w:rFonts w:asciiTheme="majorHAnsi" w:eastAsiaTheme="majorEastAsia" w:hAnsiTheme="majorHAnsi" w:cstheme="majorBidi"/>
              <w:sz w:val="80"/>
              <w:szCs w:val="80"/>
            </w:rPr>
            <w:t>[Escriba el título del documento]</w:t>
          </w:r>
        </w:p>
      </w:docPartBody>
    </w:docPart>
    <w:docPart>
      <w:docPartPr>
        <w:name w:val="9F75218029E7413980C075894C0FED05"/>
        <w:category>
          <w:name w:val="General"/>
          <w:gallery w:val="placeholder"/>
        </w:category>
        <w:types>
          <w:type w:val="bbPlcHdr"/>
        </w:types>
        <w:behaviors>
          <w:behavior w:val="content"/>
        </w:behaviors>
        <w:guid w:val="{AE818B9E-E867-4505-AC4C-9F4372B2BAAD}"/>
      </w:docPartPr>
      <w:docPartBody>
        <w:p w:rsidR="00000000" w:rsidRDefault="00203872" w:rsidP="00203872">
          <w:pPr>
            <w:pStyle w:val="9F75218029E7413980C075894C0FED05"/>
          </w:pPr>
          <w:r>
            <w:rPr>
              <w:rFonts w:asciiTheme="majorHAnsi" w:eastAsiaTheme="majorEastAsia" w:hAnsiTheme="majorHAnsi" w:cstheme="majorBidi"/>
              <w:sz w:val="44"/>
              <w:szCs w:val="44"/>
            </w:rPr>
            <w:t>[Escriba el subtítulo del documento]</w:t>
          </w:r>
        </w:p>
      </w:docPartBody>
    </w:docPart>
    <w:docPart>
      <w:docPartPr>
        <w:name w:val="B2F31C3D37D045A2BB8FF849F41C0E95"/>
        <w:category>
          <w:name w:val="General"/>
          <w:gallery w:val="placeholder"/>
        </w:category>
        <w:types>
          <w:type w:val="bbPlcHdr"/>
        </w:types>
        <w:behaviors>
          <w:behavior w:val="content"/>
        </w:behaviors>
        <w:guid w:val="{A8383E57-F2E2-45F0-8D2A-640EC66E2283}"/>
      </w:docPartPr>
      <w:docPartBody>
        <w:p w:rsidR="00000000" w:rsidRDefault="00203872" w:rsidP="00203872">
          <w:pPr>
            <w:pStyle w:val="B2F31C3D37D045A2BB8FF849F41C0E95"/>
          </w:pPr>
          <w:r>
            <w:rPr>
              <w:b/>
              <w:bCs/>
            </w:rPr>
            <w:t>[Escriba el nombre del autor]</w:t>
          </w:r>
        </w:p>
      </w:docPartBody>
    </w:docPart>
    <w:docPart>
      <w:docPartPr>
        <w:name w:val="B5F6F176DF294B47B3E11D538CD1D86D"/>
        <w:category>
          <w:name w:val="General"/>
          <w:gallery w:val="placeholder"/>
        </w:category>
        <w:types>
          <w:type w:val="bbPlcHdr"/>
        </w:types>
        <w:behaviors>
          <w:behavior w:val="content"/>
        </w:behaviors>
        <w:guid w:val="{B4B046CF-D7E6-4B28-AC53-A5A546CEC7E6}"/>
      </w:docPartPr>
      <w:docPartBody>
        <w:p w:rsidR="00000000" w:rsidRDefault="00203872" w:rsidP="00203872">
          <w:pPr>
            <w:pStyle w:val="B5F6F176DF294B47B3E11D538CD1D86D"/>
          </w:pPr>
          <w:r>
            <w:rPr>
              <w:b/>
              <w:bCs/>
            </w:rPr>
            <w:t>[Seleccione la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872"/>
    <w:rsid w:val="000D5B09"/>
    <w:rsid w:val="002038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70B5E5658974ECBAAA769CA77BB8DF5">
    <w:name w:val="170B5E5658974ECBAAA769CA77BB8DF5"/>
    <w:rsid w:val="00203872"/>
  </w:style>
  <w:style w:type="paragraph" w:customStyle="1" w:styleId="9AEB4930DB844261BC62CF08245EE5EE">
    <w:name w:val="9AEB4930DB844261BC62CF08245EE5EE"/>
    <w:rsid w:val="00203872"/>
  </w:style>
  <w:style w:type="paragraph" w:customStyle="1" w:styleId="9F75218029E7413980C075894C0FED05">
    <w:name w:val="9F75218029E7413980C075894C0FED05"/>
    <w:rsid w:val="00203872"/>
  </w:style>
  <w:style w:type="paragraph" w:customStyle="1" w:styleId="B2F31C3D37D045A2BB8FF849F41C0E95">
    <w:name w:val="B2F31C3D37D045A2BB8FF849F41C0E95"/>
    <w:rsid w:val="00203872"/>
  </w:style>
  <w:style w:type="paragraph" w:customStyle="1" w:styleId="B5F6F176DF294B47B3E11D538CD1D86D">
    <w:name w:val="B5F6F176DF294B47B3E11D538CD1D86D"/>
    <w:rsid w:val="00203872"/>
  </w:style>
  <w:style w:type="paragraph" w:customStyle="1" w:styleId="3153ABBBC0064375862CD68C0968F7F2">
    <w:name w:val="3153ABBBC0064375862CD68C0968F7F2"/>
    <w:rsid w:val="0020387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70B5E5658974ECBAAA769CA77BB8DF5">
    <w:name w:val="170B5E5658974ECBAAA769CA77BB8DF5"/>
    <w:rsid w:val="00203872"/>
  </w:style>
  <w:style w:type="paragraph" w:customStyle="1" w:styleId="9AEB4930DB844261BC62CF08245EE5EE">
    <w:name w:val="9AEB4930DB844261BC62CF08245EE5EE"/>
    <w:rsid w:val="00203872"/>
  </w:style>
  <w:style w:type="paragraph" w:customStyle="1" w:styleId="9F75218029E7413980C075894C0FED05">
    <w:name w:val="9F75218029E7413980C075894C0FED05"/>
    <w:rsid w:val="00203872"/>
  </w:style>
  <w:style w:type="paragraph" w:customStyle="1" w:styleId="B2F31C3D37D045A2BB8FF849F41C0E95">
    <w:name w:val="B2F31C3D37D045A2BB8FF849F41C0E95"/>
    <w:rsid w:val="00203872"/>
  </w:style>
  <w:style w:type="paragraph" w:customStyle="1" w:styleId="B5F6F176DF294B47B3E11D538CD1D86D">
    <w:name w:val="B5F6F176DF294B47B3E11D538CD1D86D"/>
    <w:rsid w:val="00203872"/>
  </w:style>
  <w:style w:type="paragraph" w:customStyle="1" w:styleId="3153ABBBC0064375862CD68C0968F7F2">
    <w:name w:val="3153ABBBC0064375862CD68C0968F7F2"/>
    <w:rsid w:val="002038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FFA6A6"/>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Daniel Salvador Rojas Tapia</PublishDate>
  <Abstract>Segundo B</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150</Words>
  <Characters>827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Universidad lamar</Company>
  <LinksUpToDate>false</LinksUpToDate>
  <CharactersWithSpaces>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Actividad preliminar</dc:title>
  <dc:subject>Química</dc:subject>
  <dc:creator>Valeria Noemi López Correa</dc:creator>
  <cp:lastModifiedBy>Criss Siordia</cp:lastModifiedBy>
  <cp:revision>1</cp:revision>
  <dcterms:created xsi:type="dcterms:W3CDTF">2016-02-13T05:35:00Z</dcterms:created>
  <dcterms:modified xsi:type="dcterms:W3CDTF">2016-02-13T05:45:00Z</dcterms:modified>
</cp:coreProperties>
</file>