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A" w:rsidRPr="00ED488A" w:rsidRDefault="00ED488A">
      <w:pPr>
        <w:rPr>
          <w:rFonts w:ascii="Arial" w:hAnsi="Arial" w:cs="Arial"/>
          <w:sz w:val="28"/>
          <w:szCs w:val="28"/>
        </w:rPr>
      </w:pPr>
      <w:r w:rsidRPr="00ED488A">
        <w:rPr>
          <w:rFonts w:ascii="Arial" w:hAnsi="Arial" w:cs="Arial"/>
          <w:sz w:val="28"/>
          <w:szCs w:val="28"/>
        </w:rPr>
        <w:t>Protagonistas los camiones</w:t>
      </w:r>
      <w:bookmarkStart w:id="0" w:name="_GoBack"/>
      <w:bookmarkEnd w:id="0"/>
    </w:p>
    <w:p w:rsidR="00ED488A" w:rsidRPr="00ED488A" w:rsidRDefault="00ED488A">
      <w:pPr>
        <w:rPr>
          <w:rFonts w:ascii="Arial" w:hAnsi="Arial" w:cs="Arial"/>
          <w:sz w:val="28"/>
          <w:szCs w:val="28"/>
        </w:rPr>
      </w:pPr>
      <w:r w:rsidRPr="00ED488A">
        <w:rPr>
          <w:rFonts w:ascii="Arial" w:hAnsi="Arial" w:cs="Arial"/>
          <w:sz w:val="28"/>
          <w:szCs w:val="28"/>
        </w:rPr>
        <w:t>ACCIDENTES A LA ORDEN</w:t>
      </w:r>
    </w:p>
    <w:p w:rsidR="00ED488A" w:rsidRPr="00ED488A" w:rsidRDefault="00ED488A" w:rsidP="00ED488A">
      <w:pPr>
        <w:jc w:val="both"/>
        <w:rPr>
          <w:rFonts w:ascii="Arial" w:hAnsi="Arial" w:cs="Arial"/>
          <w:sz w:val="24"/>
          <w:szCs w:val="24"/>
        </w:rPr>
      </w:pPr>
      <w:r w:rsidRPr="00ED488A">
        <w:rPr>
          <w:rFonts w:ascii="Arial" w:hAnsi="Arial" w:cs="Arial"/>
          <w:sz w:val="24"/>
          <w:szCs w:val="24"/>
        </w:rPr>
        <w:t>Cierran el carril de López Mateos  por más de dos horas en su cruce con la calle Fernando de Celada a metros de la Glorieta Minerva.</w:t>
      </w:r>
    </w:p>
    <w:p w:rsidR="00ED488A" w:rsidRPr="00ED488A" w:rsidRDefault="00ED488A" w:rsidP="00ED488A">
      <w:pPr>
        <w:jc w:val="both"/>
        <w:rPr>
          <w:rFonts w:ascii="Arial" w:hAnsi="Arial" w:cs="Arial"/>
          <w:sz w:val="24"/>
          <w:szCs w:val="24"/>
        </w:rPr>
      </w:pPr>
      <w:r w:rsidRPr="00ED488A">
        <w:rPr>
          <w:rFonts w:ascii="Arial" w:hAnsi="Arial" w:cs="Arial"/>
          <w:sz w:val="24"/>
          <w:szCs w:val="24"/>
        </w:rPr>
        <w:t>“Un mini busero se paso el alto. Yo estaba esperando el siga. Lo embistieron: otro por detrás que venia rápido le pego porque se paso el alto, le pega al poste del anuncio y después le caen encima a mi camioneta” afirmo el dueño de la camioneta afectada. Las personas lesionadas resultaron con un estado de salud moderado, las cuales fueron llevadas a la Cruz Roja.</w:t>
      </w:r>
    </w:p>
    <w:p w:rsidR="00ED488A" w:rsidRPr="00ED488A" w:rsidRDefault="00ED488A" w:rsidP="00ED488A">
      <w:pPr>
        <w:jc w:val="both"/>
        <w:rPr>
          <w:rFonts w:ascii="Arial" w:hAnsi="Arial" w:cs="Arial"/>
          <w:sz w:val="24"/>
          <w:szCs w:val="24"/>
        </w:rPr>
      </w:pPr>
      <w:r w:rsidRPr="00ED488A">
        <w:rPr>
          <w:rFonts w:ascii="Arial" w:hAnsi="Arial" w:cs="Arial"/>
          <w:sz w:val="24"/>
          <w:szCs w:val="24"/>
        </w:rPr>
        <w:t xml:space="preserve">En el transcurso del 2012 la ruta 622 ya contaba con dos percances en las que se vio involucrado, ya que en el 2011 las rutas 622 y 380 encabezaron la lista de mayor incidencia en percances de transito. Sin embargo el primer lugar de incidencia de accidentes viales lo ocupo la ruta de transporte el </w:t>
      </w:r>
      <w:proofErr w:type="spellStart"/>
      <w:r w:rsidRPr="00ED488A">
        <w:rPr>
          <w:rFonts w:ascii="Arial" w:hAnsi="Arial" w:cs="Arial"/>
          <w:sz w:val="24"/>
          <w:szCs w:val="24"/>
        </w:rPr>
        <w:t>Macrobús</w:t>
      </w:r>
      <w:proofErr w:type="spellEnd"/>
      <w:r w:rsidRPr="00ED488A">
        <w:rPr>
          <w:rFonts w:ascii="Arial" w:hAnsi="Arial" w:cs="Arial"/>
          <w:sz w:val="24"/>
          <w:szCs w:val="24"/>
        </w:rPr>
        <w:t xml:space="preserve"> con 20, ocasionados particularmente por vehículos que invaden su propio carril.</w:t>
      </w:r>
    </w:p>
    <w:p w:rsidR="00ED488A" w:rsidRPr="00ED488A" w:rsidRDefault="00ED488A" w:rsidP="00ED488A">
      <w:pPr>
        <w:jc w:val="both"/>
        <w:rPr>
          <w:rFonts w:ascii="Arial" w:hAnsi="Arial" w:cs="Arial"/>
          <w:sz w:val="24"/>
          <w:szCs w:val="24"/>
        </w:rPr>
      </w:pPr>
      <w:r w:rsidRPr="00ED488A">
        <w:rPr>
          <w:rFonts w:ascii="Arial" w:hAnsi="Arial" w:cs="Arial"/>
          <w:sz w:val="24"/>
          <w:szCs w:val="24"/>
        </w:rPr>
        <w:t>El año pasado  se registraron 542 accidentes de transporte publico con lesionados y muertos a lo que dio como resultado 946 personas heridos y 54 fallecimientos (CAVTP).</w:t>
      </w:r>
    </w:p>
    <w:p w:rsidR="00ED488A" w:rsidRDefault="00ED488A"/>
    <w:p w:rsidR="00ED488A" w:rsidRDefault="00ED488A"/>
    <w:p w:rsidR="00ED488A" w:rsidRDefault="00ED488A"/>
    <w:sectPr w:rsidR="00ED4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A"/>
    <w:rsid w:val="00B302EA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 Lucia</dc:creator>
  <cp:lastModifiedBy>Sara y Lucia</cp:lastModifiedBy>
  <cp:revision>1</cp:revision>
  <dcterms:created xsi:type="dcterms:W3CDTF">2012-03-14T23:10:00Z</dcterms:created>
  <dcterms:modified xsi:type="dcterms:W3CDTF">2012-03-14T23:23:00Z</dcterms:modified>
</cp:coreProperties>
</file>