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D1" w:rsidRDefault="005736D1" w:rsidP="00E82BD4">
      <w:pPr>
        <w:pStyle w:val="Default"/>
        <w:ind w:left="-426"/>
        <w:jc w:val="center"/>
      </w:pPr>
      <w:r w:rsidRPr="005736D1">
        <w:rPr>
          <w:noProof/>
          <w:sz w:val="64"/>
          <w:szCs w:val="64"/>
          <w:lang w:eastAsia="es-MX"/>
        </w:rPr>
        <w:drawing>
          <wp:anchor distT="0" distB="0" distL="114300" distR="114300" simplePos="0" relativeHeight="251658240" behindDoc="0" locked="0" layoutInCell="1" allowOverlap="1" wp14:anchorId="5C2400D7" wp14:editId="6C4119A9">
            <wp:simplePos x="0" y="0"/>
            <wp:positionH relativeFrom="column">
              <wp:posOffset>1266825</wp:posOffset>
            </wp:positionH>
            <wp:positionV relativeFrom="paragraph">
              <wp:posOffset>-285750</wp:posOffset>
            </wp:positionV>
            <wp:extent cx="3448050" cy="990600"/>
            <wp:effectExtent l="0" t="0" r="0" b="0"/>
            <wp:wrapSquare wrapText="bothSides"/>
            <wp:docPr id="1" name="Imagen 1" descr="https://encrypted-tbn1.gstatic.com/images?q=tbn:ANd9GcQWUj8k3H_lT2cdCxvKRzU0wbHy5Wdxkingz_Fmx1K6cciTw7Wcmmj67n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WUj8k3H_lT2cdCxvKRzU0wbHy5Wdxkingz_Fmx1K6cciTw7Wcmmj67n5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6D1" w:rsidRDefault="005736D1" w:rsidP="00E82BD4">
      <w:pPr>
        <w:pStyle w:val="Default"/>
        <w:jc w:val="center"/>
        <w:rPr>
          <w:sz w:val="64"/>
          <w:szCs w:val="64"/>
        </w:rPr>
      </w:pPr>
      <w:r>
        <w:rPr>
          <w:sz w:val="64"/>
          <w:szCs w:val="64"/>
        </w:rPr>
        <w:t>Universidad Guadalajara LAMAR</w:t>
      </w:r>
    </w:p>
    <w:p w:rsidR="005736D1" w:rsidRDefault="00E82BD4" w:rsidP="00E82BD4">
      <w:pPr>
        <w:pStyle w:val="Default"/>
        <w:rPr>
          <w:sz w:val="64"/>
          <w:szCs w:val="64"/>
        </w:rPr>
      </w:pPr>
      <w:r>
        <w:rPr>
          <w:sz w:val="64"/>
          <w:szCs w:val="64"/>
        </w:rPr>
        <w:t xml:space="preserve">                  </w:t>
      </w:r>
      <w:r w:rsidR="005736D1">
        <w:rPr>
          <w:sz w:val="64"/>
          <w:szCs w:val="64"/>
        </w:rPr>
        <w:t>MEDICINA</w:t>
      </w:r>
    </w:p>
    <w:p w:rsidR="005736D1" w:rsidRPr="00E82BD4" w:rsidRDefault="005736D1" w:rsidP="005736D1">
      <w:pPr>
        <w:pStyle w:val="Default"/>
        <w:jc w:val="center"/>
        <w:rPr>
          <w:sz w:val="64"/>
          <w:szCs w:val="64"/>
        </w:rPr>
      </w:pPr>
    </w:p>
    <w:p w:rsidR="005736D1" w:rsidRDefault="00252991" w:rsidP="005736D1">
      <w:pPr>
        <w:pStyle w:val="Default"/>
        <w:jc w:val="center"/>
        <w:rPr>
          <w:sz w:val="64"/>
          <w:szCs w:val="64"/>
        </w:rPr>
      </w:pPr>
      <w:r w:rsidRPr="00252991">
        <w:rPr>
          <w:sz w:val="64"/>
          <w:szCs w:val="64"/>
        </w:rPr>
        <w:t xml:space="preserve">Enfermedad de Parkinson temprana y tabaco: </w:t>
      </w:r>
      <w:proofErr w:type="spellStart"/>
      <w:r w:rsidRPr="00252991">
        <w:rPr>
          <w:sz w:val="64"/>
          <w:szCs w:val="64"/>
        </w:rPr>
        <w:t>meta</w:t>
      </w:r>
      <w:r>
        <w:rPr>
          <w:sz w:val="64"/>
          <w:szCs w:val="64"/>
        </w:rPr>
        <w:t>a</w:t>
      </w:r>
      <w:r w:rsidRPr="00252991">
        <w:rPr>
          <w:sz w:val="64"/>
          <w:szCs w:val="64"/>
        </w:rPr>
        <w:t>nálisis</w:t>
      </w:r>
      <w:proofErr w:type="spellEnd"/>
      <w:r w:rsidR="002C758C" w:rsidRPr="00E82BD4">
        <w:rPr>
          <w:sz w:val="64"/>
          <w:szCs w:val="64"/>
        </w:rPr>
        <w:br/>
      </w:r>
      <w:r w:rsidR="002C758C" w:rsidRPr="00F25DD3">
        <w:rPr>
          <w:sz w:val="64"/>
          <w:szCs w:val="64"/>
        </w:rPr>
        <w:br/>
      </w:r>
      <w:r w:rsidR="005736D1">
        <w:rPr>
          <w:sz w:val="64"/>
          <w:szCs w:val="64"/>
        </w:rPr>
        <w:t>Medicina basada en evidencias</w:t>
      </w:r>
    </w:p>
    <w:p w:rsidR="005736D1" w:rsidRDefault="005736D1" w:rsidP="005736D1">
      <w:pPr>
        <w:pStyle w:val="Default"/>
        <w:jc w:val="center"/>
        <w:rPr>
          <w:sz w:val="64"/>
          <w:szCs w:val="64"/>
        </w:rPr>
      </w:pPr>
    </w:p>
    <w:p w:rsidR="005736D1" w:rsidRDefault="005736D1" w:rsidP="005736D1">
      <w:pPr>
        <w:pStyle w:val="Default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Martínez Ávila Katia Alejandra </w:t>
      </w:r>
    </w:p>
    <w:p w:rsidR="005736D1" w:rsidRDefault="005736D1" w:rsidP="005736D1">
      <w:pPr>
        <w:pStyle w:val="Default"/>
        <w:jc w:val="center"/>
        <w:rPr>
          <w:sz w:val="64"/>
          <w:szCs w:val="64"/>
        </w:rPr>
      </w:pPr>
    </w:p>
    <w:p w:rsidR="00E82BD4" w:rsidRPr="00252991" w:rsidRDefault="005736D1" w:rsidP="00252991">
      <w:pPr>
        <w:pStyle w:val="Default"/>
        <w:jc w:val="center"/>
        <w:rPr>
          <w:sz w:val="64"/>
          <w:szCs w:val="64"/>
        </w:rPr>
      </w:pPr>
      <w:r>
        <w:rPr>
          <w:sz w:val="64"/>
          <w:szCs w:val="64"/>
        </w:rPr>
        <w:t>LME4183</w:t>
      </w:r>
      <w:r w:rsidR="00743FE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7493C3" wp14:editId="51558571">
            <wp:simplePos x="0" y="0"/>
            <wp:positionH relativeFrom="column">
              <wp:posOffset>1638300</wp:posOffset>
            </wp:positionH>
            <wp:positionV relativeFrom="paragraph">
              <wp:posOffset>7498576</wp:posOffset>
            </wp:positionV>
            <wp:extent cx="4452582" cy="1143000"/>
            <wp:effectExtent l="0" t="0" r="571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0" r="55688" b="63045"/>
                    <a:stretch/>
                  </pic:blipFill>
                  <pic:spPr bwMode="auto">
                    <a:xfrm>
                      <a:off x="0" y="0"/>
                      <a:ext cx="4452582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91" w:rsidRDefault="00252991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lastRenderedPageBreak/>
        <w:t>Objetivo primario de un metaanalisis.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 w:rsidRP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Estudio en el cual se revisan y combinan los diferentes tipos de estudio de investigacion con una hipotesis comun.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definio la pregunta claramente?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si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especifico la condicion que se estudia?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 xml:space="preserve">Si, porque menciona que </w:t>
      </w:r>
      <w:r w:rsidR="00357597" w:rsidRPr="00357597">
        <w:rPr>
          <w:rFonts w:ascii="Century Gothic" w:hAnsi="Century Gothic"/>
          <w:color w:val="000000" w:themeColor="text1"/>
          <w:sz w:val="24"/>
          <w:szCs w:val="24"/>
        </w:rPr>
        <w:t>el</w:t>
      </w:r>
      <w:r w:rsidR="00357597" w:rsidRPr="0035759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357597" w:rsidRPr="00357597">
        <w:rPr>
          <w:rFonts w:ascii="Century Gothic" w:hAnsi="Century Gothic"/>
          <w:color w:val="000000" w:themeColor="text1"/>
          <w:sz w:val="24"/>
          <w:szCs w:val="24"/>
        </w:rPr>
        <w:t>metanálisis</w:t>
      </w:r>
      <w:proofErr w:type="spellEnd"/>
      <w:r w:rsidR="00357597" w:rsidRPr="00357597">
        <w:rPr>
          <w:rFonts w:ascii="Century Gothic" w:hAnsi="Century Gothic"/>
          <w:color w:val="000000" w:themeColor="text1"/>
          <w:sz w:val="24"/>
          <w:szCs w:val="24"/>
        </w:rPr>
        <w:t xml:space="preserve"> evaluó el efecto del consumo de tabaco sobre el riesgo de EP con inicio temprano. Esta entidad temprana del Parkinson, poco estudiada, representa aproximadamente un 5% de las poblaciones de referencia con EP en los países occidentales y un 10% en Japón. Su incidencia anual llega aproximadamente al 10% de la población en riesgo de EP menor de 60 años</w:t>
      </w:r>
      <w:r w:rsidR="00357597" w:rsidRPr="00357597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F60053" w:rsidRPr="00721745" w:rsidRDefault="00252991" w:rsidP="006C173A">
      <w:pPr>
        <w:rPr>
          <w:rFonts w:ascii="Century Gothic" w:hAnsi="Century Gothic"/>
          <w:noProof/>
          <w:color w:val="002060"/>
          <w:sz w:val="24"/>
          <w:szCs w:val="24"/>
          <w:lang w:eastAsia="es-MX"/>
        </w:rPr>
      </w:pP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t>Se especifico la edad de la poblacion y escenario en el cual se realiza?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 w:rsidRP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Si, porque el parkinson temprano menciona que produce sintomas entre los 12 y los 39 años.</w:t>
      </w:r>
      <w:r w:rsid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br/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Pr="006C173A">
        <w:rPr>
          <w:rFonts w:ascii="Century Gothic" w:hAnsi="Century Gothic"/>
          <w:noProof/>
          <w:color w:val="7030A0"/>
          <w:sz w:val="24"/>
          <w:szCs w:val="24"/>
          <w:lang w:eastAsia="es-MX"/>
        </w:rPr>
        <w:t>2. BUSQUEDA Y ELECCION DE ARTICULOS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especifico la estrategia utilizada en la busqueda de los articulos?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 w:rsidRP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 xml:space="preserve">si, </w:t>
      </w:r>
      <w:r w:rsidR="006C173A" w:rsidRPr="006C173A">
        <w:rPr>
          <w:rFonts w:ascii="Century Gothic" w:hAnsi="Century Gothic"/>
          <w:color w:val="000000" w:themeColor="text1"/>
          <w:sz w:val="24"/>
          <w:szCs w:val="24"/>
        </w:rPr>
        <w:t xml:space="preserve">Se utilizaron los siguientes métodos para localizar los estudios de observación publicados hasta enero de 2003 sobre el tema: 1. </w:t>
      </w:r>
      <w:proofErr w:type="spellStart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>Repertorios</w:t>
      </w:r>
      <w:proofErr w:type="spellEnd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>informatizados</w:t>
      </w:r>
      <w:proofErr w:type="spellEnd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 (MEDLINE, </w:t>
      </w:r>
      <w:proofErr w:type="spellStart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>PsycLIT</w:t>
      </w:r>
      <w:proofErr w:type="spellEnd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, NISC México </w:t>
      </w:r>
      <w:proofErr w:type="spellStart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>BiblioLine</w:t>
      </w:r>
      <w:proofErr w:type="spellEnd"/>
      <w:r w:rsidR="006C173A" w:rsidRPr="006C173A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, Current Contents, Best Evidence y Cochrane Data base of Systematic Reviews). </w:t>
      </w:r>
      <w:r w:rsidR="006C173A" w:rsidRPr="006C173A">
        <w:rPr>
          <w:rFonts w:ascii="Century Gothic" w:hAnsi="Century Gothic"/>
          <w:color w:val="000000" w:themeColor="text1"/>
          <w:sz w:val="24"/>
          <w:szCs w:val="24"/>
        </w:rPr>
        <w:t xml:space="preserve">2. Excerpta Medica y </w:t>
      </w:r>
      <w:proofErr w:type="spellStart"/>
      <w:r w:rsidR="006C173A" w:rsidRPr="006C173A">
        <w:rPr>
          <w:rFonts w:ascii="Century Gothic" w:hAnsi="Century Gothic"/>
          <w:color w:val="000000" w:themeColor="text1"/>
          <w:sz w:val="24"/>
          <w:szCs w:val="24"/>
        </w:rPr>
        <w:t>Embase</w:t>
      </w:r>
      <w:proofErr w:type="spellEnd"/>
      <w:r w:rsidR="006C173A" w:rsidRPr="006C173A">
        <w:rPr>
          <w:rFonts w:ascii="Century Gothic" w:hAnsi="Century Gothic"/>
          <w:color w:val="000000" w:themeColor="text1"/>
          <w:sz w:val="24"/>
          <w:szCs w:val="24"/>
        </w:rPr>
        <w:t>, desde enero de 1975 a enero de 2003.</w:t>
      </w:r>
      <w:r w:rsidR="006C173A" w:rsidRPr="006C173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C173A" w:rsidRPr="006C173A">
        <w:rPr>
          <w:rFonts w:ascii="Century Gothic" w:hAnsi="Century Gothic"/>
          <w:color w:val="000000" w:themeColor="text1"/>
          <w:sz w:val="24"/>
          <w:szCs w:val="24"/>
        </w:rPr>
        <w:br/>
      </w:r>
      <w:r w:rsidR="006C173A" w:rsidRPr="006C173A">
        <w:rPr>
          <w:rFonts w:ascii="Century Gothic" w:hAnsi="Century Gothic"/>
          <w:color w:val="000000" w:themeColor="text1"/>
          <w:sz w:val="24"/>
          <w:szCs w:val="24"/>
        </w:rPr>
        <w:t>3. Las referencias y las referencias de las referencias de los estudios encontrados por las fuentes anteriores. Además, en las revisiones localizadas se consultó la bibliografía utilizada y se recogieron los autores citados. 4. Consulta de neurólogos y epidemiólogos expertos en el tema.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definieron priori los criterios de elegibilidad de los articulos?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 w:rsidRP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si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Fueron apropiados los criterios utilizados para la selección de los articulos de inclusion?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 w:rsidRP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Si, los articulos hacen referencia especifica a la relacion de la EPT y el tabaquismo.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evaluo la validez de los articulos incluidos?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Si, fue aceptado tras la revision externa sin modificaciones por la catedra de medicina preventiva y salud publica.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lastRenderedPageBreak/>
        <w:t>Se identificaron los sesgos de los articulos?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 w:rsidRP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 hay ninguno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Son los metodos lo bastante explicitos para asegurar reproductibilidad?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Cual fue el periodo de publicacion evaluado?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21.10.03 al 10.11.03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incorporaron metaanalisis en diferentes lenguajes o solo en ingles?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 se aplico niguna restriccion del idioma.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Fue el tamaño de la poblacion suficiente?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No, solo menciona que encontraron 5 estudios de casos, y despues menciona mas pero no dice cantidad.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Fue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t xml:space="preserve"> el tiempo de seguimiento sufiec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t>iente para dar una conclusion valida? Fueron los tratamientos o exposiciones similares?</w:t>
      </w:r>
      <w:r w:rsidR="00357597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tiene informacion completa de los metodos utilizados en cada estudio?</w:t>
      </w:r>
      <w:r w:rsidR="006C173A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6C173A" w:rsidRPr="006C173A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No, solo se mencionan los articulos, pero no el metodo que utilizaron.</w:t>
      </w:r>
      <w:r w:rsid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br/>
      </w:r>
      <w:r w:rsidR="00357597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br/>
      </w:r>
      <w:r w:rsidR="00357597" w:rsidRPr="00357597">
        <w:rPr>
          <w:rFonts w:ascii="Century Gothic" w:hAnsi="Century Gothic"/>
          <w:noProof/>
          <w:color w:val="7030A0"/>
          <w:sz w:val="24"/>
          <w:szCs w:val="24"/>
          <w:lang w:eastAsia="es-MX"/>
        </w:rPr>
        <w:t>EXTRACCION DE DATOS.</w:t>
      </w:r>
      <w:r w:rsidR="006C173A" w:rsidRPr="00357597">
        <w:rPr>
          <w:rFonts w:ascii="Century Gothic" w:hAnsi="Century Gothic"/>
          <w:noProof/>
          <w:color w:val="7030A0"/>
          <w:sz w:val="24"/>
          <w:szCs w:val="24"/>
          <w:lang w:eastAsia="es-MX"/>
        </w:rPr>
        <w:br/>
      </w:r>
      <w:r w:rsidR="00F60053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realizo una extraccion cuidadosa de los datos?</w:t>
      </w:r>
      <w:r w:rsid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721745" w:rsidRPr="00721745">
        <w:rPr>
          <w:rFonts w:ascii="Century Gothic" w:hAnsi="Century Gothic"/>
          <w:noProof/>
          <w:color w:val="002060"/>
          <w:sz w:val="24"/>
          <w:szCs w:val="24"/>
          <w:lang w:eastAsia="es-MX"/>
        </w:rPr>
        <w:t>Si</w:t>
      </w:r>
      <w:r w:rsidR="00F60053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Fueron los resultados de los estudios de utilidad clinica?</w:t>
      </w:r>
      <w:r w:rsid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721745" w:rsidRPr="00721745">
        <w:rPr>
          <w:rFonts w:ascii="Century Gothic" w:hAnsi="Century Gothic"/>
          <w:noProof/>
          <w:color w:val="002060"/>
          <w:sz w:val="24"/>
          <w:szCs w:val="24"/>
          <w:lang w:eastAsia="es-MX"/>
        </w:rPr>
        <w:t xml:space="preserve">Pues si, </w:t>
      </w:r>
      <w:r w:rsidR="00721745" w:rsidRPr="00721745">
        <w:rPr>
          <w:rFonts w:ascii="Century Gothic" w:hAnsi="Century Gothic"/>
          <w:color w:val="002060"/>
        </w:rPr>
        <w:t xml:space="preserve">En nuestra búsqueda se localizaron cinco estudios de casos y controles que trataban de forma </w:t>
      </w:r>
      <w:r w:rsidR="00721745" w:rsidRPr="00721745">
        <w:rPr>
          <w:rFonts w:ascii="Century Gothic" w:hAnsi="Century Gothic"/>
          <w:color w:val="002060"/>
        </w:rPr>
        <w:t>específica</w:t>
      </w:r>
      <w:r w:rsidR="00721745" w:rsidRPr="00721745">
        <w:rPr>
          <w:rFonts w:ascii="Century Gothic" w:hAnsi="Century Gothic"/>
          <w:color w:val="002060"/>
        </w:rPr>
        <w:t xml:space="preserve"> el riesgo de EPT, que comparaban individuos con Parkinson y sin Parkinson, respecto al consumo de tabaco, y se comparaban fuma</w:t>
      </w:r>
      <w:r w:rsidR="00721745" w:rsidRPr="00721745">
        <w:rPr>
          <w:rFonts w:ascii="Century Gothic" w:hAnsi="Century Gothic"/>
          <w:color w:val="002060"/>
        </w:rPr>
        <w:t>dores y no fumadores</w:t>
      </w:r>
      <w:r w:rsidR="00721745" w:rsidRPr="00721745">
        <w:rPr>
          <w:rFonts w:ascii="Century Gothic" w:hAnsi="Century Gothic"/>
          <w:color w:val="002060"/>
        </w:rPr>
        <w:t xml:space="preserve">. De los cinco estudios localizados, dos daban cuenta del riesgo en pacientes menores de 50 años, dos en menores de 45, y uno en menores de 40. La estimación global de todos los estudios que evaluaron el riesgo de EPT en fumadores frente a no fumadores con la aplicación del modelo de efectos fijos fue de 0,55, y con un IC 95% del 0,38-0,81. La prueba de homogeneidad fue de 3,25, con un valor de p = 0,52, lo que sugirió la innecesaria utilización del modelo de efectos aleatorios. La estimación global del modelo de efectos aleatorios fue de 0,55, y con </w:t>
      </w:r>
      <w:r w:rsidR="00721745" w:rsidRPr="00721745">
        <w:rPr>
          <w:rFonts w:ascii="Century Gothic" w:hAnsi="Century Gothic"/>
          <w:color w:val="002060"/>
        </w:rPr>
        <w:t>in IC 95% del 0,37-0,81.</w:t>
      </w:r>
      <w:r w:rsidR="00F60053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Pueden los resultados de los estudios ser aplicados clinicamente en el manejo de los pacientes?</w:t>
      </w:r>
      <w:r w:rsid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721745" w:rsidRPr="00721745">
        <w:rPr>
          <w:rFonts w:ascii="Century Gothic" w:hAnsi="Century Gothic"/>
          <w:noProof/>
          <w:color w:val="002060"/>
          <w:sz w:val="24"/>
          <w:szCs w:val="24"/>
          <w:lang w:eastAsia="es-MX"/>
        </w:rPr>
        <w:t>Si</w:t>
      </w:r>
      <w:r w:rsidR="00F60053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Cuales son los beneficios, daños y costos?</w:t>
      </w:r>
      <w:r w:rsid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="00721745" w:rsidRPr="00721745">
        <w:rPr>
          <w:rFonts w:ascii="Century Gothic" w:hAnsi="Century Gothic"/>
          <w:noProof/>
          <w:color w:val="002060"/>
          <w:sz w:val="24"/>
          <w:szCs w:val="24"/>
          <w:lang w:eastAsia="es-MX"/>
        </w:rPr>
        <w:t>No hay</w:t>
      </w:r>
    </w:p>
    <w:p w:rsidR="00E82BD4" w:rsidRPr="006C173A" w:rsidRDefault="00E82BD4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E82BD4" w:rsidRPr="00721745" w:rsidRDefault="00721745" w:rsidP="005736D1">
      <w:pPr>
        <w:rPr>
          <w:rFonts w:ascii="Century Gothic" w:hAnsi="Century Gothic"/>
          <w:noProof/>
          <w:color w:val="7030A0"/>
          <w:sz w:val="24"/>
          <w:szCs w:val="24"/>
          <w:lang w:eastAsia="es-MX"/>
        </w:rPr>
      </w:pPr>
      <w:r w:rsidRPr="00721745">
        <w:rPr>
          <w:rFonts w:ascii="Century Gothic" w:hAnsi="Century Gothic"/>
          <w:noProof/>
          <w:color w:val="7030A0"/>
          <w:sz w:val="24"/>
          <w:szCs w:val="24"/>
          <w:lang w:eastAsia="es-MX"/>
        </w:rPr>
        <w:lastRenderedPageBreak/>
        <w:t>ANALISIS ESTADISTICO.</w:t>
      </w:r>
      <w:r>
        <w:rPr>
          <w:rFonts w:ascii="Century Gothic" w:hAnsi="Century Gothic"/>
          <w:noProof/>
          <w:color w:val="7030A0"/>
          <w:sz w:val="24"/>
          <w:szCs w:val="24"/>
          <w:lang w:eastAsia="es-MX"/>
        </w:rPr>
        <w:br/>
      </w:r>
      <w:r w:rsidRP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t>Se utilizo el analisis de efectos al azar, especialmente si la prueba de hemogeniedad fue positiva?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Pr="00721745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</w:t>
      </w:r>
      <w:r w:rsidRP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proporcionaron los intervalos de confianza del estimado global?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Pr="00721745">
        <w:rPr>
          <w:rFonts w:ascii="Century Gothic" w:hAnsi="Century Gothic"/>
          <w:sz w:val="24"/>
        </w:rPr>
        <w:t xml:space="preserve">De los cinco estudios localizados, dos daban cuenta del riesgo en pacientes menores de 50 años, dos en menores de 45, y uno en menores de 40. La estimación global de todos los estudios que evaluaron el riesgo de EPT en fumadores frente a no fumadores con la aplicación del modelo de efectos fijos fue de 0,55, y con un IC 95% del 0,38-0,81. La prueba de homogeneidad fue de 3,25, con un valor de p = 0,52, lo que sugirió la innecesaria utilización del modelo de efectos aleatorios. La estimación global del modelo de efectos aleatorios fue de 0,55, y con </w:t>
      </w:r>
      <w:r w:rsidRPr="00721745">
        <w:rPr>
          <w:rFonts w:ascii="Century Gothic" w:hAnsi="Century Gothic"/>
          <w:sz w:val="24"/>
        </w:rPr>
        <w:t>in IC 95% del 0,37-0,81.</w:t>
      </w:r>
      <w:r w:rsidRP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determinaron los factores que mas influenciaron los resultados?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Pr="00721745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SI</w:t>
      </w:r>
      <w:r w:rsidRPr="00721745"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  <w:t>Se hizo metarregrecion?</w:t>
      </w:r>
      <w:r>
        <w:rPr>
          <w:rFonts w:ascii="Century Gothic" w:hAnsi="Century Gothic"/>
          <w:noProof/>
          <w:color w:val="FF0000"/>
          <w:sz w:val="24"/>
          <w:szCs w:val="24"/>
          <w:lang w:eastAsia="es-MX"/>
        </w:rPr>
        <w:br/>
      </w:r>
      <w:r w:rsidRPr="00721745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t>NO</w:t>
      </w:r>
      <w:r w:rsidRPr="00721745">
        <w:rPr>
          <w:rFonts w:ascii="Century Gothic" w:hAnsi="Century Gothic"/>
          <w:noProof/>
          <w:color w:val="000000" w:themeColor="text1"/>
          <w:sz w:val="24"/>
          <w:szCs w:val="24"/>
          <w:lang w:eastAsia="es-MX"/>
        </w:rPr>
        <w:br/>
      </w:r>
    </w:p>
    <w:p w:rsidR="00E82BD4" w:rsidRPr="006C173A" w:rsidRDefault="00E82BD4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E82BD4" w:rsidRPr="006C173A" w:rsidRDefault="00E82BD4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E82BD4" w:rsidRPr="006C173A" w:rsidRDefault="00E82BD4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E82BD4" w:rsidRPr="006C173A" w:rsidRDefault="00E82BD4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AC6E18" w:rsidRDefault="00AC6E18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Default="00721745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Default="00721745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Default="00721745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Default="00721745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Default="00721745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Default="00721745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Default="00721745" w:rsidP="005736D1">
      <w:pPr>
        <w:rPr>
          <w:rFonts w:ascii="Century Gothic" w:hAnsi="Century Gothic"/>
          <w:noProof/>
          <w:color w:val="FF0000"/>
          <w:sz w:val="24"/>
          <w:szCs w:val="24"/>
          <w:lang w:eastAsia="es-MX"/>
        </w:rPr>
      </w:pPr>
    </w:p>
    <w:p w:rsidR="00721745" w:rsidRPr="00721745" w:rsidRDefault="00721745" w:rsidP="005736D1">
      <w:pPr>
        <w:rPr>
          <w:rFonts w:ascii="Century Gothic" w:hAnsi="Century Gothic"/>
          <w:noProof/>
          <w:color w:val="FF0000"/>
          <w:sz w:val="52"/>
          <w:szCs w:val="24"/>
          <w:lang w:eastAsia="es-MX"/>
        </w:rPr>
      </w:pPr>
      <w:r w:rsidRPr="00721745">
        <w:rPr>
          <w:rFonts w:ascii="Century Gothic" w:hAnsi="Century Gothic"/>
          <w:noProof/>
          <w:color w:val="FF0000"/>
          <w:sz w:val="52"/>
          <w:szCs w:val="24"/>
          <w:lang w:eastAsia="es-MX"/>
        </w:rPr>
        <w:lastRenderedPageBreak/>
        <w:t>BIBLIOGRAFIA</w:t>
      </w:r>
      <w:r w:rsidR="00C9396B">
        <w:rPr>
          <w:rFonts w:ascii="Century Gothic" w:hAnsi="Century Gothic"/>
          <w:noProof/>
          <w:color w:val="FF0000"/>
          <w:sz w:val="52"/>
          <w:szCs w:val="24"/>
          <w:lang w:eastAsia="es-MX"/>
        </w:rPr>
        <w:br/>
      </w:r>
      <w:r w:rsidR="00C9396B">
        <w:rPr>
          <w:rFonts w:ascii="Century Gothic" w:hAnsi="Century Gothic"/>
          <w:noProof/>
          <w:color w:val="FF0000"/>
          <w:sz w:val="52"/>
          <w:szCs w:val="24"/>
          <w:lang w:eastAsia="es-MX"/>
        </w:rPr>
        <w:br/>
      </w:r>
      <w:r w:rsidR="00C9396B" w:rsidRPr="00C9396B">
        <w:rPr>
          <w:rFonts w:ascii="Century Gothic" w:hAnsi="Century Gothic"/>
          <w:noProof/>
          <w:color w:val="000000" w:themeColor="text1"/>
          <w:sz w:val="28"/>
          <w:szCs w:val="28"/>
          <w:lang w:eastAsia="es-MX"/>
        </w:rPr>
        <w:t>http://www.lamar.edu.mx/campusdigital/Cursos/Cursos.php?Accion=viewAttachment&amp;activity=2511&amp;attachment=3059&amp;Codigo=ARGOS09</w:t>
      </w:r>
      <w:bookmarkStart w:id="0" w:name="_GoBack"/>
      <w:bookmarkEnd w:id="0"/>
      <w:r w:rsidR="00C9396B" w:rsidRPr="00C9396B">
        <w:rPr>
          <w:rFonts w:ascii="Century Gothic" w:hAnsi="Century Gothic"/>
          <w:noProof/>
          <w:color w:val="000000" w:themeColor="text1"/>
          <w:sz w:val="28"/>
          <w:szCs w:val="28"/>
          <w:lang w:eastAsia="es-MX"/>
        </w:rPr>
        <w:t>58_A2</w:t>
      </w:r>
      <w:r w:rsidR="00C9396B" w:rsidRPr="00C9396B">
        <w:rPr>
          <w:rFonts w:ascii="Century Gothic" w:hAnsi="Century Gothic"/>
          <w:noProof/>
          <w:color w:val="000000" w:themeColor="text1"/>
          <w:sz w:val="28"/>
          <w:szCs w:val="28"/>
          <w:lang w:eastAsia="es-MX"/>
        </w:rPr>
        <w:br/>
      </w:r>
      <w:r w:rsidR="00C9396B" w:rsidRPr="00C9396B">
        <w:rPr>
          <w:rFonts w:ascii="Century Gothic" w:hAnsi="Century Gothic"/>
          <w:color w:val="000000" w:themeColor="text1"/>
          <w:sz w:val="28"/>
          <w:szCs w:val="28"/>
        </w:rPr>
        <w:t xml:space="preserve">Enfermedad de Parkinson temprana y tabaco: </w:t>
      </w:r>
      <w:proofErr w:type="spellStart"/>
      <w:r w:rsidR="00C9396B" w:rsidRPr="00C9396B">
        <w:rPr>
          <w:rFonts w:ascii="Century Gothic" w:hAnsi="Century Gothic"/>
          <w:color w:val="000000" w:themeColor="text1"/>
          <w:sz w:val="28"/>
          <w:szCs w:val="28"/>
        </w:rPr>
        <w:t>metanálisis</w:t>
      </w:r>
      <w:proofErr w:type="spellEnd"/>
      <w:r w:rsidR="00C9396B" w:rsidRPr="00C9396B">
        <w:rPr>
          <w:rFonts w:ascii="Century Gothic" w:hAnsi="Century Gothic"/>
          <w:color w:val="000000" w:themeColor="text1"/>
          <w:sz w:val="28"/>
          <w:szCs w:val="28"/>
        </w:rPr>
        <w:t xml:space="preserve"> M.F. </w:t>
      </w:r>
      <w:proofErr w:type="spellStart"/>
      <w:r w:rsidR="00C9396B" w:rsidRPr="00C9396B">
        <w:rPr>
          <w:rFonts w:ascii="Century Gothic" w:hAnsi="Century Gothic"/>
          <w:color w:val="000000" w:themeColor="text1"/>
          <w:sz w:val="28"/>
          <w:szCs w:val="28"/>
        </w:rPr>
        <w:t>Allam</w:t>
      </w:r>
      <w:proofErr w:type="spellEnd"/>
      <w:r w:rsidR="00C9396B" w:rsidRPr="00C9396B">
        <w:rPr>
          <w:rFonts w:ascii="Century Gothic" w:hAnsi="Century Gothic"/>
          <w:color w:val="000000" w:themeColor="text1"/>
          <w:sz w:val="28"/>
          <w:szCs w:val="28"/>
        </w:rPr>
        <w:t>, A.S. Del Castillo, R. F.-C. Navajas</w:t>
      </w:r>
    </w:p>
    <w:sectPr w:rsidR="00721745" w:rsidRPr="00721745" w:rsidSect="00E82BD4">
      <w:pgSz w:w="12240" w:h="15840"/>
      <w:pgMar w:top="1417" w:right="1325" w:bottom="1417" w:left="1276" w:header="708" w:footer="708" w:gutter="0"/>
      <w:pgBorders w:offsetFrom="page">
        <w:top w:val="dotDash" w:sz="18" w:space="24" w:color="BE1299"/>
        <w:left w:val="dotDash" w:sz="18" w:space="24" w:color="BE1299"/>
        <w:bottom w:val="dotDash" w:sz="18" w:space="24" w:color="BE1299"/>
        <w:right w:val="dotDash" w:sz="18" w:space="24" w:color="BE12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F" w:rsidRDefault="00C5531F" w:rsidP="00AC6E18">
      <w:pPr>
        <w:spacing w:after="0" w:line="240" w:lineRule="auto"/>
      </w:pPr>
      <w:r>
        <w:separator/>
      </w:r>
    </w:p>
  </w:endnote>
  <w:endnote w:type="continuationSeparator" w:id="0">
    <w:p w:rsidR="00C5531F" w:rsidRDefault="00C5531F" w:rsidP="00AC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F" w:rsidRDefault="00C5531F" w:rsidP="00AC6E18">
      <w:pPr>
        <w:spacing w:after="0" w:line="240" w:lineRule="auto"/>
      </w:pPr>
      <w:r>
        <w:separator/>
      </w:r>
    </w:p>
  </w:footnote>
  <w:footnote w:type="continuationSeparator" w:id="0">
    <w:p w:rsidR="00C5531F" w:rsidRDefault="00C5531F" w:rsidP="00AC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D1"/>
    <w:rsid w:val="00053E6A"/>
    <w:rsid w:val="00234DED"/>
    <w:rsid w:val="00252991"/>
    <w:rsid w:val="00287E87"/>
    <w:rsid w:val="002C5C4F"/>
    <w:rsid w:val="002C758C"/>
    <w:rsid w:val="00340A39"/>
    <w:rsid w:val="00357597"/>
    <w:rsid w:val="0036047E"/>
    <w:rsid w:val="005736D1"/>
    <w:rsid w:val="005B2EC9"/>
    <w:rsid w:val="006C173A"/>
    <w:rsid w:val="00721745"/>
    <w:rsid w:val="00743FE8"/>
    <w:rsid w:val="00995A7A"/>
    <w:rsid w:val="00AC6E18"/>
    <w:rsid w:val="00AE021E"/>
    <w:rsid w:val="00BC6966"/>
    <w:rsid w:val="00C5531F"/>
    <w:rsid w:val="00C9396B"/>
    <w:rsid w:val="00E01760"/>
    <w:rsid w:val="00E15EAD"/>
    <w:rsid w:val="00E82BD4"/>
    <w:rsid w:val="00F25DD3"/>
    <w:rsid w:val="00F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36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6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6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E18"/>
  </w:style>
  <w:style w:type="paragraph" w:styleId="Piedepgina">
    <w:name w:val="footer"/>
    <w:basedOn w:val="Normal"/>
    <w:link w:val="PiedepginaCar"/>
    <w:uiPriority w:val="99"/>
    <w:unhideWhenUsed/>
    <w:rsid w:val="00AC6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E18"/>
  </w:style>
  <w:style w:type="character" w:styleId="Hipervnculo">
    <w:name w:val="Hyperlink"/>
    <w:basedOn w:val="Fuentedeprrafopredeter"/>
    <w:uiPriority w:val="99"/>
    <w:unhideWhenUsed/>
    <w:rsid w:val="00E15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36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6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6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E18"/>
  </w:style>
  <w:style w:type="paragraph" w:styleId="Piedepgina">
    <w:name w:val="footer"/>
    <w:basedOn w:val="Normal"/>
    <w:link w:val="PiedepginaCar"/>
    <w:uiPriority w:val="99"/>
    <w:unhideWhenUsed/>
    <w:rsid w:val="00AC6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E18"/>
  </w:style>
  <w:style w:type="character" w:styleId="Hipervnculo">
    <w:name w:val="Hyperlink"/>
    <w:basedOn w:val="Fuentedeprrafopredeter"/>
    <w:uiPriority w:val="99"/>
    <w:unhideWhenUsed/>
    <w:rsid w:val="00E1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7A19-5713-4B64-B1CE-1CB48DDB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cp:lastPrinted>2016-09-22T23:46:00Z</cp:lastPrinted>
  <dcterms:created xsi:type="dcterms:W3CDTF">2016-10-18T22:28:00Z</dcterms:created>
  <dcterms:modified xsi:type="dcterms:W3CDTF">2016-10-18T22:28:00Z</dcterms:modified>
</cp:coreProperties>
</file>