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8" w:rsidRDefault="001D73D4" w:rsidP="00257082">
      <w:pPr>
        <w:jc w:val="both"/>
        <w:rPr>
          <w:rFonts w:ascii="Arial" w:hAnsi="Arial" w:cs="Arial"/>
          <w:lang w:val="es-ES"/>
        </w:rPr>
      </w:pPr>
      <w:r w:rsidRPr="001D73D4">
        <w:rPr>
          <w:rFonts w:ascii="Arial" w:hAnsi="Arial" w:cs="Arial"/>
          <w:lang w:val="es-ES"/>
        </w:rPr>
        <w:t xml:space="preserve">Enfermedad de Parkinson temprana y tabaco: </w:t>
      </w:r>
      <w:proofErr w:type="spellStart"/>
      <w:r w:rsidRPr="001D73D4">
        <w:rPr>
          <w:rFonts w:ascii="Arial" w:hAnsi="Arial" w:cs="Arial"/>
          <w:lang w:val="es-ES"/>
        </w:rPr>
        <w:t>metanálisis</w:t>
      </w:r>
      <w:proofErr w:type="spellEnd"/>
    </w:p>
    <w:p w:rsidR="00101BE8" w:rsidRDefault="00101BE8" w:rsidP="00257082">
      <w:pPr>
        <w:jc w:val="both"/>
        <w:rPr>
          <w:rFonts w:ascii="Arial" w:hAnsi="Arial" w:cs="Arial"/>
          <w:lang w:val="es-ES"/>
        </w:rPr>
      </w:pPr>
    </w:p>
    <w:p w:rsidR="00257082" w:rsidRPr="00257082" w:rsidRDefault="00257082" w:rsidP="00257082">
      <w:pPr>
        <w:jc w:val="both"/>
        <w:rPr>
          <w:rFonts w:ascii="Arial" w:hAnsi="Arial" w:cs="Arial"/>
        </w:rPr>
      </w:pPr>
      <w:r w:rsidRPr="00257082">
        <w:rPr>
          <w:rFonts w:ascii="Arial" w:hAnsi="Arial" w:cs="Arial"/>
        </w:rPr>
        <w:t>La enfermedad de Parkinson temprana (EPT) se define como la que produce los síntomas iniciales entre los 21 y los 39 años [1], definición un tanto arbitraria. Va</w:t>
      </w:r>
      <w:r>
        <w:rPr>
          <w:rFonts w:ascii="Arial" w:hAnsi="Arial" w:cs="Arial"/>
        </w:rPr>
        <w:t>rios estudios han publicado in</w:t>
      </w:r>
      <w:r w:rsidRPr="00257082">
        <w:rPr>
          <w:rFonts w:ascii="Arial" w:hAnsi="Arial" w:cs="Arial"/>
        </w:rPr>
        <w:t xml:space="preserve">vestigaciones en pacientes con síntomas tempranos de la </w:t>
      </w:r>
      <w:proofErr w:type="spellStart"/>
      <w:r w:rsidRPr="00257082">
        <w:rPr>
          <w:rFonts w:ascii="Arial" w:hAnsi="Arial" w:cs="Arial"/>
        </w:rPr>
        <w:t>enfer</w:t>
      </w:r>
      <w:proofErr w:type="spellEnd"/>
      <w:r w:rsidRPr="00257082">
        <w:rPr>
          <w:rFonts w:ascii="Arial" w:hAnsi="Arial" w:cs="Arial"/>
        </w:rPr>
        <w:t xml:space="preserve">- medad, y de ellos, algunos no aceptaron la definición del inicio de los primeros síntomas en menores de 40 años, e incluyeron pacientes con inicio de hasta 50 años [2,3]. Los estudios </w:t>
      </w:r>
      <w:proofErr w:type="spellStart"/>
      <w:r w:rsidRPr="00257082">
        <w:rPr>
          <w:rFonts w:ascii="Arial" w:hAnsi="Arial" w:cs="Arial"/>
        </w:rPr>
        <w:t>epide</w:t>
      </w:r>
      <w:proofErr w:type="spellEnd"/>
      <w:r w:rsidRPr="00257082">
        <w:rPr>
          <w:rFonts w:ascii="Arial" w:hAnsi="Arial" w:cs="Arial"/>
        </w:rPr>
        <w:t xml:space="preserve">- </w:t>
      </w:r>
      <w:proofErr w:type="spellStart"/>
      <w:r w:rsidRPr="00257082">
        <w:rPr>
          <w:rFonts w:ascii="Arial" w:hAnsi="Arial" w:cs="Arial"/>
        </w:rPr>
        <w:t>miológicos</w:t>
      </w:r>
      <w:proofErr w:type="spellEnd"/>
      <w:r w:rsidRPr="00257082">
        <w:rPr>
          <w:rFonts w:ascii="Arial" w:hAnsi="Arial" w:cs="Arial"/>
        </w:rPr>
        <w:t xml:space="preserve"> demuestran una frecuencia familiar mayor sospecho- </w:t>
      </w:r>
      <w:proofErr w:type="spellStart"/>
      <w:r w:rsidRPr="00257082">
        <w:rPr>
          <w:rFonts w:ascii="Arial" w:hAnsi="Arial" w:cs="Arial"/>
        </w:rPr>
        <w:t>sa</w:t>
      </w:r>
      <w:proofErr w:type="spellEnd"/>
      <w:r w:rsidRPr="00257082">
        <w:rPr>
          <w:rFonts w:ascii="Arial" w:hAnsi="Arial" w:cs="Arial"/>
        </w:rPr>
        <w:t>, y una base genética bien aceptada [4-6].</w:t>
      </w:r>
    </w:p>
    <w:p w:rsidR="00257082" w:rsidRPr="00257082" w:rsidRDefault="00257082" w:rsidP="001D73D4">
      <w:pPr>
        <w:jc w:val="both"/>
        <w:rPr>
          <w:rFonts w:ascii="Arial" w:hAnsi="Arial" w:cs="Arial"/>
        </w:rPr>
      </w:pPr>
      <w:r w:rsidRPr="00257082">
        <w:rPr>
          <w:rFonts w:ascii="Arial" w:hAnsi="Arial" w:cs="Arial"/>
        </w:rPr>
        <w:t xml:space="preserve">Debido a los largos tiempos de exposición a los factores de riesgo hasta que se aprecian los primeros síntomas de Parkinson, los métodos retrospectivos para estudiar la etiología de esta en- </w:t>
      </w:r>
      <w:proofErr w:type="spellStart"/>
      <w:r w:rsidRPr="00257082">
        <w:rPr>
          <w:rFonts w:ascii="Arial" w:hAnsi="Arial" w:cs="Arial"/>
        </w:rPr>
        <w:t>fermedad</w:t>
      </w:r>
      <w:proofErr w:type="spellEnd"/>
      <w:r w:rsidRPr="00257082">
        <w:rPr>
          <w:rFonts w:ascii="Arial" w:hAnsi="Arial" w:cs="Arial"/>
        </w:rPr>
        <w:t xml:space="preserve"> </w:t>
      </w:r>
      <w:proofErr w:type="spellStart"/>
      <w:r w:rsidRPr="00257082">
        <w:rPr>
          <w:rFonts w:ascii="Arial" w:hAnsi="Arial" w:cs="Arial"/>
        </w:rPr>
        <w:t>podrían</w:t>
      </w:r>
      <w:proofErr w:type="spellEnd"/>
      <w:r w:rsidRPr="00257082">
        <w:rPr>
          <w:rFonts w:ascii="Arial" w:hAnsi="Arial" w:cs="Arial"/>
        </w:rPr>
        <w:t xml:space="preserve"> darnos resultados inciertos. Se sugiere estudiar lo mismo en pacientes con el inicio temprano.</w:t>
      </w:r>
    </w:p>
    <w:p w:rsidR="00286649" w:rsidRDefault="00286649" w:rsidP="001D73D4">
      <w:pPr>
        <w:jc w:val="both"/>
        <w:rPr>
          <w:rFonts w:ascii="Arial" w:hAnsi="Arial" w:cs="Arial"/>
          <w:lang w:val="es-ES"/>
        </w:rPr>
      </w:pPr>
    </w:p>
    <w:p w:rsidR="00257082" w:rsidRPr="00257082" w:rsidRDefault="00257082" w:rsidP="001D73D4">
      <w:pPr>
        <w:jc w:val="both"/>
        <w:rPr>
          <w:rFonts w:ascii="Arial" w:hAnsi="Arial" w:cs="Arial"/>
        </w:rPr>
      </w:pPr>
      <w:bookmarkStart w:id="0" w:name="_GoBack"/>
      <w:bookmarkEnd w:id="0"/>
      <w:r w:rsidRPr="00257082">
        <w:rPr>
          <w:rFonts w:ascii="Arial" w:hAnsi="Arial" w:cs="Arial"/>
        </w:rPr>
        <w:t>En los últimos cincuenta año</w:t>
      </w:r>
      <w:r w:rsidR="001D73D4">
        <w:rPr>
          <w:rFonts w:ascii="Arial" w:hAnsi="Arial" w:cs="Arial"/>
        </w:rPr>
        <w:t>s, varios estudios epidemioló</w:t>
      </w:r>
      <w:r w:rsidRPr="00257082">
        <w:rPr>
          <w:rFonts w:ascii="Arial" w:hAnsi="Arial" w:cs="Arial"/>
        </w:rPr>
        <w:t xml:space="preserve">gicos mostraron una relación negativa entre el tabaquismo </w:t>
      </w:r>
      <w:proofErr w:type="spellStart"/>
      <w:r w:rsidRPr="00257082">
        <w:rPr>
          <w:rFonts w:ascii="Arial" w:hAnsi="Arial" w:cs="Arial"/>
        </w:rPr>
        <w:t>yla</w:t>
      </w:r>
      <w:proofErr w:type="spellEnd"/>
      <w:r w:rsidRPr="00257082">
        <w:rPr>
          <w:rFonts w:ascii="Arial" w:hAnsi="Arial" w:cs="Arial"/>
        </w:rPr>
        <w:t xml:space="preserve"> EP [7-14]. Sin embargo, otros estudios no encontraron ninguna relación significativa [15-22]. De todos estos trabajos, </w:t>
      </w:r>
      <w:proofErr w:type="spellStart"/>
      <w:r w:rsidRPr="00257082">
        <w:rPr>
          <w:rFonts w:ascii="Arial" w:hAnsi="Arial" w:cs="Arial"/>
        </w:rPr>
        <w:t>surgie</w:t>
      </w:r>
      <w:proofErr w:type="spellEnd"/>
      <w:r w:rsidRPr="00257082">
        <w:rPr>
          <w:rFonts w:ascii="Arial" w:hAnsi="Arial" w:cs="Arial"/>
        </w:rPr>
        <w:t xml:space="preserve">- ron varias </w:t>
      </w:r>
      <w:proofErr w:type="spellStart"/>
      <w:r w:rsidRPr="00257082">
        <w:rPr>
          <w:rFonts w:ascii="Arial" w:hAnsi="Arial" w:cs="Arial"/>
        </w:rPr>
        <w:t>teorías</w:t>
      </w:r>
      <w:proofErr w:type="spellEnd"/>
      <w:r w:rsidRPr="00257082">
        <w:rPr>
          <w:rFonts w:ascii="Arial" w:hAnsi="Arial" w:cs="Arial"/>
        </w:rPr>
        <w:t xml:space="preserve"> acerca de la asociación entre este factor y la enfermedad.</w:t>
      </w:r>
    </w:p>
    <w:p w:rsidR="00257082" w:rsidRPr="00257082" w:rsidRDefault="00257082" w:rsidP="00257082">
      <w:pPr>
        <w:rPr>
          <w:rFonts w:ascii="Arial" w:hAnsi="Arial" w:cs="Arial"/>
        </w:rPr>
      </w:pPr>
      <w:r w:rsidRPr="00257082">
        <w:rPr>
          <w:rFonts w:ascii="Arial" w:hAnsi="Arial" w:cs="Arial"/>
        </w:rPr>
        <w:t xml:space="preserve">En este </w:t>
      </w:r>
      <w:proofErr w:type="spellStart"/>
      <w:r w:rsidRPr="00257082">
        <w:rPr>
          <w:rFonts w:ascii="Arial" w:hAnsi="Arial" w:cs="Arial"/>
        </w:rPr>
        <w:t>metanálisis</w:t>
      </w:r>
      <w:proofErr w:type="spellEnd"/>
      <w:r w:rsidRPr="00257082">
        <w:rPr>
          <w:rFonts w:ascii="Arial" w:hAnsi="Arial" w:cs="Arial"/>
        </w:rPr>
        <w:t xml:space="preserve"> se </w:t>
      </w:r>
      <w:proofErr w:type="spellStart"/>
      <w:r w:rsidRPr="00257082">
        <w:rPr>
          <w:rFonts w:ascii="Arial" w:hAnsi="Arial" w:cs="Arial"/>
        </w:rPr>
        <w:t>decidio</w:t>
      </w:r>
      <w:proofErr w:type="spellEnd"/>
      <w:r w:rsidRPr="00257082">
        <w:rPr>
          <w:rFonts w:ascii="Arial" w:hAnsi="Arial" w:cs="Arial"/>
        </w:rPr>
        <w:t>́ examinar la asociación entre la EPT y el tabaquismo.</w:t>
      </w:r>
    </w:p>
    <w:p w:rsidR="00F318E0" w:rsidRPr="00F318E0" w:rsidRDefault="00F318E0" w:rsidP="00286649">
      <w:pPr>
        <w:jc w:val="both"/>
        <w:rPr>
          <w:rFonts w:ascii="Arial" w:hAnsi="Arial" w:cs="Arial"/>
        </w:rPr>
      </w:pPr>
      <w:r w:rsidRPr="00F318E0">
        <w:rPr>
          <w:rFonts w:ascii="Arial" w:hAnsi="Arial" w:cs="Arial"/>
        </w:rPr>
        <w:t xml:space="preserve">La identificación de los factores de riesgo de la EP es un problema crucial para la Neurociencia [5]. Revisiones </w:t>
      </w:r>
      <w:proofErr w:type="spellStart"/>
      <w:r w:rsidRPr="00F318E0">
        <w:rPr>
          <w:rFonts w:ascii="Arial" w:hAnsi="Arial" w:cs="Arial"/>
        </w:rPr>
        <w:t>sistemáticas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anterio</w:t>
      </w:r>
      <w:proofErr w:type="spellEnd"/>
      <w:r w:rsidRPr="00F318E0">
        <w:rPr>
          <w:rFonts w:ascii="Arial" w:hAnsi="Arial" w:cs="Arial"/>
        </w:rPr>
        <w:t xml:space="preserve">- res han informado sobre el </w:t>
      </w:r>
      <w:proofErr w:type="gramStart"/>
      <w:r w:rsidRPr="00F318E0">
        <w:rPr>
          <w:rFonts w:ascii="Arial" w:hAnsi="Arial" w:cs="Arial"/>
        </w:rPr>
        <w:t>efecto</w:t>
      </w:r>
      <w:proofErr w:type="gramEnd"/>
      <w:r w:rsidRPr="00F318E0">
        <w:rPr>
          <w:rFonts w:ascii="Arial" w:hAnsi="Arial" w:cs="Arial"/>
        </w:rPr>
        <w:t xml:space="preserve"> protector del taba</w:t>
      </w:r>
      <w:r w:rsidR="00286649">
        <w:rPr>
          <w:rFonts w:ascii="Arial" w:hAnsi="Arial" w:cs="Arial"/>
        </w:rPr>
        <w:t>co contra la EP</w:t>
      </w:r>
      <w:r w:rsidRPr="00F318E0">
        <w:rPr>
          <w:rFonts w:ascii="Arial" w:hAnsi="Arial" w:cs="Arial"/>
        </w:rPr>
        <w:t xml:space="preserve">. Sin embargo, ninguna revisión intentó examinar este efecto en enfermos de Parkinson con inicio temprano. Estos en- </w:t>
      </w:r>
      <w:proofErr w:type="spellStart"/>
      <w:r w:rsidRPr="00F318E0">
        <w:rPr>
          <w:rFonts w:ascii="Arial" w:hAnsi="Arial" w:cs="Arial"/>
        </w:rPr>
        <w:t>fermos</w:t>
      </w:r>
      <w:proofErr w:type="spellEnd"/>
      <w:r w:rsidRPr="00F318E0">
        <w:rPr>
          <w:rFonts w:ascii="Arial" w:hAnsi="Arial" w:cs="Arial"/>
        </w:rPr>
        <w:t xml:space="preserve"> reconocieron </w:t>
      </w:r>
      <w:proofErr w:type="spellStart"/>
      <w:r w:rsidRPr="00F318E0">
        <w:rPr>
          <w:rFonts w:ascii="Arial" w:hAnsi="Arial" w:cs="Arial"/>
        </w:rPr>
        <w:t>hábitos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tabáquicos</w:t>
      </w:r>
      <w:proofErr w:type="spellEnd"/>
      <w:r w:rsidRPr="00F318E0">
        <w:rPr>
          <w:rFonts w:ascii="Arial" w:hAnsi="Arial" w:cs="Arial"/>
        </w:rPr>
        <w:t xml:space="preserve"> más precoces que los enfermos con el inicio tardío. Por tanto, los datos obtenidos de estos enfermos deberían ser más fiables, por la facilidad de </w:t>
      </w:r>
      <w:proofErr w:type="spellStart"/>
      <w:r w:rsidRPr="00F318E0">
        <w:rPr>
          <w:rFonts w:ascii="Arial" w:hAnsi="Arial" w:cs="Arial"/>
        </w:rPr>
        <w:t>recor</w:t>
      </w:r>
      <w:proofErr w:type="spellEnd"/>
      <w:r w:rsidRPr="00F318E0">
        <w:rPr>
          <w:rFonts w:ascii="Arial" w:hAnsi="Arial" w:cs="Arial"/>
        </w:rPr>
        <w:t xml:space="preserve">- dar </w:t>
      </w:r>
      <w:proofErr w:type="spellStart"/>
      <w:r w:rsidRPr="00F318E0">
        <w:rPr>
          <w:rFonts w:ascii="Arial" w:hAnsi="Arial" w:cs="Arial"/>
        </w:rPr>
        <w:t>ha</w:t>
      </w:r>
      <w:r w:rsidR="00286649">
        <w:rPr>
          <w:rFonts w:ascii="Arial" w:hAnsi="Arial" w:cs="Arial"/>
        </w:rPr>
        <w:t>́bitos</w:t>
      </w:r>
      <w:proofErr w:type="spellEnd"/>
      <w:r w:rsidR="00286649">
        <w:rPr>
          <w:rFonts w:ascii="Arial" w:hAnsi="Arial" w:cs="Arial"/>
        </w:rPr>
        <w:t xml:space="preserve"> de la vida adulta</w:t>
      </w:r>
      <w:r w:rsidRPr="00F318E0">
        <w:rPr>
          <w:rFonts w:ascii="Arial" w:hAnsi="Arial" w:cs="Arial"/>
        </w:rPr>
        <w:t>.</w:t>
      </w:r>
    </w:p>
    <w:p w:rsidR="00F318E0" w:rsidRPr="00286649" w:rsidRDefault="00F318E0" w:rsidP="00286649">
      <w:pPr>
        <w:jc w:val="both"/>
        <w:rPr>
          <w:rFonts w:ascii="Arial" w:hAnsi="Arial" w:cs="Arial"/>
          <w:lang w:val="es-ES"/>
        </w:rPr>
      </w:pPr>
      <w:r w:rsidRPr="00F318E0">
        <w:rPr>
          <w:rFonts w:ascii="Arial" w:hAnsi="Arial" w:cs="Arial"/>
        </w:rPr>
        <w:t xml:space="preserve">Nuestro </w:t>
      </w:r>
      <w:proofErr w:type="spellStart"/>
      <w:r w:rsidRPr="00F318E0">
        <w:rPr>
          <w:rFonts w:ascii="Arial" w:hAnsi="Arial" w:cs="Arial"/>
        </w:rPr>
        <w:t>metanálisis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evaluo</w:t>
      </w:r>
      <w:proofErr w:type="spellEnd"/>
      <w:r w:rsidRPr="00F318E0">
        <w:rPr>
          <w:rFonts w:ascii="Arial" w:hAnsi="Arial" w:cs="Arial"/>
        </w:rPr>
        <w:t>́ el efecto del consumo de tabaco sobre el riesgo de EP con inicio temprano. Esta entidad temprana del Parkinson, poco estudiada, representa aproximadamente un 5% de las poblaciones de referencia con EP en los países occidentales y un 10% en Japón. Su incidencia anual llega aproximadamente al 10% de la población en ries</w:t>
      </w:r>
      <w:r w:rsidR="00286649">
        <w:rPr>
          <w:rFonts w:ascii="Arial" w:hAnsi="Arial" w:cs="Arial"/>
        </w:rPr>
        <w:t>go de EP menor de 60 años.</w:t>
      </w:r>
    </w:p>
    <w:p w:rsidR="00286649" w:rsidRDefault="00286649" w:rsidP="00286649">
      <w:pPr>
        <w:jc w:val="both"/>
        <w:rPr>
          <w:rFonts w:ascii="Arial" w:hAnsi="Arial" w:cs="Arial"/>
          <w:lang w:val="es-ES"/>
        </w:rPr>
      </w:pPr>
    </w:p>
    <w:p w:rsidR="002D3CCC" w:rsidRPr="002D3CCC" w:rsidRDefault="00F318E0" w:rsidP="00286649">
      <w:pPr>
        <w:jc w:val="both"/>
        <w:rPr>
          <w:rFonts w:ascii="Arial" w:hAnsi="Arial" w:cs="Arial"/>
        </w:rPr>
      </w:pPr>
      <w:r w:rsidRPr="00F318E0">
        <w:rPr>
          <w:rFonts w:ascii="Arial" w:hAnsi="Arial" w:cs="Arial"/>
        </w:rPr>
        <w:t xml:space="preserve">En nuestro trabajo, como en otras revisiones sistemáticas, se recurrió a una </w:t>
      </w:r>
      <w:proofErr w:type="spellStart"/>
      <w:r w:rsidRPr="00F318E0">
        <w:rPr>
          <w:rFonts w:ascii="Arial" w:hAnsi="Arial" w:cs="Arial"/>
        </w:rPr>
        <w:t>búsqueda</w:t>
      </w:r>
      <w:proofErr w:type="spellEnd"/>
      <w:r w:rsidRPr="00F318E0">
        <w:rPr>
          <w:rFonts w:ascii="Arial" w:hAnsi="Arial" w:cs="Arial"/>
        </w:rPr>
        <w:t xml:space="preserve"> informatizada a </w:t>
      </w:r>
      <w:proofErr w:type="spellStart"/>
      <w:r w:rsidRPr="00F318E0">
        <w:rPr>
          <w:rFonts w:ascii="Arial" w:hAnsi="Arial" w:cs="Arial"/>
        </w:rPr>
        <w:t>través</w:t>
      </w:r>
      <w:proofErr w:type="spellEnd"/>
      <w:r w:rsidRPr="00F318E0">
        <w:rPr>
          <w:rFonts w:ascii="Arial" w:hAnsi="Arial" w:cs="Arial"/>
        </w:rPr>
        <w:t xml:space="preserve"> de la base de datos MEDLINE con las palabras clave ‘enfermedad de Parkin- son temprana’ y ‘tabaco’. En el mundo de la medicina, hay más de 25.000 revistas publicadas, y MEDLINE </w:t>
      </w:r>
      <w:proofErr w:type="spellStart"/>
      <w:r w:rsidRPr="00F318E0">
        <w:rPr>
          <w:rFonts w:ascii="Arial" w:hAnsi="Arial" w:cs="Arial"/>
        </w:rPr>
        <w:t>sólo</w:t>
      </w:r>
      <w:proofErr w:type="spellEnd"/>
      <w:r w:rsidRPr="00F318E0">
        <w:rPr>
          <w:rFonts w:ascii="Arial" w:hAnsi="Arial" w:cs="Arial"/>
        </w:rPr>
        <w:t xml:space="preserve"> cubre unas 4.500, menos del 20% de las publicaciones. Además, en MED- LINE se observa una tendencia clara hacia las revistas anglo- sajonas, un 55% del total [33]. Dados estos inconvenientes </w:t>
      </w:r>
      <w:proofErr w:type="spellStart"/>
      <w:r w:rsidRPr="00F318E0">
        <w:rPr>
          <w:rFonts w:ascii="Arial" w:hAnsi="Arial" w:cs="Arial"/>
        </w:rPr>
        <w:t>ses</w:t>
      </w:r>
      <w:proofErr w:type="spellEnd"/>
      <w:r w:rsidRPr="00F318E0">
        <w:rPr>
          <w:rFonts w:ascii="Arial" w:hAnsi="Arial" w:cs="Arial"/>
        </w:rPr>
        <w:t xml:space="preserve">- </w:t>
      </w:r>
      <w:proofErr w:type="spellStart"/>
      <w:r w:rsidRPr="00F318E0">
        <w:rPr>
          <w:rFonts w:ascii="Arial" w:hAnsi="Arial" w:cs="Arial"/>
        </w:rPr>
        <w:t>gos</w:t>
      </w:r>
      <w:proofErr w:type="spellEnd"/>
      <w:r w:rsidRPr="00F318E0">
        <w:rPr>
          <w:rFonts w:ascii="Arial" w:hAnsi="Arial" w:cs="Arial"/>
        </w:rPr>
        <w:t xml:space="preserve"> que aportaba MEDLINE a la </w:t>
      </w:r>
      <w:proofErr w:type="spellStart"/>
      <w:r w:rsidRPr="00F318E0">
        <w:rPr>
          <w:rFonts w:ascii="Arial" w:hAnsi="Arial" w:cs="Arial"/>
        </w:rPr>
        <w:t>información</w:t>
      </w:r>
      <w:proofErr w:type="spellEnd"/>
      <w:r w:rsidRPr="00F318E0">
        <w:rPr>
          <w:rFonts w:ascii="Arial" w:hAnsi="Arial" w:cs="Arial"/>
        </w:rPr>
        <w:t xml:space="preserve">, nuestra </w:t>
      </w:r>
      <w:proofErr w:type="spellStart"/>
      <w:r w:rsidRPr="00F318E0">
        <w:rPr>
          <w:rFonts w:ascii="Arial" w:hAnsi="Arial" w:cs="Arial"/>
        </w:rPr>
        <w:t>búsqueda</w:t>
      </w:r>
      <w:proofErr w:type="spellEnd"/>
      <w:r w:rsidRPr="00F318E0">
        <w:rPr>
          <w:rFonts w:ascii="Arial" w:hAnsi="Arial" w:cs="Arial"/>
        </w:rPr>
        <w:t xml:space="preserve"> informatizada se </w:t>
      </w:r>
      <w:proofErr w:type="spellStart"/>
      <w:r w:rsidRPr="00F318E0">
        <w:rPr>
          <w:rFonts w:ascii="Arial" w:hAnsi="Arial" w:cs="Arial"/>
        </w:rPr>
        <w:t>extendio</w:t>
      </w:r>
      <w:proofErr w:type="spellEnd"/>
      <w:r w:rsidRPr="00F318E0">
        <w:rPr>
          <w:rFonts w:ascii="Arial" w:hAnsi="Arial" w:cs="Arial"/>
        </w:rPr>
        <w:t xml:space="preserve">́ para incluir </w:t>
      </w:r>
      <w:proofErr w:type="spellStart"/>
      <w:r w:rsidRPr="00F318E0">
        <w:rPr>
          <w:rFonts w:ascii="Arial" w:hAnsi="Arial" w:cs="Arial"/>
        </w:rPr>
        <w:t>PsycLIT</w:t>
      </w:r>
      <w:proofErr w:type="spellEnd"/>
      <w:r w:rsidRPr="00F318E0">
        <w:rPr>
          <w:rFonts w:ascii="Arial" w:hAnsi="Arial" w:cs="Arial"/>
        </w:rPr>
        <w:t xml:space="preserve">, NISC </w:t>
      </w:r>
      <w:proofErr w:type="spellStart"/>
      <w:r w:rsidRPr="00F318E0">
        <w:rPr>
          <w:rFonts w:ascii="Arial" w:hAnsi="Arial" w:cs="Arial"/>
        </w:rPr>
        <w:t>México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BiblioLine</w:t>
      </w:r>
      <w:proofErr w:type="spellEnd"/>
      <w:r w:rsidRPr="00F318E0">
        <w:rPr>
          <w:rFonts w:ascii="Arial" w:hAnsi="Arial" w:cs="Arial"/>
        </w:rPr>
        <w:t xml:space="preserve">, </w:t>
      </w:r>
      <w:proofErr w:type="spellStart"/>
      <w:r w:rsidRPr="00F318E0">
        <w:rPr>
          <w:rFonts w:ascii="Arial" w:hAnsi="Arial" w:cs="Arial"/>
        </w:rPr>
        <w:t>Current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Contents</w:t>
      </w:r>
      <w:proofErr w:type="spellEnd"/>
      <w:r w:rsidRPr="00F318E0">
        <w:rPr>
          <w:rFonts w:ascii="Arial" w:hAnsi="Arial" w:cs="Arial"/>
        </w:rPr>
        <w:t xml:space="preserve">, </w:t>
      </w:r>
      <w:proofErr w:type="spellStart"/>
      <w:r w:rsidRPr="00F318E0">
        <w:rPr>
          <w:rFonts w:ascii="Arial" w:hAnsi="Arial" w:cs="Arial"/>
        </w:rPr>
        <w:t>Best</w:t>
      </w:r>
      <w:proofErr w:type="spellEnd"/>
      <w:r w:rsidRPr="00F318E0">
        <w:rPr>
          <w:rFonts w:ascii="Arial" w:hAnsi="Arial" w:cs="Arial"/>
        </w:rPr>
        <w:t xml:space="preserve"> </w:t>
      </w:r>
      <w:proofErr w:type="spellStart"/>
      <w:r w:rsidRPr="00F318E0">
        <w:rPr>
          <w:rFonts w:ascii="Arial" w:hAnsi="Arial" w:cs="Arial"/>
        </w:rPr>
        <w:t>Evidence</w:t>
      </w:r>
      <w:proofErr w:type="spellEnd"/>
      <w:r w:rsidRPr="00F318E0">
        <w:rPr>
          <w:rFonts w:ascii="Arial" w:hAnsi="Arial" w:cs="Arial"/>
        </w:rPr>
        <w:t xml:space="preserve"> y Cochrane Data base. Se completó la </w:t>
      </w:r>
      <w:proofErr w:type="spellStart"/>
      <w:r w:rsidRPr="00F318E0">
        <w:rPr>
          <w:rFonts w:ascii="Arial" w:hAnsi="Arial" w:cs="Arial"/>
        </w:rPr>
        <w:t>búsqueda</w:t>
      </w:r>
      <w:proofErr w:type="spellEnd"/>
      <w:r w:rsidRPr="00F318E0">
        <w:rPr>
          <w:rFonts w:ascii="Arial" w:hAnsi="Arial" w:cs="Arial"/>
        </w:rPr>
        <w:t xml:space="preserve"> informatizada con una </w:t>
      </w:r>
      <w:proofErr w:type="spellStart"/>
      <w:r w:rsidRPr="00F318E0">
        <w:rPr>
          <w:rFonts w:ascii="Arial" w:hAnsi="Arial" w:cs="Arial"/>
        </w:rPr>
        <w:t>búsqueda</w:t>
      </w:r>
      <w:proofErr w:type="spellEnd"/>
      <w:r w:rsidRPr="00F318E0">
        <w:rPr>
          <w:rFonts w:ascii="Arial" w:hAnsi="Arial" w:cs="Arial"/>
        </w:rPr>
        <w:t xml:space="preserve"> manual en Excerpta Medica y Embase.</w:t>
      </w:r>
    </w:p>
    <w:sectPr w:rsidR="002D3CCC" w:rsidRPr="002D3CCC" w:rsidSect="006229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17" w:rsidRDefault="00CB3417" w:rsidP="00257082">
      <w:r>
        <w:separator/>
      </w:r>
    </w:p>
  </w:endnote>
  <w:endnote w:type="continuationSeparator" w:id="0">
    <w:p w:rsidR="00CB3417" w:rsidRDefault="00CB3417" w:rsidP="0025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17" w:rsidRDefault="00CB3417" w:rsidP="00257082">
      <w:r>
        <w:separator/>
      </w:r>
    </w:p>
  </w:footnote>
  <w:footnote w:type="continuationSeparator" w:id="0">
    <w:p w:rsidR="00CB3417" w:rsidRDefault="00CB3417" w:rsidP="0025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82" w:rsidRDefault="00257082" w:rsidP="00257082">
    <w:pPr>
      <w:pStyle w:val="Encabezado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Daniela Montserrat Sánchez Romero </w:t>
    </w:r>
  </w:p>
  <w:p w:rsidR="00257082" w:rsidRPr="00257082" w:rsidRDefault="00257082" w:rsidP="00257082">
    <w:pPr>
      <w:pStyle w:val="Encabezado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Hospital Materno Infantil Esperanza López Mateos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CC"/>
    <w:rsid w:val="00101BE8"/>
    <w:rsid w:val="001D73D4"/>
    <w:rsid w:val="00257082"/>
    <w:rsid w:val="00286649"/>
    <w:rsid w:val="002D3CCC"/>
    <w:rsid w:val="003A6F1E"/>
    <w:rsid w:val="005E7BE0"/>
    <w:rsid w:val="00622925"/>
    <w:rsid w:val="00920E64"/>
    <w:rsid w:val="00CB3417"/>
    <w:rsid w:val="00F3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0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082"/>
  </w:style>
  <w:style w:type="paragraph" w:styleId="Piedepgina">
    <w:name w:val="footer"/>
    <w:basedOn w:val="Normal"/>
    <w:link w:val="PiedepginaCar"/>
    <w:uiPriority w:val="99"/>
    <w:unhideWhenUsed/>
    <w:rsid w:val="002570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Sanchez</dc:creator>
  <cp:lastModifiedBy>DANIELA'</cp:lastModifiedBy>
  <cp:revision>2</cp:revision>
  <dcterms:created xsi:type="dcterms:W3CDTF">2016-10-27T22:24:00Z</dcterms:created>
  <dcterms:modified xsi:type="dcterms:W3CDTF">2016-10-27T22:24:00Z</dcterms:modified>
</cp:coreProperties>
</file>