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203630900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34533" w:rsidRDefault="00834533" w:rsidP="00834533">
          <w:pPr>
            <w:jc w:val="center"/>
            <w:rPr>
              <w:color w:val="5B9BD5" w:themeColor="accent1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52C02A5F" wp14:editId="31266DB5">
                <wp:simplePos x="0" y="0"/>
                <wp:positionH relativeFrom="margin">
                  <wp:posOffset>1762125</wp:posOffset>
                </wp:positionH>
                <wp:positionV relativeFrom="paragraph">
                  <wp:posOffset>0</wp:posOffset>
                </wp:positionV>
                <wp:extent cx="1857375" cy="647700"/>
                <wp:effectExtent l="0" t="0" r="9525" b="0"/>
                <wp:wrapTight wrapText="bothSides">
                  <wp:wrapPolygon edited="0">
                    <wp:start x="0" y="0"/>
                    <wp:lineTo x="0" y="20965"/>
                    <wp:lineTo x="21489" y="20965"/>
                    <wp:lineTo x="21489" y="0"/>
                    <wp:lineTo x="0" y="0"/>
                  </wp:wrapPolygon>
                </wp:wrapTight>
                <wp:docPr id="1" name="Imagen 1" descr="http://www.brandsoftheworld.com/sites/default/files/styles/logo-thumbnail/public/082013/gdl_lamar_logo.jpg?itok=_ld23j_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randsoftheworld.com/sites/default/files/styles/logo-thumbnail/public/082013/gdl_lamar_logo.jpg?itok=_ld23j_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821" b="32308"/>
                        <a:stretch/>
                      </pic:blipFill>
                      <pic:spPr bwMode="auto">
                        <a:xfrm>
                          <a:off x="0" y="0"/>
                          <a:ext cx="1857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4533" w:rsidRDefault="00834533" w:rsidP="00834533">
          <w:pPr>
            <w:jc w:val="center"/>
            <w:rPr>
              <w:color w:val="5B9BD5" w:themeColor="accent1"/>
            </w:rPr>
          </w:pPr>
        </w:p>
        <w:p w:rsidR="00834533" w:rsidRDefault="00834533" w:rsidP="00834533">
          <w:pPr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64"/>
              <w:szCs w:val="64"/>
              <w:lang w:eastAsia="es-MX"/>
            </w:rPr>
          </w:pPr>
        </w:p>
        <w:p w:rsidR="00834533" w:rsidRPr="00503934" w:rsidRDefault="00834533" w:rsidP="00834533">
          <w:pPr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64"/>
              <w:szCs w:val="64"/>
              <w:lang w:eastAsia="es-MX"/>
            </w:rPr>
          </w:pPr>
          <w:r w:rsidRPr="00503934">
            <w:rPr>
              <w:rFonts w:asciiTheme="majorHAnsi" w:eastAsiaTheme="majorEastAsia" w:hAnsiTheme="majorHAnsi" w:cstheme="majorBidi"/>
              <w:caps/>
              <w:color w:val="5B9BD5" w:themeColor="accent1"/>
              <w:sz w:val="64"/>
              <w:szCs w:val="64"/>
              <w:lang w:eastAsia="es-MX"/>
            </w:rPr>
            <w:t>2 PARCIAL</w:t>
          </w:r>
        </w:p>
        <w:p w:rsidR="00834533" w:rsidRDefault="00834533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2A4B8183" wp14:editId="2DB44061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22AB5E557E8541F3B81DB2C4530DB21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34533" w:rsidRDefault="00834533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Actividad 2</w:t>
              </w:r>
            </w:p>
          </w:sdtContent>
        </w:sdt>
        <w:sdt>
          <w:sdtPr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55F7DA52B22A4857AE3249B57222C51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834533" w:rsidRDefault="00834533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834533">
                <w:rPr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Medicina Basada en Evidencias</w:t>
              </w:r>
            </w:p>
          </w:sdtContent>
        </w:sdt>
        <w:p w:rsidR="00834533" w:rsidRDefault="00834533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77168F25" wp14:editId="377E6A57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34533" w:rsidRDefault="00834533"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C254AA" wp14:editId="4536B50E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8673465</wp:posOffset>
                    </wp:positionV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364E" w:rsidRDefault="002B364E" w:rsidP="00834533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2016-A</w:t>
                                </w:r>
                              </w:p>
                              <w:p w:rsidR="002B364E" w:rsidRDefault="002B364E" w:rsidP="00834533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GUZMÁN LEGUEL YISEL </w:t>
                                </w:r>
                                <w:proofErr w:type="gramStart"/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MI</w:t>
                                </w:r>
                                <w:proofErr w:type="gramEnd"/>
                                <w:sdt>
                                  <w:sdtPr>
                                    <w:rPr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alias w:val="Compañía"/>
                                    <w:tag w:val=""/>
                                    <w:id w:val="-341698090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B364E" w:rsidRDefault="002B364E" w:rsidP="00834533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alias w:val="Compañía"/>
                                    <w:tag w:val=""/>
                                    <w:id w:val="235297120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B364E" w:rsidRDefault="002B364E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C254A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margin-left:0;margin-top:682.95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" filled="f" stroked="f" strokeweight=".5pt">
                    <v:textbox style="mso-fit-shape-to-text:t" inset="0,0,0,0">
                      <w:txbxContent>
                        <w:p w:rsidR="002B364E" w:rsidRDefault="002B364E" w:rsidP="00834533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2016-A</w:t>
                          </w:r>
                        </w:p>
                        <w:p w:rsidR="002B364E" w:rsidRDefault="002B364E" w:rsidP="00834533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GUZMÁN LEGUEL YISEL </w:t>
                          </w:r>
                          <w:proofErr w:type="gramStart"/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MI</w:t>
                          </w:r>
                          <w:proofErr w:type="gramEnd"/>
                          <w:sdt>
                            <w:sdtP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alias w:val="Compañía"/>
                              <w:tag w:val=""/>
                              <w:id w:val="-341698090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B364E" w:rsidRDefault="002B364E" w:rsidP="00834533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alias w:val="Compañía"/>
                              <w:tag w:val=""/>
                              <w:id w:val="235297120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B364E" w:rsidRDefault="002B364E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834533" w:rsidRDefault="00834533" w:rsidP="00834533">
          <w:pPr>
            <w:tabs>
              <w:tab w:val="left" w:pos="6540"/>
            </w:tabs>
            <w:jc w:val="center"/>
          </w:pPr>
          <w:r w:rsidRPr="00BC46F4">
            <w:rPr>
              <w:rFonts w:ascii="Times New Roman" w:eastAsiaTheme="minorEastAsia" w:hAnsi="Times New Roman" w:cs="Times New Roman"/>
              <w:color w:val="5B9BD5" w:themeColor="accent1"/>
              <w:sz w:val="28"/>
              <w:szCs w:val="28"/>
              <w:lang w:eastAsia="es-MX"/>
            </w:rPr>
            <w:t>DOCENTE: DR. HUGO VILLALOBOS</w:t>
          </w:r>
        </w:p>
      </w:sdtContent>
    </w:sdt>
    <w:p w:rsidR="005A0CF5" w:rsidRDefault="005A0CF5"/>
    <w:p w:rsidR="00B550A0" w:rsidRDefault="00B550A0"/>
    <w:p w:rsidR="00B550A0" w:rsidRDefault="00B550A0"/>
    <w:p w:rsidR="00B550A0" w:rsidRDefault="00B550A0"/>
    <w:p w:rsidR="00B550A0" w:rsidRDefault="00B550A0"/>
    <w:p w:rsidR="00952763" w:rsidRDefault="00952763"/>
    <w:p w:rsidR="00952763" w:rsidRDefault="00952763"/>
    <w:p w:rsidR="00D65807" w:rsidRPr="00F043C1" w:rsidRDefault="00F043C1" w:rsidP="00F043C1">
      <w:pPr>
        <w:tabs>
          <w:tab w:val="left" w:pos="5685"/>
        </w:tabs>
        <w:jc w:val="center"/>
        <w:rPr>
          <w:rFonts w:ascii="Arial" w:hAnsi="Arial" w:cs="Arial"/>
          <w:sz w:val="28"/>
          <w:szCs w:val="28"/>
        </w:rPr>
      </w:pPr>
      <w:r w:rsidRPr="00F043C1">
        <w:rPr>
          <w:rFonts w:ascii="Arial" w:hAnsi="Arial" w:cs="Arial"/>
          <w:sz w:val="28"/>
          <w:szCs w:val="28"/>
        </w:rPr>
        <w:lastRenderedPageBreak/>
        <w:t xml:space="preserve">Enfermedad de Parkinson temprana y tabaco: </w:t>
      </w:r>
      <w:proofErr w:type="spellStart"/>
      <w:r w:rsidRPr="00F043C1">
        <w:rPr>
          <w:rFonts w:ascii="Arial" w:hAnsi="Arial" w:cs="Arial"/>
          <w:sz w:val="28"/>
          <w:szCs w:val="28"/>
        </w:rPr>
        <w:t>metanálisis</w:t>
      </w:r>
      <w:proofErr w:type="spellEnd"/>
    </w:p>
    <w:p w:rsidR="00D65807" w:rsidRPr="009D0BA4" w:rsidRDefault="00D65807" w:rsidP="00D6580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 xml:space="preserve">Objetivo primario de un </w:t>
      </w:r>
      <w:proofErr w:type="spellStart"/>
      <w:r w:rsidRPr="009D0BA4">
        <w:rPr>
          <w:rFonts w:ascii="Arial" w:hAnsi="Arial" w:cs="Arial"/>
          <w:i/>
          <w:sz w:val="24"/>
          <w:szCs w:val="24"/>
        </w:rPr>
        <w:t>metaanálisis</w:t>
      </w:r>
      <w:proofErr w:type="spellEnd"/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definió la pregunta claramente?</w:t>
      </w:r>
    </w:p>
    <w:p w:rsidR="00F043C1" w:rsidRPr="00F043C1" w:rsidRDefault="007431E8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se busca encontrar la asociación entre Enfermedad de Parkinson Temprana (EPT) y el tabaquismo.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especificó la condición que se estudia?</w:t>
      </w:r>
    </w:p>
    <w:p w:rsidR="00F043C1" w:rsidRPr="00F043C1" w:rsidRDefault="003747A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se busca encontrar la asociación entre Enfermedad de Parkinson Temprana (EPT) y el tabaquismo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especificó la edad de la población y escenario en el cual se realiza?</w:t>
      </w:r>
    </w:p>
    <w:p w:rsidR="00F043C1" w:rsidRPr="00F043C1" w:rsidRDefault="003747AC" w:rsidP="00964E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queda muy claro. Dice que la EPT es entre los 21 y 39 años. Más adelante dice que unos estudios no aceptaron </w:t>
      </w:r>
      <w:r w:rsidR="00964E01">
        <w:rPr>
          <w:rFonts w:ascii="Arial" w:hAnsi="Arial" w:cs="Arial"/>
          <w:sz w:val="24"/>
          <w:szCs w:val="24"/>
        </w:rPr>
        <w:t xml:space="preserve">a personas menores de 40 años, por lo tanto, iniciaron </w:t>
      </w:r>
    </w:p>
    <w:p w:rsidR="00D65807" w:rsidRPr="009D0BA4" w:rsidRDefault="00D65807" w:rsidP="00D65807">
      <w:pPr>
        <w:rPr>
          <w:rFonts w:ascii="Arial" w:hAnsi="Arial" w:cs="Arial"/>
          <w:i/>
          <w:sz w:val="24"/>
          <w:szCs w:val="24"/>
        </w:rPr>
      </w:pPr>
    </w:p>
    <w:p w:rsidR="00D65807" w:rsidRPr="009D0BA4" w:rsidRDefault="00D65807" w:rsidP="00D6580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Búsqueda y selección de artículos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especificó la estrategia utilizada en la búsqueda de los artículos?</w:t>
      </w:r>
    </w:p>
    <w:p w:rsidR="00856E2F" w:rsidRPr="00856E2F" w:rsidRDefault="00856E2F" w:rsidP="00856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mencionan que  se utilizaron </w:t>
      </w:r>
      <w:r w:rsidRPr="00856E2F">
        <w:rPr>
          <w:rFonts w:ascii="Arial" w:hAnsi="Arial" w:cs="Arial"/>
          <w:sz w:val="24"/>
          <w:szCs w:val="24"/>
        </w:rPr>
        <w:t xml:space="preserve">Repertorios informatizados (MEDLINE, </w:t>
      </w:r>
      <w:proofErr w:type="spellStart"/>
      <w:r w:rsidRPr="00856E2F">
        <w:rPr>
          <w:rFonts w:ascii="Arial" w:hAnsi="Arial" w:cs="Arial"/>
          <w:sz w:val="24"/>
          <w:szCs w:val="24"/>
        </w:rPr>
        <w:t>PsycLIT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, NISC México </w:t>
      </w:r>
      <w:proofErr w:type="spellStart"/>
      <w:r w:rsidRPr="00856E2F">
        <w:rPr>
          <w:rFonts w:ascii="Arial" w:hAnsi="Arial" w:cs="Arial"/>
          <w:sz w:val="24"/>
          <w:szCs w:val="24"/>
        </w:rPr>
        <w:t>BiblioLine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6E2F">
        <w:rPr>
          <w:rFonts w:ascii="Arial" w:hAnsi="Arial" w:cs="Arial"/>
          <w:sz w:val="24"/>
          <w:szCs w:val="24"/>
        </w:rPr>
        <w:t>Current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E2F">
        <w:rPr>
          <w:rFonts w:ascii="Arial" w:hAnsi="Arial" w:cs="Arial"/>
          <w:sz w:val="24"/>
          <w:szCs w:val="24"/>
        </w:rPr>
        <w:t>Contents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6E2F">
        <w:rPr>
          <w:rFonts w:ascii="Arial" w:hAnsi="Arial" w:cs="Arial"/>
          <w:sz w:val="24"/>
          <w:szCs w:val="24"/>
        </w:rPr>
        <w:t>Best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E2F">
        <w:rPr>
          <w:rFonts w:ascii="Arial" w:hAnsi="Arial" w:cs="Arial"/>
          <w:sz w:val="24"/>
          <w:szCs w:val="24"/>
        </w:rPr>
        <w:t>Evidence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 y Cochrane Data base of </w:t>
      </w:r>
      <w:proofErr w:type="spellStart"/>
      <w:r w:rsidRPr="00856E2F">
        <w:rPr>
          <w:rFonts w:ascii="Arial" w:hAnsi="Arial" w:cs="Arial"/>
          <w:sz w:val="24"/>
          <w:szCs w:val="24"/>
        </w:rPr>
        <w:t>Systematic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E2F">
        <w:rPr>
          <w:rFonts w:ascii="Arial" w:hAnsi="Arial" w:cs="Arial"/>
          <w:sz w:val="24"/>
          <w:szCs w:val="24"/>
        </w:rPr>
        <w:t>Reviews</w:t>
      </w:r>
      <w:proofErr w:type="spellEnd"/>
      <w:r w:rsidRPr="00856E2F">
        <w:rPr>
          <w:rFonts w:ascii="Arial" w:hAnsi="Arial" w:cs="Arial"/>
          <w:sz w:val="24"/>
          <w:szCs w:val="24"/>
        </w:rPr>
        <w:t xml:space="preserve">), Excerpta Medica y </w:t>
      </w:r>
      <w:proofErr w:type="spellStart"/>
      <w:r w:rsidRPr="00856E2F">
        <w:rPr>
          <w:rFonts w:ascii="Arial" w:hAnsi="Arial" w:cs="Arial"/>
          <w:sz w:val="24"/>
          <w:szCs w:val="24"/>
        </w:rPr>
        <w:t>Embase</w:t>
      </w:r>
      <w:proofErr w:type="spellEnd"/>
      <w:r w:rsidRPr="00856E2F">
        <w:rPr>
          <w:rFonts w:ascii="Arial" w:hAnsi="Arial" w:cs="Arial"/>
          <w:sz w:val="24"/>
          <w:szCs w:val="24"/>
        </w:rPr>
        <w:t>, desde enero de 1975 a enero de 2003, Las referencias y las referencias de las referencias de los estudios encontrados por las fuentes anteriores. Además, en las revisiones localizadas se consultó la bibliografía utilizada y se recogieron los autores citados y consulta de neurólogos y epidemiólogos expertos en el tema.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definieron a priori los criterios de elegibilidad de los artículos?</w:t>
      </w:r>
    </w:p>
    <w:p w:rsidR="003F2CC0" w:rsidRPr="003F2CC0" w:rsidRDefault="0022411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mencionan los criterios de elegibilidad de los artículos, sólo mencionan que cuáles escogieron.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¿Fueron apropiados los criterios utilizados para seleccionar los  artículos de inclusión?</w:t>
      </w:r>
    </w:p>
    <w:p w:rsidR="0022411C" w:rsidRPr="0022411C" w:rsidRDefault="0022411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criterios de inclusión son muy amplios, por ejemplo, no hubo restricciones de idioma, y los años considerados no tuvieron restricciones.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evaluó la validez de los artículos incluidos?</w:t>
      </w:r>
    </w:p>
    <w:p w:rsidR="0022411C" w:rsidRPr="0022411C" w:rsidRDefault="002B364E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menciona cómo se evalúa la validez de los artículos.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¿Fueron los estudios hechos al azar?</w:t>
      </w:r>
    </w:p>
    <w:p w:rsidR="002B364E" w:rsidRPr="002B364E" w:rsidRDefault="005A7F6E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refirieron si </w:t>
      </w:r>
      <w:r w:rsidR="00280FFC">
        <w:rPr>
          <w:rFonts w:ascii="Arial" w:hAnsi="Arial" w:cs="Arial"/>
          <w:sz w:val="24"/>
          <w:szCs w:val="24"/>
        </w:rPr>
        <w:t>eran hechos al azar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lastRenderedPageBreak/>
        <w:t>¿Se identificaron los sesgos de los artículos incluidos?</w:t>
      </w:r>
    </w:p>
    <w:p w:rsidR="002B364E" w:rsidRPr="002B364E" w:rsidRDefault="00280FF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identificaron, los sesgos de publicación, selección y extracción de datos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¿Son los métodos lo bastante explícitos para asegurar reproductividad?</w:t>
      </w:r>
    </w:p>
    <w:p w:rsidR="00280FFC" w:rsidRPr="00280FFC" w:rsidRDefault="00280FF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los métodos para utilizarlos, pero no los describe.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¿Cuál fue el periodo de publicación evaluado?</w:t>
      </w:r>
    </w:p>
    <w:p w:rsidR="00280FFC" w:rsidRDefault="00280FF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hubo restricción del año de publicación</w:t>
      </w:r>
    </w:p>
    <w:p w:rsidR="00D65807" w:rsidRDefault="00D65807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 xml:space="preserve">¿Se incorporaron </w:t>
      </w:r>
      <w:proofErr w:type="spellStart"/>
      <w:r w:rsidRPr="009D0BA4">
        <w:rPr>
          <w:rFonts w:ascii="Arial" w:hAnsi="Arial" w:cs="Arial"/>
          <w:i/>
          <w:sz w:val="24"/>
          <w:szCs w:val="24"/>
        </w:rPr>
        <w:t>metaanálisis</w:t>
      </w:r>
      <w:proofErr w:type="spellEnd"/>
      <w:r w:rsidRPr="009D0BA4">
        <w:rPr>
          <w:rFonts w:ascii="Arial" w:hAnsi="Arial" w:cs="Arial"/>
          <w:i/>
          <w:sz w:val="24"/>
          <w:szCs w:val="24"/>
        </w:rPr>
        <w:t xml:space="preserve"> en diferentes </w:t>
      </w:r>
      <w:r w:rsidR="00A30FBF" w:rsidRPr="009D0BA4">
        <w:rPr>
          <w:rFonts w:ascii="Arial" w:hAnsi="Arial" w:cs="Arial"/>
          <w:i/>
          <w:sz w:val="24"/>
          <w:szCs w:val="24"/>
        </w:rPr>
        <w:t>lenguajes o sólo en inglés?</w:t>
      </w:r>
    </w:p>
    <w:p w:rsidR="00280FFC" w:rsidRPr="00280FFC" w:rsidRDefault="00280FF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hubo restricción de lenguaje </w:t>
      </w:r>
    </w:p>
    <w:p w:rsidR="00A30FBF" w:rsidRDefault="00A30FBF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¿Fue el tamaño de la población suficiente?</w:t>
      </w:r>
    </w:p>
    <w:p w:rsidR="00280FFC" w:rsidRPr="00280FFC" w:rsidRDefault="00280FF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menciona el tamaño de la población</w:t>
      </w:r>
    </w:p>
    <w:p w:rsidR="00A30FBF" w:rsidRDefault="00A30FBF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¿Fue el tiempo de seguimiento suficiente para dar una conclusión válida?</w:t>
      </w:r>
    </w:p>
    <w:p w:rsidR="00280FFC" w:rsidRPr="00280FFC" w:rsidRDefault="00280FF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menciona el tiempo exacto de seguimiento, sólo los años de los estudios</w:t>
      </w:r>
    </w:p>
    <w:p w:rsidR="00A30FBF" w:rsidRDefault="00A30FBF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¿Fueron los tratamientos o exposiciones similares?</w:t>
      </w:r>
    </w:p>
    <w:p w:rsidR="00280FFC" w:rsidRPr="00280FFC" w:rsidRDefault="00280FF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fueron similares</w:t>
      </w:r>
    </w:p>
    <w:p w:rsidR="00A30FBF" w:rsidRDefault="00A30FBF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tiene información completa de los métodos utilizados en cada estudio?</w:t>
      </w:r>
    </w:p>
    <w:p w:rsidR="00280FFC" w:rsidRPr="00280FFC" w:rsidRDefault="00280FFC" w:rsidP="00D06CB5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sólo los intervalos de confianza, el riesgo estimad</w:t>
      </w:r>
      <w:r w:rsidR="00D06CB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y tipo de estudio</w:t>
      </w:r>
    </w:p>
    <w:p w:rsidR="00A30FBF" w:rsidRPr="009D0BA4" w:rsidRDefault="00A30FBF" w:rsidP="00D65807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tiene información de estudios no publicados?</w:t>
      </w:r>
    </w:p>
    <w:p w:rsidR="00A30FBF" w:rsidRPr="00280FFC" w:rsidRDefault="00280FFC" w:rsidP="00D6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sólo presenta cinco estudios localizados.</w:t>
      </w:r>
    </w:p>
    <w:p w:rsidR="003C09F9" w:rsidRDefault="003C09F9" w:rsidP="003C09F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A30FBF" w:rsidRPr="003C09F9" w:rsidRDefault="00A30FBF" w:rsidP="003C09F9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3C09F9">
        <w:rPr>
          <w:rFonts w:ascii="Arial" w:hAnsi="Arial" w:cs="Arial"/>
          <w:i/>
          <w:sz w:val="24"/>
          <w:szCs w:val="24"/>
        </w:rPr>
        <w:t>Extracción de datos</w:t>
      </w:r>
    </w:p>
    <w:p w:rsidR="00A30FBF" w:rsidRDefault="00A30FBF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realizó una extracción cuidadosa de los datos?</w:t>
      </w:r>
    </w:p>
    <w:p w:rsidR="00280FFC" w:rsidRPr="00280FFC" w:rsidRDefault="00280FFC" w:rsidP="00A30FBF">
      <w:pPr>
        <w:rPr>
          <w:rFonts w:ascii="Arial" w:hAnsi="Arial" w:cs="Arial"/>
          <w:sz w:val="24"/>
          <w:szCs w:val="24"/>
        </w:rPr>
      </w:pPr>
      <w:r w:rsidRPr="00280FFC">
        <w:rPr>
          <w:rFonts w:ascii="Arial" w:hAnsi="Arial" w:cs="Arial"/>
          <w:sz w:val="24"/>
          <w:szCs w:val="24"/>
        </w:rPr>
        <w:t xml:space="preserve">Se extrajo o calculó el riesgo estimado, con su IC 95%, de los estudios </w:t>
      </w:r>
      <w:r>
        <w:rPr>
          <w:rFonts w:ascii="Arial" w:hAnsi="Arial" w:cs="Arial"/>
          <w:sz w:val="24"/>
          <w:szCs w:val="24"/>
        </w:rPr>
        <w:t xml:space="preserve"> e</w:t>
      </w:r>
      <w:r w:rsidRPr="00280FFC">
        <w:rPr>
          <w:rFonts w:ascii="Arial" w:hAnsi="Arial" w:cs="Arial"/>
          <w:sz w:val="24"/>
          <w:szCs w:val="24"/>
        </w:rPr>
        <w:t>ncontrados</w:t>
      </w:r>
    </w:p>
    <w:p w:rsidR="00A30FBF" w:rsidRDefault="00A30FBF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¿Fueron entrenadas las personas encargadas de extraer datos?</w:t>
      </w:r>
    </w:p>
    <w:p w:rsidR="00280FFC" w:rsidRPr="00280FFC" w:rsidRDefault="009548B3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mencionan</w:t>
      </w:r>
    </w:p>
    <w:p w:rsidR="00A30FBF" w:rsidRDefault="00A30FBF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¿Fueron los encargados de la extracción cegados a las fuentes y a</w:t>
      </w:r>
      <w:r w:rsidR="009548B3">
        <w:rPr>
          <w:rFonts w:ascii="Arial" w:hAnsi="Arial" w:cs="Arial"/>
          <w:i/>
          <w:sz w:val="24"/>
          <w:szCs w:val="24"/>
        </w:rPr>
        <w:t xml:space="preserve"> </w:t>
      </w:r>
      <w:r w:rsidRPr="009D0BA4">
        <w:rPr>
          <w:rFonts w:ascii="Arial" w:hAnsi="Arial" w:cs="Arial"/>
          <w:i/>
          <w:sz w:val="24"/>
          <w:szCs w:val="24"/>
        </w:rPr>
        <w:t>los autores?</w:t>
      </w:r>
    </w:p>
    <w:p w:rsidR="009548B3" w:rsidRPr="009548B3" w:rsidRDefault="009548B3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mencionan</w:t>
      </w:r>
    </w:p>
    <w:p w:rsidR="00A30FBF" w:rsidRDefault="00A30FBF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¿Fueron los resultados de los estudios de utilidad clínica?</w:t>
      </w:r>
    </w:p>
    <w:p w:rsidR="009548B3" w:rsidRPr="009548B3" w:rsidRDefault="000F348D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</w:t>
      </w:r>
      <w:r w:rsidR="00754C7C">
        <w:rPr>
          <w:rFonts w:ascii="Arial" w:hAnsi="Arial" w:cs="Arial"/>
          <w:sz w:val="24"/>
          <w:szCs w:val="24"/>
        </w:rPr>
        <w:t>, aunque cada uno varía en la edad en la que se enfrenta el riesgo.</w:t>
      </w:r>
      <w:r w:rsidR="00D06CB5">
        <w:rPr>
          <w:rFonts w:ascii="Arial" w:hAnsi="Arial" w:cs="Arial"/>
          <w:sz w:val="24"/>
          <w:szCs w:val="24"/>
        </w:rPr>
        <w:t xml:space="preserve"> </w:t>
      </w:r>
      <w:r w:rsidR="00D06CB5" w:rsidRPr="00D06CB5">
        <w:rPr>
          <w:rFonts w:ascii="Arial" w:hAnsi="Arial" w:cs="Arial"/>
          <w:sz w:val="24"/>
          <w:szCs w:val="24"/>
        </w:rPr>
        <w:t>La edad de inicio de la enfermedad no afecta a la asociación negativa</w:t>
      </w:r>
    </w:p>
    <w:p w:rsidR="00A30FBF" w:rsidRDefault="00A30FBF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¿Pueden los resultados del  estudio ser aplicados clínicamente en el manejo de los pacientes?</w:t>
      </w:r>
    </w:p>
    <w:p w:rsidR="00A37256" w:rsidRPr="00A37256" w:rsidRDefault="00A37256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habla de manejo, sino de riesgos.</w:t>
      </w:r>
    </w:p>
    <w:p w:rsidR="00A30FBF" w:rsidRPr="009D0BA4" w:rsidRDefault="00A30FBF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¿Cuáles son los beneficios, daños y costos?</w:t>
      </w:r>
    </w:p>
    <w:p w:rsidR="00A30FBF" w:rsidRPr="00A37256" w:rsidRDefault="00A37256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mencionan costos, beneficios ni daños.</w:t>
      </w:r>
    </w:p>
    <w:p w:rsidR="003C09F9" w:rsidRDefault="003C09F9" w:rsidP="003C09F9">
      <w:pPr>
        <w:pStyle w:val="Prrafodelista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A30FBF" w:rsidRPr="009D0BA4" w:rsidRDefault="00A30FBF" w:rsidP="003C09F9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Análisis estadístico</w:t>
      </w:r>
    </w:p>
    <w:p w:rsidR="00A30FBF" w:rsidRDefault="00A30FBF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realizó una prueba de homogeneidad?</w:t>
      </w:r>
    </w:p>
    <w:p w:rsidR="00A37256" w:rsidRPr="00A37256" w:rsidRDefault="00A37256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Pr="00A37256">
        <w:rPr>
          <w:rFonts w:ascii="Arial" w:hAnsi="Arial" w:cs="Arial"/>
          <w:sz w:val="24"/>
          <w:szCs w:val="24"/>
        </w:rPr>
        <w:t xml:space="preserve">se valoró mediante la prueba de </w:t>
      </w:r>
      <w:proofErr w:type="spellStart"/>
      <w:r w:rsidRPr="00A37256">
        <w:rPr>
          <w:rFonts w:ascii="Arial" w:hAnsi="Arial" w:cs="Arial"/>
          <w:sz w:val="24"/>
          <w:szCs w:val="24"/>
        </w:rPr>
        <w:t>chi</w:t>
      </w:r>
      <w:proofErr w:type="spellEnd"/>
      <w:r w:rsidRPr="00A37256">
        <w:rPr>
          <w:rFonts w:ascii="Arial" w:hAnsi="Arial" w:cs="Arial"/>
          <w:sz w:val="24"/>
          <w:szCs w:val="24"/>
        </w:rPr>
        <w:t xml:space="preserve"> al cuadrado</w:t>
      </w:r>
    </w:p>
    <w:p w:rsidR="00A30FBF" w:rsidRDefault="00FF0CC4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utilizó el análisis de efectos al azar, especialmente si la prueba</w:t>
      </w:r>
      <w:r w:rsidR="009E2AAC" w:rsidRPr="009D0BA4">
        <w:rPr>
          <w:rFonts w:ascii="Arial" w:hAnsi="Arial" w:cs="Arial"/>
          <w:i/>
          <w:sz w:val="24"/>
          <w:szCs w:val="24"/>
        </w:rPr>
        <w:t xml:space="preserve"> de homogeneidad fue positiva?</w:t>
      </w:r>
    </w:p>
    <w:p w:rsidR="00D06CB5" w:rsidRPr="00D06CB5" w:rsidRDefault="00D06CB5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l</w:t>
      </w:r>
      <w:r w:rsidRPr="00D06CB5">
        <w:rPr>
          <w:rFonts w:ascii="Arial" w:hAnsi="Arial" w:cs="Arial"/>
          <w:sz w:val="24"/>
          <w:szCs w:val="24"/>
        </w:rPr>
        <w:t>a prueba de homogeneidad fue de 3,25, con un valor de p = 0,52, lo que sugirió la innecesaria utilización del modelo de efectos aleatorios</w:t>
      </w:r>
    </w:p>
    <w:p w:rsidR="00304837" w:rsidRDefault="00304837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</w:t>
      </w:r>
      <w:r w:rsidR="009D0BA4" w:rsidRPr="009D0BA4">
        <w:rPr>
          <w:rFonts w:ascii="Arial" w:hAnsi="Arial" w:cs="Arial"/>
          <w:i/>
          <w:sz w:val="24"/>
          <w:szCs w:val="24"/>
        </w:rPr>
        <w:t>Se proporcionaron los intervalos de confianza del estimado global?</w:t>
      </w:r>
    </w:p>
    <w:p w:rsidR="00C37E57" w:rsidRPr="00C37E57" w:rsidRDefault="00C37E57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con un intervalo de confianza de 95%</w:t>
      </w:r>
    </w:p>
    <w:p w:rsidR="009D0BA4" w:rsidRDefault="009D0BA4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>¿Se determinaron los factores que más influenciaron el resultado?</w:t>
      </w:r>
    </w:p>
    <w:p w:rsidR="00C37E57" w:rsidRPr="00C37E57" w:rsidRDefault="005C443C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mencionan cuáles fueron los factores que más influenciaron el resultado</w:t>
      </w:r>
    </w:p>
    <w:p w:rsidR="009D0BA4" w:rsidRDefault="009D0BA4" w:rsidP="00A30FBF">
      <w:pPr>
        <w:rPr>
          <w:rFonts w:ascii="Arial" w:hAnsi="Arial" w:cs="Arial"/>
          <w:i/>
          <w:sz w:val="24"/>
          <w:szCs w:val="24"/>
        </w:rPr>
      </w:pPr>
      <w:r w:rsidRPr="009D0BA4">
        <w:rPr>
          <w:rFonts w:ascii="Arial" w:hAnsi="Arial" w:cs="Arial"/>
          <w:i/>
          <w:sz w:val="24"/>
          <w:szCs w:val="24"/>
        </w:rPr>
        <w:t xml:space="preserve">¿Se hizo </w:t>
      </w:r>
      <w:proofErr w:type="spellStart"/>
      <w:r w:rsidRPr="009D0BA4">
        <w:rPr>
          <w:rFonts w:ascii="Arial" w:hAnsi="Arial" w:cs="Arial"/>
          <w:i/>
          <w:sz w:val="24"/>
          <w:szCs w:val="24"/>
        </w:rPr>
        <w:t>metarregresión</w:t>
      </w:r>
      <w:proofErr w:type="spellEnd"/>
      <w:r w:rsidRPr="009D0BA4">
        <w:rPr>
          <w:rFonts w:ascii="Arial" w:hAnsi="Arial" w:cs="Arial"/>
          <w:i/>
          <w:sz w:val="24"/>
          <w:szCs w:val="24"/>
        </w:rPr>
        <w:t>?</w:t>
      </w:r>
    </w:p>
    <w:p w:rsidR="005C443C" w:rsidRPr="005C443C" w:rsidRDefault="005C443C" w:rsidP="00A30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C443C">
        <w:rPr>
          <w:rFonts w:ascii="Arial" w:hAnsi="Arial" w:cs="Arial"/>
          <w:sz w:val="24"/>
          <w:szCs w:val="24"/>
        </w:rPr>
        <w:t>e recomiendan estudios prospectivos sobre la forma temprana del Parkinson.</w:t>
      </w:r>
    </w:p>
    <w:p w:rsidR="009E2AAC" w:rsidRPr="00A30FBF" w:rsidRDefault="009E2AAC" w:rsidP="00A30FBF">
      <w:pPr>
        <w:rPr>
          <w:rFonts w:ascii="Arial" w:hAnsi="Arial" w:cs="Arial"/>
          <w:sz w:val="24"/>
          <w:szCs w:val="24"/>
        </w:rPr>
      </w:pPr>
    </w:p>
    <w:p w:rsidR="00D65807" w:rsidRPr="00D65807" w:rsidRDefault="00D65807" w:rsidP="00D65807">
      <w:pPr>
        <w:rPr>
          <w:rFonts w:ascii="Arial" w:hAnsi="Arial" w:cs="Arial"/>
          <w:sz w:val="24"/>
          <w:szCs w:val="24"/>
        </w:rPr>
      </w:pPr>
    </w:p>
    <w:sectPr w:rsidR="00D65807" w:rsidRPr="00D65807" w:rsidSect="0083453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06A6"/>
    <w:multiLevelType w:val="hybridMultilevel"/>
    <w:tmpl w:val="12D83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A6550"/>
    <w:multiLevelType w:val="hybridMultilevel"/>
    <w:tmpl w:val="F546357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19"/>
    <w:rsid w:val="00050D1F"/>
    <w:rsid w:val="000F348D"/>
    <w:rsid w:val="0022411C"/>
    <w:rsid w:val="00262F6A"/>
    <w:rsid w:val="00280FFC"/>
    <w:rsid w:val="002B364E"/>
    <w:rsid w:val="00304837"/>
    <w:rsid w:val="003747AC"/>
    <w:rsid w:val="003C09F9"/>
    <w:rsid w:val="003F2CC0"/>
    <w:rsid w:val="005A0CF5"/>
    <w:rsid w:val="005A7F6E"/>
    <w:rsid w:val="005C443C"/>
    <w:rsid w:val="007431E8"/>
    <w:rsid w:val="00754C7C"/>
    <w:rsid w:val="00834533"/>
    <w:rsid w:val="00856E2F"/>
    <w:rsid w:val="00952763"/>
    <w:rsid w:val="009548B3"/>
    <w:rsid w:val="00964E01"/>
    <w:rsid w:val="009D0BA4"/>
    <w:rsid w:val="009E2AAC"/>
    <w:rsid w:val="00A30FBF"/>
    <w:rsid w:val="00A37256"/>
    <w:rsid w:val="00B550A0"/>
    <w:rsid w:val="00C37E57"/>
    <w:rsid w:val="00C9691E"/>
    <w:rsid w:val="00D06CB5"/>
    <w:rsid w:val="00D65807"/>
    <w:rsid w:val="00F043C1"/>
    <w:rsid w:val="00F51919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F9028-2389-47AC-9691-E9183FB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3453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4533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D6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AB5E557E8541F3B81DB2C4530D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5E70-734B-4482-848B-AEDEEA314243}"/>
      </w:docPartPr>
      <w:docPartBody>
        <w:p w:rsidR="00F911E7" w:rsidRDefault="00F911E7" w:rsidP="00F911E7">
          <w:pPr>
            <w:pStyle w:val="22AB5E557E8541F3B81DB2C4530DB21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55F7DA52B22A4857AE3249B57222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92FF-8EDB-4E5E-A96B-C1F000627B1A}"/>
      </w:docPartPr>
      <w:docPartBody>
        <w:p w:rsidR="00F911E7" w:rsidRDefault="00F911E7" w:rsidP="00F911E7">
          <w:pPr>
            <w:pStyle w:val="55F7DA52B22A4857AE3249B57222C51B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E7"/>
    <w:rsid w:val="00F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AB5E557E8541F3B81DB2C4530DB214">
    <w:name w:val="22AB5E557E8541F3B81DB2C4530DB214"/>
    <w:rsid w:val="00F911E7"/>
  </w:style>
  <w:style w:type="paragraph" w:customStyle="1" w:styleId="55F7DA52B22A4857AE3249B57222C51B">
    <w:name w:val="55F7DA52B22A4857AE3249B57222C51B"/>
    <w:rsid w:val="00F91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2</vt:lpstr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</dc:title>
  <dc:subject>Medicina Basada en Evidencias</dc:subject>
  <dc:creator>Yisel</dc:creator>
  <cp:keywords/>
  <dc:description/>
  <cp:lastModifiedBy>Yisel</cp:lastModifiedBy>
  <cp:revision>25</cp:revision>
  <dcterms:created xsi:type="dcterms:W3CDTF">2016-04-06T21:47:00Z</dcterms:created>
  <dcterms:modified xsi:type="dcterms:W3CDTF">2016-04-07T00:39:00Z</dcterms:modified>
</cp:coreProperties>
</file>