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6F" w:rsidRDefault="0095466F" w:rsidP="0095466F">
      <w:pPr>
        <w:tabs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992A5" wp14:editId="56DB931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765826" cy="1181100"/>
            <wp:effectExtent l="0" t="0" r="635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2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6F" w:rsidRDefault="0095466F" w:rsidP="0095466F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466F" w:rsidRDefault="0095466F" w:rsidP="0095466F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466F" w:rsidRDefault="0095466F" w:rsidP="0095466F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466F" w:rsidRPr="000E5B63" w:rsidRDefault="0095466F" w:rsidP="0095466F">
      <w:pPr>
        <w:tabs>
          <w:tab w:val="left" w:pos="1185"/>
          <w:tab w:val="left" w:pos="2865"/>
          <w:tab w:val="left" w:pos="3510"/>
        </w:tabs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5B63"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Guadalajara Lama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95466F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466F" w:rsidRPr="00AA3B31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95466F" w:rsidRPr="00AA3B31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95466F" w:rsidRPr="00AA3B31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JORGE SAHAGUN</w:t>
      </w:r>
    </w:p>
    <w:p w:rsidR="0095466F" w:rsidRPr="00AA3B31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95466F" w:rsidRPr="00AA3B31" w:rsidRDefault="0095466F" w:rsidP="0095466F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Alumno: Contreras Ríos José Rafael  MPI</w:t>
      </w:r>
    </w:p>
    <w:p w:rsidR="0095466F" w:rsidRDefault="0095466F" w:rsidP="0095466F"/>
    <w:p w:rsidR="0095466F" w:rsidRDefault="0095466F" w:rsidP="0095466F">
      <w:r>
        <w:rPr>
          <w:rFonts w:ascii="Arial" w:hAnsi="Arial" w:cs="Arial"/>
          <w:b/>
          <w:noProof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40A5C5D2" wp14:editId="32A2F08B">
            <wp:simplePos x="0" y="0"/>
            <wp:positionH relativeFrom="page">
              <wp:posOffset>2933700</wp:posOffset>
            </wp:positionH>
            <wp:positionV relativeFrom="paragraph">
              <wp:posOffset>24765</wp:posOffset>
            </wp:positionV>
            <wp:extent cx="2400300" cy="1570990"/>
            <wp:effectExtent l="19050" t="0" r="19050" b="467360"/>
            <wp:wrapTight wrapText="bothSides">
              <wp:wrapPolygon edited="0">
                <wp:start x="343" y="0"/>
                <wp:lineTo x="-171" y="262"/>
                <wp:lineTo x="-171" y="27764"/>
                <wp:lineTo x="21600" y="27764"/>
                <wp:lineTo x="21600" y="25145"/>
                <wp:lineTo x="21429" y="21216"/>
                <wp:lineTo x="21429" y="20954"/>
                <wp:lineTo x="21600" y="17025"/>
                <wp:lineTo x="21600" y="3929"/>
                <wp:lineTo x="21429" y="786"/>
                <wp:lineTo x="21257" y="0"/>
                <wp:lineTo x="34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6F" w:rsidRDefault="0095466F" w:rsidP="0095466F"/>
    <w:p w:rsidR="0095466F" w:rsidRDefault="0095466F" w:rsidP="0095466F"/>
    <w:p w:rsidR="0095466F" w:rsidRDefault="0095466F" w:rsidP="0095466F"/>
    <w:p w:rsidR="0095466F" w:rsidRDefault="0095466F" w:rsidP="0095466F"/>
    <w:p w:rsidR="0095466F" w:rsidRDefault="0095466F" w:rsidP="0095466F"/>
    <w:p w:rsidR="0095466F" w:rsidRDefault="0095466F" w:rsidP="00954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C383" wp14:editId="0F43493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05475" cy="1076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66F" w:rsidRPr="003D79F7" w:rsidRDefault="0095466F" w:rsidP="0095466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F7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 GENERAL DE ZAPOPAN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2C38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5pt;width:449.25pt;height:84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" fillcolor="#a5a5a5 [3206]" strokecolor="#525252 [1606]" strokeweight="1pt">
                <v:textbox>
                  <w:txbxContent>
                    <w:p w:rsidR="0095466F" w:rsidRPr="003D79F7" w:rsidRDefault="0095466F" w:rsidP="0095466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9F7"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 GENERAL DE ZAPOPAN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66F" w:rsidRDefault="0095466F" w:rsidP="0095466F"/>
    <w:p w:rsidR="0095466F" w:rsidRDefault="0095466F" w:rsidP="0095466F"/>
    <w:p w:rsidR="0095466F" w:rsidRPr="00EF6EEA" w:rsidRDefault="0095466F" w:rsidP="0095466F"/>
    <w:p w:rsidR="0095466F" w:rsidRDefault="0095466F">
      <w:pPr>
        <w:spacing w:after="41"/>
        <w:ind w:left="396"/>
        <w:jc w:val="center"/>
        <w:rPr>
          <w:rFonts w:ascii="Century Gothic" w:eastAsia="Century Gothic" w:hAnsi="Century Gothic" w:cs="Century Gothic"/>
          <w:b/>
          <w:i/>
          <w:color w:val="806000"/>
          <w:sz w:val="44"/>
        </w:rPr>
      </w:pPr>
    </w:p>
    <w:p w:rsidR="0095466F" w:rsidRDefault="0095466F">
      <w:pPr>
        <w:spacing w:after="41"/>
        <w:ind w:left="396"/>
        <w:jc w:val="center"/>
      </w:pPr>
    </w:p>
    <w:p w:rsidR="00E135C8" w:rsidRDefault="0095466F">
      <w:pPr>
        <w:spacing w:after="44"/>
      </w:pPr>
      <w:r>
        <w:rPr>
          <w:rFonts w:ascii="Century Gothic" w:eastAsia="Century Gothic" w:hAnsi="Century Gothic" w:cs="Century Gothic"/>
          <w:b/>
          <w:i/>
          <w:color w:val="806000"/>
          <w:sz w:val="32"/>
        </w:rPr>
        <w:t xml:space="preserve"> </w:t>
      </w:r>
    </w:p>
    <w:p w:rsidR="00E135C8" w:rsidRDefault="0095466F">
      <w:pPr>
        <w:spacing w:after="0"/>
      </w:pPr>
      <w:r>
        <w:t xml:space="preserve"> </w:t>
      </w:r>
    </w:p>
    <w:tbl>
      <w:tblPr>
        <w:tblStyle w:val="Tabladecuadrcula5oscura-nfasis5"/>
        <w:tblW w:w="9994" w:type="dxa"/>
        <w:tblLook w:val="04A0" w:firstRow="1" w:lastRow="0" w:firstColumn="1" w:lastColumn="0" w:noHBand="0" w:noVBand="1"/>
      </w:tblPr>
      <w:tblGrid>
        <w:gridCol w:w="7217"/>
        <w:gridCol w:w="2777"/>
      </w:tblGrid>
      <w:tr w:rsidR="00E135C8" w:rsidTr="00954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lastRenderedPageBreak/>
              <w:t xml:space="preserve">1) Objetivo primario del </w:t>
            </w:r>
            <w:proofErr w:type="spellStart"/>
            <w:r>
              <w:t>metaanálisis</w:t>
            </w:r>
            <w:proofErr w:type="spellEnd"/>
            <w:r>
              <w:t xml:space="preserve"> </w:t>
            </w:r>
          </w:p>
        </w:tc>
        <w:tc>
          <w:tcPr>
            <w:tcW w:w="2777" w:type="dxa"/>
          </w:tcPr>
          <w:p w:rsidR="00E135C8" w:rsidRDefault="00E13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definió la pregunta claramente?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especificó la condición que se estudia?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especificó la edad de la población y escenario en el cual se realiza?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2) Búsqueda y selección de artículos  </w:t>
            </w:r>
            <w:r>
              <w:t xml:space="preserve"> </w:t>
            </w:r>
          </w:p>
        </w:tc>
        <w:tc>
          <w:tcPr>
            <w:tcW w:w="2777" w:type="dxa"/>
          </w:tcPr>
          <w:p w:rsidR="00E135C8" w:rsidRDefault="00E1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especificó la estrategia utilizada en la búsqueda de artículos?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definieron a priori los criterios de elegibilidad de los artículos?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¿Fueron apropiados los criterios utilizados para la seleccionar los artículos de inclusión?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evaluó la validez de los artículos incluidos?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¿Fueron los estudios hechos al azar?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identificaron los sesgos de los artículos incluidos?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¿Son los métodos lo bastante explícitos para asegurar reproductibilidad?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E135C8" w:rsidTr="0095466F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¿Cuál fue el periodo de publicación evaluada?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se indica exactamente e periodo en que se realizó el estudio.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incorporaron </w:t>
            </w:r>
            <w:proofErr w:type="spellStart"/>
            <w:r>
              <w:t>metaanálisis</w:t>
            </w:r>
            <w:proofErr w:type="spellEnd"/>
            <w:r>
              <w:t xml:space="preserve"> en diferentes lenguas o solo inglés?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Sí, no hubo restricción de idioma  </w:t>
            </w:r>
          </w:p>
        </w:tc>
      </w:tr>
      <w:tr w:rsidR="00E135C8" w:rsidTr="0095466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 el tamaño de la población suficiente?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se indica el tamaño de la población</w:t>
            </w:r>
            <w:r>
              <w:t xml:space="preserve">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 el tiempo de seguimiento suficiente para dar una conclusión válida?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No, ya que aún no hay una relación directa entre el tabaquismo y el riesgo de padecer Enfermedad de </w:t>
            </w:r>
            <w:proofErr w:type="spellStart"/>
            <w:r>
              <w:t>parkinson</w:t>
            </w:r>
            <w:proofErr w:type="spellEnd"/>
            <w:r>
              <w:t xml:space="preserve"> temprana. </w:t>
            </w:r>
          </w:p>
        </w:tc>
      </w:tr>
      <w:tr w:rsidR="00E135C8" w:rsidTr="009546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¿Fueron los tratamientos o exposiciones similares?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tiene información completa de los métodos utilizados en cada estudio?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tiene información de estudios no publicados?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3) Extracción de datos </w:t>
            </w:r>
            <w:r>
              <w:t xml:space="preserve"> </w:t>
            </w:r>
          </w:p>
        </w:tc>
        <w:tc>
          <w:tcPr>
            <w:tcW w:w="2777" w:type="dxa"/>
          </w:tcPr>
          <w:p w:rsidR="00E135C8" w:rsidRDefault="00E1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realizó una extracción cuidadosa de los datos?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¿Fueron entrenadas las personas encargadas de extraer los datos?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E135C8" w:rsidTr="009546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¿Fueron los resultados de los estudios de utilidad clínica?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¿Pueden los resultados del estudio ser aplicados clínicamente en el manejo de los pacientes?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E135C8" w:rsidTr="0095466F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¿Cuáles son los beneficios, daños y costos? </w:t>
            </w:r>
          </w:p>
        </w:tc>
        <w:tc>
          <w:tcPr>
            <w:tcW w:w="2777" w:type="dxa"/>
          </w:tcPr>
          <w:p w:rsidR="00E135C8" w:rsidRDefault="0095466F">
            <w:pPr>
              <w:spacing w:after="0" w:line="239" w:lineRule="auto"/>
              <w:ind w:left="3" w:righ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Compararon el riesgo de EPT en fumadores frente a </w:t>
            </w:r>
          </w:p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fumadores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4) Análisis estadístico </w:t>
            </w:r>
            <w:r>
              <w:t xml:space="preserve"> </w:t>
            </w:r>
          </w:p>
        </w:tc>
        <w:tc>
          <w:tcPr>
            <w:tcW w:w="2777" w:type="dxa"/>
          </w:tcPr>
          <w:p w:rsidR="00E135C8" w:rsidRDefault="00E1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5C8" w:rsidTr="0095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realizó la prueba de homogeneidad?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utilizó el análisis del efecto al azar, especialmente si la prueba de homogeneidad fue positiva?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  <w:bookmarkStart w:id="0" w:name="_GoBack"/>
            <w:bookmarkEnd w:id="0"/>
          </w:p>
        </w:tc>
      </w:tr>
      <w:tr w:rsidR="00E135C8" w:rsidTr="009546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lastRenderedPageBreak/>
              <w:t xml:space="preserve">¿Se proporcionaron los intervalos de confianza del estimado global?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</w:p>
        </w:tc>
      </w:tr>
      <w:tr w:rsidR="00E135C8" w:rsidTr="0095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determinaron los factores que más influenciaron el resultado?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</w:t>
            </w:r>
            <w:r>
              <w:t xml:space="preserve">  </w:t>
            </w:r>
          </w:p>
        </w:tc>
      </w:tr>
      <w:tr w:rsidR="00E135C8" w:rsidTr="0095466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</w:tcPr>
          <w:p w:rsidR="00E135C8" w:rsidRDefault="0095466F">
            <w:pPr>
              <w:spacing w:after="0"/>
            </w:pPr>
            <w:r>
              <w:t xml:space="preserve">¿Se hizo </w:t>
            </w:r>
            <w:proofErr w:type="spellStart"/>
            <w:r>
              <w:t>metarregresión</w:t>
            </w:r>
            <w:proofErr w:type="spellEnd"/>
            <w:r>
              <w:t xml:space="preserve">?  </w:t>
            </w:r>
          </w:p>
        </w:tc>
        <w:tc>
          <w:tcPr>
            <w:tcW w:w="2777" w:type="dxa"/>
          </w:tcPr>
          <w:p w:rsidR="00E135C8" w:rsidRDefault="0095466F">
            <w:pPr>
              <w:spacing w:after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</w:p>
        </w:tc>
      </w:tr>
    </w:tbl>
    <w:p w:rsidR="00E135C8" w:rsidRDefault="0095466F">
      <w:pPr>
        <w:spacing w:after="158"/>
        <w:jc w:val="both"/>
      </w:pPr>
      <w:r>
        <w:t xml:space="preserve"> </w:t>
      </w:r>
    </w:p>
    <w:p w:rsidR="00E135C8" w:rsidRDefault="0095466F">
      <w:pPr>
        <w:spacing w:after="0"/>
        <w:jc w:val="both"/>
      </w:pPr>
      <w:r>
        <w:t xml:space="preserve"> </w:t>
      </w:r>
    </w:p>
    <w:sectPr w:rsidR="00E135C8">
      <w:pgSz w:w="12240" w:h="15840"/>
      <w:pgMar w:top="1012" w:right="2098" w:bottom="14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C8"/>
    <w:rsid w:val="0095466F"/>
    <w:rsid w:val="00E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77024-5BB2-4E63-B13A-BB372D7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5oscura-nfasis5">
    <w:name w:val="Grid Table 5 Dark Accent 5"/>
    <w:basedOn w:val="Tablanormal"/>
    <w:uiPriority w:val="50"/>
    <w:rsid w:val="009546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dcterms:created xsi:type="dcterms:W3CDTF">2016-04-21T00:07:00Z</dcterms:created>
  <dcterms:modified xsi:type="dcterms:W3CDTF">2016-04-21T00:07:00Z</dcterms:modified>
</cp:coreProperties>
</file>